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93" w:rsidRDefault="00F43A0C" w:rsidP="006861F3">
      <w:pPr>
        <w:spacing w:after="21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5774690</wp:posOffset>
            </wp:positionH>
            <wp:positionV relativeFrom="paragraph">
              <wp:posOffset>-1383665</wp:posOffset>
            </wp:positionV>
            <wp:extent cx="542925" cy="542925"/>
            <wp:effectExtent l="0" t="0" r="9525" b="9525"/>
            <wp:wrapNone/>
            <wp:docPr id="184554227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BD7" w:rsidRPr="00460BD7">
        <w:rPr>
          <w:rFonts w:ascii="Times New Roman" w:hAnsi="Times New Roman"/>
          <w:b/>
          <w:noProof/>
          <w:color w:val="EAB9AC"/>
          <w:sz w:val="96"/>
          <w:szCs w:val="96"/>
          <w:shd w:val="clear" w:color="auto" w:fill="FFFFFF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8.95pt;margin-top:4.75pt;width:503.7pt;height:44.25pt;z-index:-251658240;visibility:visible;mso-wrap-distance-top:3.75pt;mso-wrap-distance-bottom:3.75pt;mso-position-horizontal-relative:page;mso-position-vertical-relative:page;mso-width-relative:margin;mso-height-relative:margin" filled="f" stroked="f">
            <v:textbox inset="0,0,0,0">
              <w:txbxContent>
                <w:p w:rsidR="00140CF5" w:rsidRPr="00645E23" w:rsidRDefault="00460BD7" w:rsidP="00140CF5">
                  <w:pPr>
                    <w:spacing w:after="210"/>
                    <w:rPr>
                      <w:rFonts w:ascii="Times New Roman" w:hAnsi="Times New Roman"/>
                      <w:b/>
                      <w:color w:val="FFDDDD"/>
                      <w:sz w:val="70"/>
                      <w:szCs w:val="70"/>
                      <w:shd w:val="clear" w:color="auto" w:fill="FFFFFF"/>
                    </w:rPr>
                  </w:pPr>
                  <w:r w:rsidRPr="00645E23">
                    <w:rPr>
                      <w:rFonts w:ascii="Times New Roman" w:hAnsi="Times New Roman"/>
                      <w:b/>
                      <w:color w:val="FFDDDD"/>
                      <w:sz w:val="70"/>
                      <w:szCs w:val="70"/>
                      <w:shd w:val="clear" w:color="auto" w:fill="FFFFFF"/>
                    </w:rPr>
                    <w:fldChar w:fldCharType="begin"/>
                  </w:r>
                  <w:r w:rsidR="00F43A0C" w:rsidRPr="00645E23">
                    <w:rPr>
                      <w:rFonts w:ascii="Times New Roman" w:hAnsi="Times New Roman"/>
                      <w:b/>
                      <w:color w:val="FFDDDD"/>
                      <w:sz w:val="70"/>
                      <w:szCs w:val="70"/>
                      <w:shd w:val="clear" w:color="auto" w:fill="FFFFFF"/>
                    </w:rPr>
                    <w:instrText xml:space="preserve"> IF </w:instrText>
                  </w:r>
                  <w:r w:rsidR="00F43A0C" w:rsidRPr="00645E23">
                    <w:rPr>
                      <w:rFonts w:ascii="Times New Roman" w:hAnsi="Times New Roman"/>
                      <w:b/>
                      <w:color w:val="FFDDDD"/>
                      <w:sz w:val="70"/>
                      <w:szCs w:val="70"/>
                      <w:shd w:val="clear" w:color="auto" w:fill="FFFFFF"/>
                    </w:rPr>
                    <w:instrText xml:space="preserve">"e-imzalıdır" = </w:instrText>
                  </w:r>
                  <w:r w:rsidR="00F43A0C" w:rsidRPr="00645E23">
                    <w:rPr>
                      <w:rFonts w:ascii="Times New Roman" w:hAnsi="Times New Roman"/>
                      <w:b/>
                      <w:noProof/>
                      <w:color w:val="FFDDDD"/>
                      <w:sz w:val="70"/>
                      <w:szCs w:val="70"/>
                    </w:rPr>
                    <w:instrText xml:space="preserve">e-imzalıdır "" "AKIŞ TAMAMLANMADI" </w:instrText>
                  </w:r>
                  <w:r w:rsidRPr="00645E23">
                    <w:rPr>
                      <w:rFonts w:ascii="Times New Roman" w:hAnsi="Times New Roman"/>
                      <w:b/>
                      <w:color w:val="FFDDDD"/>
                      <w:sz w:val="70"/>
                      <w:szCs w:val="70"/>
                      <w:shd w:val="clear" w:color="auto" w:fill="FFFFFF"/>
                    </w:rPr>
                    <w:fldChar w:fldCharType="end"/>
                  </w:r>
                </w:p>
                <w:p w:rsidR="00140CF5" w:rsidRPr="00552FDB" w:rsidRDefault="00F43A0C">
                  <w:pPr>
                    <w:rPr>
                      <w:color w:val="FFDDDD"/>
                      <w:sz w:val="132"/>
                      <w:szCs w:val="13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tbl>
      <w:tblPr>
        <w:tblW w:w="10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10"/>
        <w:gridCol w:w="5067"/>
      </w:tblGrid>
      <w:tr w:rsidR="00460BD7" w:rsidTr="00E969D2">
        <w:trPr>
          <w:trHeight w:val="227"/>
        </w:trPr>
        <w:tc>
          <w:tcPr>
            <w:tcW w:w="10177" w:type="dxa"/>
            <w:gridSpan w:val="2"/>
            <w:shd w:val="clear" w:color="auto" w:fill="auto"/>
            <w:vAlign w:val="bottom"/>
          </w:tcPr>
          <w:p w:rsidR="00B05BBA" w:rsidRPr="00F34DF9" w:rsidRDefault="00460BD7" w:rsidP="00FD1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DF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F34DF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F43A0C" w:rsidRPr="00F34D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BASIN YAYIN VE HALKLA İLİŞKİLER MÜDÜRLÜĞÜNE</w:t>
            </w:r>
          </w:p>
        </w:tc>
      </w:tr>
      <w:tr w:rsidR="00460BD7" w:rsidTr="00E969D2">
        <w:trPr>
          <w:trHeight w:val="454"/>
        </w:trPr>
        <w:tc>
          <w:tcPr>
            <w:tcW w:w="10177" w:type="dxa"/>
            <w:gridSpan w:val="2"/>
            <w:shd w:val="clear" w:color="auto" w:fill="auto"/>
            <w:vAlign w:val="bottom"/>
          </w:tcPr>
          <w:p w:rsidR="00B05BBA" w:rsidRPr="00F7189B" w:rsidRDefault="00F43A0C" w:rsidP="00FD1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md_olur_makam"/>
            <w:bookmarkStart w:id="1" w:name="distributionplans"/>
            <w:bookmarkStart w:id="2" w:name="md_olur_birim"/>
            <w:bookmarkStart w:id="3" w:name="nsign_1"/>
            <w:bookmarkEnd w:id="0"/>
            <w:bookmarkEnd w:id="1"/>
            <w:bookmarkEnd w:id="2"/>
            <w:bookmarkEnd w:id="3"/>
          </w:p>
        </w:tc>
      </w:tr>
      <w:tr w:rsidR="00460BD7" w:rsidTr="00E969D2">
        <w:trPr>
          <w:trHeight w:val="227"/>
        </w:trPr>
        <w:tc>
          <w:tcPr>
            <w:tcW w:w="10177" w:type="dxa"/>
            <w:gridSpan w:val="2"/>
            <w:shd w:val="clear" w:color="auto" w:fill="auto"/>
          </w:tcPr>
          <w:p w:rsidR="00460BD7" w:rsidRDefault="00F43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       02/07/2020 tarih ve 31173 sayılı Resmi Gazetede yayınlanarak yürürlüğe giren “Belediye ve Bağlı Kuruluşları ile Mahalli İdare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Birlikleri Personelinin Görevde Yükselme ve Unvan Değişikliği Esaslarına Dair yönetmeliğine uygun olarak 06.07.2025 tarihinde gerçekleştirilen Görevde Yükselme ve Unvan Değişikliği yazılı sınavında başarılı olan personellerimize 24.10.2025 tarihinde ilgili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yönetmelik gereği sözlü sınav yapılmış olup, yazılı ve sözlü sınavın aritmetik ortalaması alınarak oluşturulan başarı sıralaması yazımız ekinde sunulmuştur.</w:t>
            </w:r>
          </w:p>
          <w:p w:rsidR="00460BD7" w:rsidRDefault="00F43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          Ekteki başarı sıralamasının Bandırma Belediyesi Duyuru Panosunda 07.11.2025– 13.11.2025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(dahil) tarihler arasında yayınlanması hususunda gereğinin yapılmasını rica ederim.</w:t>
            </w:r>
          </w:p>
          <w:p w:rsidR="001D1A16" w:rsidRPr="00F7189B" w:rsidRDefault="00F43A0C" w:rsidP="00FD17E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60BD7" w:rsidTr="00E969D2">
        <w:trPr>
          <w:trHeight w:val="227"/>
        </w:trPr>
        <w:tc>
          <w:tcPr>
            <w:tcW w:w="5110" w:type="dxa"/>
            <w:shd w:val="clear" w:color="auto" w:fill="auto"/>
          </w:tcPr>
          <w:p w:rsidR="00B05BBA" w:rsidRPr="00F7189B" w:rsidRDefault="00F43A0C" w:rsidP="00FD1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4" w:name="tag_relevances"/>
            <w:bookmarkStart w:id="5" w:name="content"/>
            <w:bookmarkStart w:id="6" w:name="bos"/>
            <w:bookmarkEnd w:id="4"/>
            <w:bookmarkEnd w:id="5"/>
            <w:bookmarkEnd w:id="6"/>
          </w:p>
        </w:tc>
        <w:tc>
          <w:tcPr>
            <w:tcW w:w="5067" w:type="dxa"/>
            <w:shd w:val="clear" w:color="auto" w:fill="auto"/>
          </w:tcPr>
          <w:p w:rsidR="00B05BBA" w:rsidRPr="00F7189B" w:rsidRDefault="00F43A0C" w:rsidP="00FD17ED">
            <w:pPr>
              <w:tabs>
                <w:tab w:val="left" w:pos="74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CADE4" w:themeColor="accent1"/>
                <w:sz w:val="24"/>
                <w:szCs w:val="24"/>
              </w:rPr>
            </w:pPr>
          </w:p>
        </w:tc>
      </w:tr>
      <w:tr w:rsidR="00460BD7" w:rsidTr="00E969D2">
        <w:trPr>
          <w:trHeight w:val="227"/>
        </w:trPr>
        <w:tc>
          <w:tcPr>
            <w:tcW w:w="5110" w:type="dxa"/>
            <w:shd w:val="clear" w:color="auto" w:fill="auto"/>
          </w:tcPr>
          <w:p w:rsidR="00B05BBA" w:rsidRPr="00F7189B" w:rsidRDefault="00F43A0C" w:rsidP="00FD17ED">
            <w:pPr>
              <w:tabs>
                <w:tab w:val="left" w:pos="741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7" w:name="nsign_3"/>
            <w:bookmarkEnd w:id="7"/>
            <w:r w:rsidRPr="00F718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67" w:type="dxa"/>
            <w:shd w:val="clear" w:color="auto" w:fill="auto"/>
          </w:tcPr>
          <w:p w:rsidR="00B05BBA" w:rsidRPr="00F7189B" w:rsidRDefault="00F43A0C" w:rsidP="00FD17ED">
            <w:pPr>
              <w:tabs>
                <w:tab w:val="left" w:pos="74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89B">
              <w:rPr>
                <w:rFonts w:ascii="Times New Roman" w:hAnsi="Times New Roman"/>
                <w:noProof/>
                <w:sz w:val="24"/>
                <w:szCs w:val="24"/>
              </w:rPr>
              <w:t>Niyazi YELOĞLU</w:t>
            </w:r>
          </w:p>
          <w:p w:rsidR="00B05BBA" w:rsidRPr="00F7189B" w:rsidRDefault="00F43A0C" w:rsidP="00FD17ED">
            <w:pPr>
              <w:tabs>
                <w:tab w:val="left" w:pos="74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7189B">
              <w:rPr>
                <w:rFonts w:ascii="Times New Roman" w:hAnsi="Times New Roman"/>
                <w:noProof/>
                <w:sz w:val="24"/>
                <w:szCs w:val="24"/>
              </w:rPr>
              <w:t>Belediye Başkanı a.</w:t>
            </w:r>
          </w:p>
          <w:p w:rsidR="00B05BBA" w:rsidRPr="00F7189B" w:rsidRDefault="00F43A0C" w:rsidP="00FD17ED">
            <w:pPr>
              <w:tabs>
                <w:tab w:val="left" w:pos="74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89B">
              <w:rPr>
                <w:rFonts w:ascii="Times New Roman" w:hAnsi="Times New Roman"/>
                <w:noProof/>
                <w:sz w:val="24"/>
                <w:szCs w:val="24"/>
              </w:rPr>
              <w:t>Belediye Başkan Yardımcısı</w:t>
            </w:r>
          </w:p>
        </w:tc>
      </w:tr>
      <w:tr w:rsidR="00460BD7" w:rsidTr="00E969D2">
        <w:trPr>
          <w:trHeight w:val="822"/>
        </w:trPr>
        <w:tc>
          <w:tcPr>
            <w:tcW w:w="10177" w:type="dxa"/>
            <w:gridSpan w:val="2"/>
            <w:shd w:val="clear" w:color="auto" w:fill="auto"/>
          </w:tcPr>
          <w:p w:rsidR="00B05BBA" w:rsidRPr="00564883" w:rsidRDefault="00F43A0C" w:rsidP="00564883"/>
          <w:tbl>
            <w:tblPr>
              <w:tblStyle w:val="TabloKlavuzu"/>
              <w:tblW w:w="10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115" w:type="dxa"/>
              </w:tblCellMar>
              <w:tblLook w:val="04A0"/>
            </w:tblPr>
            <w:tblGrid>
              <w:gridCol w:w="10355"/>
            </w:tblGrid>
            <w:tr w:rsidR="00460BD7" w:rsidTr="00FD17ED">
              <w:trPr>
                <w:trHeight w:val="277"/>
              </w:trPr>
              <w:tc>
                <w:tcPr>
                  <w:tcW w:w="10355" w:type="dxa"/>
                </w:tcPr>
                <w:p w:rsidR="00B05BBA" w:rsidRPr="00F7189B" w:rsidRDefault="00F43A0C" w:rsidP="00FD17ED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189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Ek :</w:t>
                  </w:r>
                  <w:r w:rsidRPr="00F7189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Başarı Sıralaması</w:t>
                  </w:r>
                </w:p>
              </w:tc>
            </w:tr>
          </w:tbl>
          <w:p w:rsidR="00B05BBA" w:rsidRPr="00F7189B" w:rsidRDefault="00F43A0C" w:rsidP="00FD1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BD7" w:rsidTr="00E969D2">
        <w:trPr>
          <w:trHeight w:val="227"/>
        </w:trPr>
        <w:tc>
          <w:tcPr>
            <w:tcW w:w="10177" w:type="dxa"/>
            <w:gridSpan w:val="2"/>
            <w:shd w:val="clear" w:color="auto" w:fill="auto"/>
          </w:tcPr>
          <w:p w:rsidR="00E969D2" w:rsidRPr="00F7189B" w:rsidRDefault="00F43A0C" w:rsidP="00FD1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8" w:name="mdlabel_olur_ek"/>
            <w:bookmarkEnd w:id="8"/>
          </w:p>
        </w:tc>
      </w:tr>
      <w:tr w:rsidR="00460BD7" w:rsidTr="00E969D2">
        <w:trPr>
          <w:trHeight w:val="227"/>
        </w:trPr>
        <w:tc>
          <w:tcPr>
            <w:tcW w:w="5110" w:type="dxa"/>
            <w:shd w:val="clear" w:color="auto" w:fill="auto"/>
          </w:tcPr>
          <w:p w:rsidR="00E969D2" w:rsidRDefault="00F43A0C" w:rsidP="00FD17ED">
            <w:pPr>
              <w:spacing w:after="0" w:line="240" w:lineRule="auto"/>
              <w:contextualSpacing/>
            </w:pPr>
          </w:p>
        </w:tc>
        <w:tc>
          <w:tcPr>
            <w:tcW w:w="5067" w:type="dxa"/>
            <w:shd w:val="clear" w:color="auto" w:fill="auto"/>
          </w:tcPr>
          <w:p w:rsidR="00E969D2" w:rsidRDefault="00F43A0C" w:rsidP="00FD17ED">
            <w:pPr>
              <w:spacing w:after="0" w:line="240" w:lineRule="auto"/>
              <w:contextualSpacing/>
            </w:pPr>
          </w:p>
        </w:tc>
      </w:tr>
    </w:tbl>
    <w:p w:rsidR="00C970A5" w:rsidRDefault="00F43A0C" w:rsidP="00D66D49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</w:p>
    <w:sectPr w:rsidR="00C970A5" w:rsidSect="006F1E84">
      <w:footerReference w:type="default" r:id="rId8"/>
      <w:headerReference w:type="first" r:id="rId9"/>
      <w:footerReference w:type="first" r:id="rId10"/>
      <w:pgSz w:w="11906" w:h="16838" w:code="9"/>
      <w:pgMar w:top="937" w:right="851" w:bottom="2552" w:left="851" w:header="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0C" w:rsidRDefault="00F43A0C" w:rsidP="00460BD7">
      <w:pPr>
        <w:spacing w:after="0" w:line="240" w:lineRule="auto"/>
      </w:pPr>
      <w:r>
        <w:separator/>
      </w:r>
    </w:p>
  </w:endnote>
  <w:endnote w:type="continuationSeparator" w:id="1">
    <w:p w:rsidR="00F43A0C" w:rsidRDefault="00F43A0C" w:rsidP="0046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8F6" w:rsidRDefault="00F43A0C" w:rsidP="00750B5C">
    <w:pPr>
      <w:pStyle w:val="Altbilgi"/>
    </w:pPr>
  </w:p>
  <w:tbl>
    <w:tblPr>
      <w:tblStyle w:val="TabloKlavuzu"/>
      <w:tblW w:w="1020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/>
    </w:tblPr>
    <w:tblGrid>
      <w:gridCol w:w="1750"/>
      <w:gridCol w:w="3220"/>
      <w:gridCol w:w="3569"/>
      <w:gridCol w:w="1666"/>
    </w:tblGrid>
    <w:tr w:rsidR="00460BD7" w:rsidTr="004C256E">
      <w:trPr>
        <w:trHeight w:val="118"/>
      </w:trPr>
      <w:tc>
        <w:tcPr>
          <w:tcW w:w="4970" w:type="dxa"/>
          <w:gridSpan w:val="2"/>
          <w:hideMark/>
        </w:tcPr>
        <w:p w:rsidR="006F1E84" w:rsidRPr="004C256E" w:rsidRDefault="00F43A0C" w:rsidP="0054704F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Adres: 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>17 Eylül, Atatürk Cd. No:88</w:t>
          </w:r>
        </w:p>
        <w:p w:rsidR="006F1E84" w:rsidRPr="004C256E" w:rsidRDefault="00F43A0C" w:rsidP="0054704F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Posta Kodu: 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10200Bandırma</w:t>
          </w: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>/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Balıkesir</w:t>
          </w:r>
        </w:p>
        <w:p w:rsidR="006F1E84" w:rsidRPr="004C256E" w:rsidRDefault="00F43A0C" w:rsidP="0054704F">
          <w:pPr>
            <w:tabs>
              <w:tab w:val="right" w:pos="8721"/>
            </w:tabs>
            <w:spacing w:after="0" w:line="240" w:lineRule="auto"/>
            <w:rPr>
              <w:noProof/>
              <w:sz w:val="18"/>
              <w:szCs w:val="18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Telefon No: 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0(266) 711111</w:t>
          </w: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>Fax No: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 xml:space="preserve"> 0(266) 7711104</w:t>
          </w:r>
        </w:p>
        <w:p w:rsidR="006F1E84" w:rsidRPr="004C256E" w:rsidRDefault="00F43A0C" w:rsidP="0054704F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Kep Adresi: </w:t>
          </w:r>
          <w:r w:rsidRPr="00885D6F">
            <w:rPr>
              <w:rFonts w:ascii="Times New Roman" w:hAnsi="Times New Roman"/>
              <w:sz w:val="18"/>
              <w:szCs w:val="18"/>
              <w:lang w:eastAsia="tr-TR"/>
            </w:rPr>
            <w:t>bandirmabelediyesi@hs01.kep.tr</w:t>
          </w:r>
        </w:p>
        <w:p w:rsidR="006F1E84" w:rsidRPr="00274EBF" w:rsidRDefault="00F43A0C" w:rsidP="0054704F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Web: 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>https://www.bandirma.bel.tr/</w:t>
          </w:r>
        </w:p>
      </w:tc>
      <w:tc>
        <w:tcPr>
          <w:tcW w:w="3569" w:type="dxa"/>
        </w:tcPr>
        <w:p w:rsidR="006F1E84" w:rsidRPr="00274EBF" w:rsidRDefault="00F43A0C" w:rsidP="0054704F">
          <w:pPr>
            <w:spacing w:after="0" w:line="240" w:lineRule="auto"/>
            <w:jc w:val="right"/>
            <w:rPr>
              <w:rFonts w:ascii="Times New Roman" w:hAnsi="Times New Roman"/>
              <w:noProof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t xml:space="preserve">Bilgi için: </w:t>
          </w:r>
          <w:r w:rsidRPr="00274EBF">
            <w:rPr>
              <w:rFonts w:ascii="Times New Roman" w:hAnsi="Times New Roman"/>
              <w:noProof/>
              <w:sz w:val="18"/>
              <w:szCs w:val="20"/>
              <w:lang w:eastAsia="tr-TR"/>
            </w:rPr>
            <w:t>Selçuk CANGÜL</w:t>
          </w:r>
        </w:p>
        <w:p w:rsidR="006F1E84" w:rsidRPr="00274EBF" w:rsidRDefault="00F43A0C" w:rsidP="0054704F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noProof/>
              <w:sz w:val="18"/>
              <w:szCs w:val="20"/>
              <w:lang w:eastAsia="tr-TR"/>
            </w:rPr>
            <w:t>Bilgisayar İşletmeni</w:t>
          </w:r>
        </w:p>
        <w:p w:rsidR="006F1E84" w:rsidRPr="00274EBF" w:rsidRDefault="00F43A0C" w:rsidP="0054704F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  <w:r>
            <w:rPr>
              <w:rFonts w:ascii="Times New Roman" w:hAnsi="Times New Roman"/>
              <w:sz w:val="18"/>
              <w:szCs w:val="20"/>
              <w:lang w:eastAsia="tr-TR"/>
            </w:rPr>
            <w:t>Telefon No :</w:t>
          </w:r>
        </w:p>
      </w:tc>
      <w:tc>
        <w:tcPr>
          <w:tcW w:w="1666" w:type="dxa"/>
          <w:vMerge w:val="restart"/>
        </w:tcPr>
        <w:p w:rsidR="006F1E84" w:rsidRPr="00274EBF" w:rsidRDefault="00F43A0C" w:rsidP="00D9105A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</w:p>
        <w:p w:rsidR="006F1E84" w:rsidRPr="00274EBF" w:rsidRDefault="00F43A0C" w:rsidP="00D9105A">
          <w:pPr>
            <w:rPr>
              <w:rFonts w:ascii="Times New Roman" w:hAnsi="Times New Roman"/>
              <w:sz w:val="18"/>
              <w:szCs w:val="20"/>
              <w:lang w:eastAsia="tr-TR"/>
            </w:rPr>
          </w:pPr>
        </w:p>
        <w:p w:rsidR="006F1E84" w:rsidRPr="00274EBF" w:rsidRDefault="00F43A0C" w:rsidP="00D9105A">
          <w:pPr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</w:tr>
    <w:tr w:rsidR="00460BD7" w:rsidTr="004C256E">
      <w:trPr>
        <w:trHeight w:val="120"/>
      </w:trPr>
      <w:tc>
        <w:tcPr>
          <w:tcW w:w="1750" w:type="dxa"/>
        </w:tcPr>
        <w:p w:rsidR="004C256E" w:rsidRPr="00274EBF" w:rsidRDefault="00F43A0C" w:rsidP="00D9105A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  <w:tc>
        <w:tcPr>
          <w:tcW w:w="6789" w:type="dxa"/>
          <w:gridSpan w:val="2"/>
          <w:vAlign w:val="center"/>
        </w:tcPr>
        <w:p w:rsidR="004C256E" w:rsidRPr="00274EBF" w:rsidRDefault="00460BD7" w:rsidP="00D9105A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begin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instrText xml:space="preserve"> PAGE </w:instrTex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separate"/>
          </w:r>
          <w:r w:rsidR="00F43A0C">
            <w:rPr>
              <w:rFonts w:ascii="Times New Roman" w:hAnsi="Times New Roman"/>
              <w:noProof/>
              <w:sz w:val="18"/>
              <w:szCs w:val="20"/>
              <w:lang w:eastAsia="tr-TR"/>
            </w:rPr>
            <w:t>2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end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t>/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begin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instrText xml:space="preserve"> NUMPAGES </w:instrTex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separate"/>
          </w:r>
          <w:r w:rsidR="00F43A0C">
            <w:rPr>
              <w:rFonts w:ascii="Times New Roman" w:hAnsi="Times New Roman"/>
              <w:noProof/>
              <w:sz w:val="18"/>
              <w:szCs w:val="20"/>
              <w:lang w:eastAsia="tr-TR"/>
            </w:rPr>
            <w:t>2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end"/>
          </w:r>
        </w:p>
      </w:tc>
      <w:tc>
        <w:tcPr>
          <w:tcW w:w="1666" w:type="dxa"/>
          <w:vMerge/>
        </w:tcPr>
        <w:p w:rsidR="004C256E" w:rsidRPr="00274EBF" w:rsidRDefault="00F43A0C" w:rsidP="00D9105A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</w:tr>
    <w:tr w:rsidR="00460BD7" w:rsidTr="004C256E">
      <w:trPr>
        <w:trHeight w:hRule="exact" w:val="311"/>
      </w:trPr>
      <w:tc>
        <w:tcPr>
          <w:tcW w:w="10205" w:type="dxa"/>
          <w:gridSpan w:val="4"/>
          <w:vAlign w:val="bottom"/>
        </w:tcPr>
        <w:p w:rsidR="004C256E" w:rsidRPr="00274EBF" w:rsidRDefault="00F43A0C" w:rsidP="00D9105A">
          <w:pPr>
            <w:tabs>
              <w:tab w:val="right" w:pos="8721"/>
            </w:tabs>
            <w:spacing w:after="0" w:line="240" w:lineRule="auto"/>
            <w:jc w:val="right"/>
            <w:rPr>
              <w:rFonts w:ascii="Times New Roman" w:hAnsi="Times New Roman"/>
              <w:color w:val="F2F2F2" w:themeColor="background1" w:themeShade="F2"/>
              <w:sz w:val="18"/>
              <w:szCs w:val="20"/>
              <w:lang w:eastAsia="tr-TR"/>
            </w:rPr>
          </w:pPr>
        </w:p>
      </w:tc>
    </w:tr>
  </w:tbl>
  <w:p w:rsidR="00A128F6" w:rsidRPr="006861F3" w:rsidRDefault="00F43A0C" w:rsidP="006861F3">
    <w:pPr>
      <w:pStyle w:val="Altbilgi"/>
      <w:jc w:val="right"/>
      <w:rPr>
        <w:color w:val="F2F2F2" w:themeColor="background1" w:themeShade="F2"/>
        <w:sz w:val="4"/>
        <w:szCs w:val="4"/>
      </w:rPr>
    </w:pPr>
    <w:r>
      <w:rPr>
        <w:color w:val="F2F2F2" w:themeColor="background1" w:themeShade="F2"/>
        <w:sz w:val="4"/>
        <w:szCs w:val="4"/>
      </w:rPr>
      <w:t>_________------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20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/>
    </w:tblPr>
    <w:tblGrid>
      <w:gridCol w:w="1750"/>
      <w:gridCol w:w="3220"/>
      <w:gridCol w:w="3569"/>
      <w:gridCol w:w="1666"/>
    </w:tblGrid>
    <w:tr w:rsidR="00460BD7" w:rsidTr="004C256E">
      <w:trPr>
        <w:trHeight w:val="118"/>
      </w:trPr>
      <w:tc>
        <w:tcPr>
          <w:tcW w:w="4970" w:type="dxa"/>
          <w:gridSpan w:val="2"/>
          <w:hideMark/>
        </w:tcPr>
        <w:p w:rsidR="008A4859" w:rsidRPr="004C256E" w:rsidRDefault="00F43A0C" w:rsidP="008A4859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Adres: 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 xml:space="preserve">17 Eylül, 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>Atatürk Cd. No: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7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>8</w:t>
          </w:r>
        </w:p>
        <w:p w:rsidR="008A4859" w:rsidRPr="004C256E" w:rsidRDefault="00F43A0C" w:rsidP="008A4859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Posta Kodu: 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10200Bandırma</w:t>
          </w: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>/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Balıkesir</w:t>
          </w:r>
        </w:p>
        <w:p w:rsidR="008A4859" w:rsidRPr="004C256E" w:rsidRDefault="00F43A0C" w:rsidP="008A4859">
          <w:pPr>
            <w:tabs>
              <w:tab w:val="right" w:pos="8721"/>
            </w:tabs>
            <w:spacing w:after="0" w:line="240" w:lineRule="auto"/>
            <w:rPr>
              <w:noProof/>
              <w:sz w:val="18"/>
              <w:szCs w:val="18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Telefon No: 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0(266) 711111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>1</w:t>
          </w: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>Fax No:</w:t>
          </w:r>
          <w:r>
            <w:rPr>
              <w:rFonts w:ascii="Times New Roman" w:hAnsi="Times New Roman"/>
              <w:sz w:val="18"/>
              <w:szCs w:val="18"/>
              <w:lang w:eastAsia="tr-TR"/>
            </w:rPr>
            <w:t xml:space="preserve"> 0(266) 7711104</w:t>
          </w:r>
        </w:p>
        <w:p w:rsidR="008A4859" w:rsidRPr="004C256E" w:rsidRDefault="00F43A0C" w:rsidP="008A4859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18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Kep Adresi: </w:t>
          </w:r>
          <w:r w:rsidRPr="00885D6F">
            <w:rPr>
              <w:rFonts w:ascii="Times New Roman" w:hAnsi="Times New Roman"/>
              <w:sz w:val="18"/>
              <w:szCs w:val="18"/>
              <w:lang w:eastAsia="tr-TR"/>
            </w:rPr>
            <w:t>bandirmabelediyesi@hs01.kep.tr</w:t>
          </w:r>
        </w:p>
        <w:p w:rsidR="00274EBF" w:rsidRPr="00274EBF" w:rsidRDefault="00F43A0C" w:rsidP="008A4859">
          <w:pPr>
            <w:tabs>
              <w:tab w:val="right" w:pos="8721"/>
            </w:tabs>
            <w:spacing w:after="0" w:line="240" w:lineRule="auto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4C256E">
            <w:rPr>
              <w:rFonts w:ascii="Times New Roman" w:hAnsi="Times New Roman"/>
              <w:sz w:val="18"/>
              <w:szCs w:val="18"/>
              <w:lang w:eastAsia="tr-TR"/>
            </w:rPr>
            <w:t xml:space="preserve">Web: </w:t>
          </w:r>
          <w:r w:rsidRPr="00105C1C">
            <w:rPr>
              <w:rFonts w:ascii="Times New Roman" w:hAnsi="Times New Roman"/>
              <w:sz w:val="18"/>
              <w:szCs w:val="18"/>
              <w:lang w:eastAsia="tr-TR"/>
            </w:rPr>
            <w:t>https://www.bandirma.bel.tr/</w:t>
          </w:r>
        </w:p>
      </w:tc>
      <w:tc>
        <w:tcPr>
          <w:tcW w:w="3569" w:type="dxa"/>
        </w:tcPr>
        <w:p w:rsidR="00A122D8" w:rsidRPr="00274EBF" w:rsidRDefault="00F43A0C" w:rsidP="00A122D8">
          <w:pPr>
            <w:spacing w:after="0" w:line="240" w:lineRule="auto"/>
            <w:jc w:val="right"/>
            <w:rPr>
              <w:rFonts w:ascii="Times New Roman" w:hAnsi="Times New Roman"/>
              <w:noProof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t xml:space="preserve">Bilgi için: </w:t>
          </w:r>
          <w:r w:rsidRPr="00274EBF">
            <w:rPr>
              <w:rFonts w:ascii="Times New Roman" w:hAnsi="Times New Roman"/>
              <w:noProof/>
              <w:sz w:val="18"/>
              <w:szCs w:val="20"/>
              <w:lang w:eastAsia="tr-TR"/>
            </w:rPr>
            <w:t>Selçuk CANGÜL</w:t>
          </w:r>
        </w:p>
        <w:p w:rsidR="00A122D8" w:rsidRPr="00274EBF" w:rsidRDefault="00F43A0C" w:rsidP="00A122D8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noProof/>
              <w:sz w:val="18"/>
              <w:szCs w:val="20"/>
              <w:lang w:eastAsia="tr-TR"/>
            </w:rPr>
            <w:t>Bilgisayar İşletmeni</w:t>
          </w:r>
        </w:p>
        <w:p w:rsidR="00A122D8" w:rsidRPr="00274EBF" w:rsidRDefault="00F43A0C" w:rsidP="00A122D8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  <w:tc>
        <w:tcPr>
          <w:tcW w:w="1666" w:type="dxa"/>
          <w:vMerge w:val="restart"/>
        </w:tcPr>
        <w:p w:rsidR="00A122D8" w:rsidRPr="00274EBF" w:rsidRDefault="00F43A0C" w:rsidP="00A122D8">
          <w:pPr>
            <w:spacing w:after="0" w:line="240" w:lineRule="auto"/>
            <w:jc w:val="right"/>
            <w:rPr>
              <w:rFonts w:ascii="Times New Roman" w:hAnsi="Times New Roman"/>
              <w:sz w:val="18"/>
              <w:szCs w:val="20"/>
              <w:lang w:eastAsia="tr-TR"/>
            </w:rPr>
          </w:pPr>
        </w:p>
        <w:p w:rsidR="00A122D8" w:rsidRPr="00274EBF" w:rsidRDefault="00F43A0C" w:rsidP="00A122D8">
          <w:pPr>
            <w:rPr>
              <w:rFonts w:ascii="Times New Roman" w:hAnsi="Times New Roman"/>
              <w:sz w:val="18"/>
              <w:szCs w:val="20"/>
              <w:lang w:eastAsia="tr-TR"/>
            </w:rPr>
          </w:pPr>
        </w:p>
        <w:p w:rsidR="00A122D8" w:rsidRPr="00274EBF" w:rsidRDefault="00F43A0C" w:rsidP="00A122D8">
          <w:pPr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</w:tr>
    <w:tr w:rsidR="00460BD7" w:rsidTr="004C256E">
      <w:trPr>
        <w:trHeight w:val="120"/>
      </w:trPr>
      <w:tc>
        <w:tcPr>
          <w:tcW w:w="1750" w:type="dxa"/>
        </w:tcPr>
        <w:p w:rsidR="00A122D8" w:rsidRPr="00274EBF" w:rsidRDefault="00F43A0C" w:rsidP="00A122D8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  <w:tc>
        <w:tcPr>
          <w:tcW w:w="6789" w:type="dxa"/>
          <w:gridSpan w:val="2"/>
          <w:vAlign w:val="center"/>
        </w:tcPr>
        <w:p w:rsidR="00A122D8" w:rsidRPr="00274EBF" w:rsidRDefault="00460BD7" w:rsidP="00A122D8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begin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instrText xml:space="preserve"> PAGE </w:instrTex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separate"/>
          </w:r>
          <w:r w:rsidR="00D02197">
            <w:rPr>
              <w:rFonts w:ascii="Times New Roman" w:hAnsi="Times New Roman"/>
              <w:noProof/>
              <w:sz w:val="18"/>
              <w:szCs w:val="20"/>
              <w:lang w:eastAsia="tr-TR"/>
            </w:rPr>
            <w:t>1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end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t>/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begin"/>
          </w:r>
          <w:r w:rsidR="00F43A0C" w:rsidRPr="00274EBF">
            <w:rPr>
              <w:rFonts w:ascii="Times New Roman" w:hAnsi="Times New Roman"/>
              <w:sz w:val="18"/>
              <w:szCs w:val="20"/>
              <w:lang w:eastAsia="tr-TR"/>
            </w:rPr>
            <w:instrText xml:space="preserve"> NUMPAGES </w:instrTex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separate"/>
          </w:r>
          <w:r w:rsidR="00D02197">
            <w:rPr>
              <w:rFonts w:ascii="Times New Roman" w:hAnsi="Times New Roman"/>
              <w:noProof/>
              <w:sz w:val="18"/>
              <w:szCs w:val="20"/>
              <w:lang w:eastAsia="tr-TR"/>
            </w:rPr>
            <w:t>1</w:t>
          </w:r>
          <w:r w:rsidRPr="00274EBF">
            <w:rPr>
              <w:rFonts w:ascii="Times New Roman" w:hAnsi="Times New Roman"/>
              <w:sz w:val="18"/>
              <w:szCs w:val="20"/>
              <w:lang w:eastAsia="tr-TR"/>
            </w:rPr>
            <w:fldChar w:fldCharType="end"/>
          </w:r>
        </w:p>
      </w:tc>
      <w:tc>
        <w:tcPr>
          <w:tcW w:w="1666" w:type="dxa"/>
          <w:vMerge/>
        </w:tcPr>
        <w:p w:rsidR="00A122D8" w:rsidRPr="00274EBF" w:rsidRDefault="00F43A0C" w:rsidP="00A122D8">
          <w:pPr>
            <w:tabs>
              <w:tab w:val="right" w:pos="8721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20"/>
              <w:lang w:eastAsia="tr-TR"/>
            </w:rPr>
          </w:pPr>
        </w:p>
      </w:tc>
    </w:tr>
    <w:tr w:rsidR="00460BD7" w:rsidTr="004C256E">
      <w:trPr>
        <w:trHeight w:hRule="exact" w:val="311"/>
      </w:trPr>
      <w:tc>
        <w:tcPr>
          <w:tcW w:w="10205" w:type="dxa"/>
          <w:gridSpan w:val="4"/>
          <w:vAlign w:val="bottom"/>
        </w:tcPr>
        <w:p w:rsidR="00A122D8" w:rsidRPr="00274EBF" w:rsidRDefault="00F43A0C" w:rsidP="00A122D8">
          <w:pPr>
            <w:tabs>
              <w:tab w:val="right" w:pos="8721"/>
            </w:tabs>
            <w:spacing w:after="0" w:line="240" w:lineRule="auto"/>
            <w:jc w:val="right"/>
            <w:rPr>
              <w:rFonts w:ascii="Times New Roman" w:hAnsi="Times New Roman"/>
              <w:color w:val="F2F2F2" w:themeColor="background1" w:themeShade="F2"/>
              <w:sz w:val="18"/>
              <w:szCs w:val="20"/>
              <w:lang w:eastAsia="tr-TR"/>
            </w:rPr>
          </w:pPr>
        </w:p>
      </w:tc>
    </w:tr>
  </w:tbl>
  <w:p w:rsidR="00A122D8" w:rsidRDefault="00F43A0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0C" w:rsidRDefault="00F43A0C" w:rsidP="00460BD7">
      <w:pPr>
        <w:spacing w:after="0" w:line="240" w:lineRule="auto"/>
      </w:pPr>
      <w:r>
        <w:separator/>
      </w:r>
    </w:p>
  </w:footnote>
  <w:footnote w:type="continuationSeparator" w:id="1">
    <w:p w:rsidR="00F43A0C" w:rsidRDefault="00F43A0C" w:rsidP="0046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0" w:type="pct"/>
      <w:tblBorders>
        <w:top w:val="single" w:sz="2" w:space="0" w:color="F2F2F2" w:themeColor="background1" w:themeShade="F2"/>
      </w:tblBorders>
      <w:tblLayout w:type="fixed"/>
      <w:tblLook w:val="01E0"/>
    </w:tblPr>
    <w:tblGrid>
      <w:gridCol w:w="10245"/>
    </w:tblGrid>
    <w:tr w:rsidR="00460BD7" w:rsidTr="00BD3BBE">
      <w:trPr>
        <w:trHeight w:hRule="exact" w:val="822"/>
      </w:trPr>
      <w:tc>
        <w:tcPr>
          <w:tcW w:w="10245" w:type="dxa"/>
          <w:tcMar>
            <w:top w:w="0" w:type="dxa"/>
            <w:left w:w="0" w:type="dxa"/>
            <w:bottom w:w="0" w:type="dxa"/>
            <w:right w:w="0" w:type="dxa"/>
          </w:tcMar>
        </w:tcPr>
        <w:p w:rsidR="00A128F6" w:rsidRPr="003E52A0" w:rsidRDefault="00F43A0C" w:rsidP="00826B2A">
          <w:pPr>
            <w:pStyle w:val="stbilgi"/>
            <w:jc w:val="center"/>
            <w:rPr>
              <w:rFonts w:ascii="Times New Roman" w:hAnsi="Times New Roman"/>
              <w:color w:val="F2F2F2" w:themeColor="background1" w:themeShade="F2"/>
              <w:sz w:val="18"/>
              <w:szCs w:val="18"/>
            </w:rPr>
          </w:pPr>
          <w:r w:rsidRPr="008A4859">
            <w:rPr>
              <w:rFonts w:ascii="Times New Roman" w:hAnsi="Times New Roman"/>
              <w:noProof/>
              <w:color w:val="F2F2F2" w:themeColor="background1" w:themeShade="F2"/>
              <w:sz w:val="18"/>
              <w:szCs w:val="18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457200</wp:posOffset>
                </wp:positionV>
                <wp:extent cx="1228725" cy="647700"/>
                <wp:effectExtent l="0" t="0" r="0" b="0"/>
                <wp:wrapNone/>
                <wp:docPr id="2" name="1 Resim" descr="bandirma-belediyesi-logo-baskisi-600x3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dirma-belediyesi-logo-baskisi-600x31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60BD7" w:rsidTr="00BD3BBE">
      <w:trPr>
        <w:trHeight w:hRule="exact" w:val="822"/>
      </w:trPr>
      <w:tc>
        <w:tcPr>
          <w:tcW w:w="10245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A128F6" w:rsidRPr="00771584" w:rsidRDefault="00F43A0C" w:rsidP="00826B2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71584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:rsidR="00BD3BBE" w:rsidRPr="00BD3BBE" w:rsidRDefault="00F43A0C" w:rsidP="00BD3BBE">
          <w:pPr>
            <w:pStyle w:val="stbilgi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BANDIRMA</w:t>
          </w:r>
          <w:r w:rsidRPr="00BD3BBE">
            <w:rPr>
              <w:rFonts w:ascii="Times New Roman" w:hAnsi="Times New Roman"/>
              <w:b/>
              <w:szCs w:val="24"/>
            </w:rPr>
            <w:t xml:space="preserve"> BELEDİYE BAŞKANLIĞI</w:t>
          </w:r>
        </w:p>
        <w:p w:rsidR="00A128F6" w:rsidRPr="006163E9" w:rsidRDefault="00F43A0C" w:rsidP="001223C6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eastAsia="Times New Roman" w:hAnsi="Times New Roman"/>
              <w:sz w:val="24"/>
              <w:szCs w:val="24"/>
            </w:rPr>
            <w:t>İnsan Kaynakları ve Eğitim Müdürlüğü</w:t>
          </w:r>
        </w:p>
      </w:tc>
    </w:tr>
  </w:tbl>
  <w:p w:rsidR="00A128F6" w:rsidRPr="006163E9" w:rsidRDefault="00F43A0C" w:rsidP="00826B2A">
    <w:pPr>
      <w:pStyle w:val="stbilgi"/>
      <w:tabs>
        <w:tab w:val="clear" w:pos="4536"/>
        <w:tab w:val="clear" w:pos="9072"/>
        <w:tab w:val="left" w:pos="1275"/>
      </w:tabs>
      <w:rPr>
        <w:rFonts w:ascii="Times New Roman" w:hAnsi="Times New Roman"/>
        <w:sz w:val="24"/>
        <w:szCs w:val="24"/>
      </w:rPr>
    </w:pPr>
  </w:p>
  <w:p w:rsidR="00A128F6" w:rsidRPr="00FC18E8" w:rsidRDefault="00F43A0C" w:rsidP="003E52A0">
    <w:pPr>
      <w:pStyle w:val="stbilgi"/>
      <w:tabs>
        <w:tab w:val="clear" w:pos="4536"/>
        <w:tab w:val="clear" w:pos="9072"/>
        <w:tab w:val="left" w:pos="426"/>
      </w:tabs>
      <w:ind w:left="426"/>
      <w:jc w:val="right"/>
      <w:rPr>
        <w:rFonts w:ascii="Times New Roman" w:hAnsi="Times New Roman"/>
        <w:color w:val="FF0000"/>
        <w:sz w:val="24"/>
        <w:szCs w:val="24"/>
      </w:rPr>
    </w:pPr>
  </w:p>
  <w:tbl>
    <w:tblPr>
      <w:tblW w:w="10205" w:type="dxa"/>
      <w:tblLayout w:type="fixed"/>
      <w:tblCellMar>
        <w:left w:w="0" w:type="dxa"/>
        <w:right w:w="0" w:type="dxa"/>
      </w:tblCellMar>
      <w:tblLook w:val="04A0"/>
    </w:tblPr>
    <w:tblGrid>
      <w:gridCol w:w="812"/>
      <w:gridCol w:w="3191"/>
      <w:gridCol w:w="2268"/>
      <w:gridCol w:w="3934"/>
    </w:tblGrid>
    <w:tr w:rsidR="00460BD7" w:rsidTr="00F60B5B">
      <w:trPr>
        <w:trHeight w:val="227"/>
      </w:trPr>
      <w:tc>
        <w:tcPr>
          <w:tcW w:w="812" w:type="dxa"/>
          <w:shd w:val="clear" w:color="auto" w:fill="auto"/>
        </w:tcPr>
        <w:p w:rsidR="00A128F6" w:rsidRPr="006163E9" w:rsidRDefault="00F43A0C" w:rsidP="00826B2A">
          <w:pPr>
            <w:spacing w:after="0" w:line="240" w:lineRule="auto"/>
            <w:ind w:right="-108"/>
            <w:contextualSpacing/>
            <w:rPr>
              <w:rFonts w:ascii="Times New Roman" w:hAnsi="Times New Roman"/>
              <w:sz w:val="24"/>
              <w:szCs w:val="24"/>
            </w:rPr>
          </w:pPr>
          <w:r w:rsidRPr="006163E9">
            <w:rPr>
              <w:rFonts w:ascii="Times New Roman" w:hAnsi="Times New Roman"/>
              <w:sz w:val="24"/>
              <w:szCs w:val="24"/>
            </w:rPr>
            <w:t>Sayı    :</w:t>
          </w:r>
        </w:p>
      </w:tc>
      <w:tc>
        <w:tcPr>
          <w:tcW w:w="5459" w:type="dxa"/>
          <w:gridSpan w:val="2"/>
          <w:shd w:val="clear" w:color="auto" w:fill="auto"/>
          <w:tcMar>
            <w:left w:w="0" w:type="dxa"/>
            <w:right w:w="120" w:type="dxa"/>
          </w:tcMar>
        </w:tcPr>
        <w:p w:rsidR="00A128F6" w:rsidRPr="00A26CCA" w:rsidRDefault="00F43A0C" w:rsidP="00826B2A">
          <w:pPr>
            <w:spacing w:after="0" w:line="240" w:lineRule="auto"/>
            <w:ind w:right="-108"/>
            <w:contextualSpacing/>
            <w:rPr>
              <w:rFonts w:ascii="Times New Roman" w:hAnsi="Times New Roman"/>
              <w:sz w:val="24"/>
              <w:szCs w:val="24"/>
            </w:rPr>
          </w:pPr>
          <w:r w:rsidRPr="00A26CCA">
            <w:rPr>
              <w:rFonts w:ascii="Times New Roman" w:hAnsi="Times New Roman"/>
              <w:noProof/>
              <w:sz w:val="24"/>
              <w:szCs w:val="24"/>
            </w:rPr>
            <w:t>59286430 - 774.05</w:t>
          </w:r>
        </w:p>
      </w:tc>
      <w:tc>
        <w:tcPr>
          <w:tcW w:w="3934" w:type="dxa"/>
          <w:shd w:val="clear" w:color="auto" w:fill="auto"/>
        </w:tcPr>
        <w:p w:rsidR="00A128F6" w:rsidRPr="006163E9" w:rsidRDefault="00F43A0C" w:rsidP="00826B2A">
          <w:pPr>
            <w:spacing w:after="0" w:line="240" w:lineRule="atLeast"/>
            <w:ind w:right="-4"/>
            <w:contextualSpacing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  <w:tr w:rsidR="00460BD7" w:rsidTr="00F60B5B">
      <w:trPr>
        <w:trHeight w:val="227"/>
      </w:trPr>
      <w:tc>
        <w:tcPr>
          <w:tcW w:w="812" w:type="dxa"/>
          <w:shd w:val="clear" w:color="auto" w:fill="auto"/>
        </w:tcPr>
        <w:p w:rsidR="00A128F6" w:rsidRPr="006163E9" w:rsidRDefault="00F43A0C" w:rsidP="00826B2A">
          <w:pPr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  <w:r w:rsidRPr="006163E9">
            <w:rPr>
              <w:rFonts w:ascii="Times New Roman" w:hAnsi="Times New Roman"/>
              <w:sz w:val="24"/>
              <w:szCs w:val="24"/>
            </w:rPr>
            <w:t>Konu  :</w:t>
          </w:r>
        </w:p>
      </w:tc>
      <w:tc>
        <w:tcPr>
          <w:tcW w:w="3191" w:type="dxa"/>
          <w:shd w:val="clear" w:color="auto" w:fill="auto"/>
          <w:tcMar>
            <w:left w:w="0" w:type="dxa"/>
            <w:right w:w="120" w:type="dxa"/>
          </w:tcMar>
        </w:tcPr>
        <w:p w:rsidR="00A128F6" w:rsidRPr="006163E9" w:rsidRDefault="00F43A0C" w:rsidP="00826B2A">
          <w:pPr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  <w:r w:rsidRPr="006163E9">
            <w:rPr>
              <w:rFonts w:ascii="Times New Roman" w:hAnsi="Times New Roman"/>
              <w:noProof/>
              <w:sz w:val="24"/>
              <w:szCs w:val="24"/>
            </w:rPr>
            <w:t>Görevde Yükselme</w:t>
          </w:r>
          <w:r w:rsidRPr="006163E9">
            <w:rPr>
              <w:rFonts w:ascii="Times New Roman" w:hAnsi="Times New Roman"/>
              <w:sz w:val="24"/>
              <w:szCs w:val="24"/>
            </w:rPr>
            <w:t xml:space="preserve"> ve Unvan Değişikliği Başarı Sıralaması Açıklanması.</w:t>
          </w:r>
        </w:p>
      </w:tc>
      <w:tc>
        <w:tcPr>
          <w:tcW w:w="6202" w:type="dxa"/>
          <w:gridSpan w:val="2"/>
          <w:shd w:val="clear" w:color="auto" w:fill="auto"/>
        </w:tcPr>
        <w:p w:rsidR="00A128F6" w:rsidRPr="006163E9" w:rsidRDefault="00F43A0C" w:rsidP="00826B2A">
          <w:pPr>
            <w:spacing w:after="0" w:line="240" w:lineRule="auto"/>
            <w:contextualSpacing/>
            <w:rPr>
              <w:rFonts w:ascii="Times New Roman" w:hAnsi="Times New Roman"/>
              <w:sz w:val="24"/>
              <w:szCs w:val="24"/>
            </w:rPr>
          </w:pPr>
        </w:p>
      </w:tc>
    </w:tr>
  </w:tbl>
  <w:p w:rsidR="00A128F6" w:rsidRPr="006E1E40" w:rsidRDefault="00F43A0C" w:rsidP="00826B2A">
    <w:pPr>
      <w:pStyle w:val="stbilgi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BD7"/>
    <w:rsid w:val="00460BD7"/>
    <w:rsid w:val="00D02197"/>
    <w:rsid w:val="00F4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7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7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38A1"/>
  </w:style>
  <w:style w:type="paragraph" w:styleId="Altbilgi">
    <w:name w:val="footer"/>
    <w:basedOn w:val="Normal"/>
    <w:link w:val="AltbilgiChar"/>
    <w:uiPriority w:val="99"/>
    <w:unhideWhenUsed/>
    <w:rsid w:val="00E73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38A1"/>
  </w:style>
  <w:style w:type="table" w:styleId="TabloKlavuzu">
    <w:name w:val="Table Grid"/>
    <w:basedOn w:val="NormalTablo"/>
    <w:rsid w:val="00E73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38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738A1"/>
    <w:rPr>
      <w:rFonts w:ascii="Tahoma" w:hAnsi="Tahoma" w:cs="Tahoma"/>
      <w:sz w:val="16"/>
      <w:szCs w:val="16"/>
    </w:rPr>
  </w:style>
  <w:style w:type="character" w:styleId="Kpr">
    <w:name w:val="Hyperlink"/>
    <w:rsid w:val="00F93A4F"/>
    <w:rPr>
      <w:color w:val="0000FF"/>
      <w:u w:val="single"/>
    </w:rPr>
  </w:style>
  <w:style w:type="table" w:styleId="AkGlgeleme">
    <w:name w:val="Light Shading"/>
    <w:basedOn w:val="NormalTablo"/>
    <w:uiPriority w:val="60"/>
    <w:rsid w:val="007E7E9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3801"/>
    <w:rPr>
      <w:color w:val="605E5C"/>
      <w:shd w:val="clear" w:color="auto" w:fill="E1DFDD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70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im\Masa&#252;st&#252;\&#351;ablon\sistemdeki_duzgun_&#351;ablon%20-%20Kopya.dot" TargetMode="External"/></Relationships>
</file>

<file path=word/theme/theme1.xml><?xml version="1.0" encoding="utf-8"?>
<a:theme xmlns:a="http://schemas.openxmlformats.org/drawingml/2006/main" name="Ofis Teması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79022-CB2F-43B9-8C71-5EE0AA8D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sistemdeki_duzgun_şablon - Kopya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HomePC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ÖNEL</dc:creator>
  <cp:keywords>Resmi Yazı Watermark</cp:keywords>
  <cp:lastModifiedBy>Galip GÜLER</cp:lastModifiedBy>
  <cp:revision>2</cp:revision>
  <dcterms:created xsi:type="dcterms:W3CDTF">2025-11-07T13:54:00Z</dcterms:created>
  <dcterms:modified xsi:type="dcterms:W3CDTF">2025-11-07T13:54:00Z</dcterms:modified>
</cp:coreProperties>
</file>