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imes New Roman" w:cs="Times New Roman"/>
          <w:b w:val="0"/>
          <w:bCs w:val="0"/>
          <w:sz w:val="22"/>
          <w:szCs w:val="22"/>
        </w:rPr>
        <w:id w:val="145636740"/>
        <w:docPartObj>
          <w:docPartGallery w:val="Cover Pages"/>
          <w:docPartUnique/>
        </w:docPartObj>
      </w:sdtPr>
      <w:sdtEndPr>
        <w:rPr>
          <w:b/>
        </w:rPr>
      </w:sdtEndPr>
      <w:sdtContent>
        <w:p w:rsidR="00363838" w:rsidRDefault="00363838" w:rsidP="00DE39CD">
          <w:pPr>
            <w:pStyle w:val="1derece"/>
            <w:rPr>
              <w:rFonts w:eastAsia="Times New Roman" w:cs="Times New Roman"/>
              <w:b w:val="0"/>
              <w:bCs w:val="0"/>
              <w:sz w:val="22"/>
              <w:szCs w:val="22"/>
            </w:rPr>
          </w:pPr>
        </w:p>
        <w:p w:rsidR="00363838" w:rsidRDefault="000B7E92" w:rsidP="000B7E92">
          <w:pPr>
            <w:pStyle w:val="1derece"/>
            <w:tabs>
              <w:tab w:val="left" w:pos="2070"/>
            </w:tabs>
            <w:jc w:val="left"/>
            <w:rPr>
              <w:rFonts w:eastAsia="Times New Roman" w:cs="Times New Roman"/>
              <w:b w:val="0"/>
              <w:bCs w:val="0"/>
              <w:sz w:val="22"/>
              <w:szCs w:val="22"/>
            </w:rPr>
          </w:pPr>
          <w:r>
            <w:rPr>
              <w:rFonts w:eastAsia="Times New Roman" w:cs="Times New Roman"/>
              <w:b w:val="0"/>
              <w:bCs w:val="0"/>
              <w:sz w:val="22"/>
              <w:szCs w:val="22"/>
            </w:rPr>
            <w:tab/>
          </w:r>
        </w:p>
        <w:p w:rsidR="00363838" w:rsidRDefault="00363838" w:rsidP="00DE39CD">
          <w:pPr>
            <w:pStyle w:val="1derece"/>
            <w:rPr>
              <w:rFonts w:eastAsia="Times New Roman" w:cs="Times New Roman"/>
              <w:b w:val="0"/>
              <w:bCs w:val="0"/>
              <w:sz w:val="22"/>
              <w:szCs w:val="22"/>
            </w:rPr>
          </w:pPr>
        </w:p>
        <w:p w:rsidR="00363838" w:rsidRDefault="00363838" w:rsidP="00DE39CD">
          <w:pPr>
            <w:pStyle w:val="1derece"/>
            <w:rPr>
              <w:rFonts w:eastAsia="Times New Roman" w:cs="Times New Roman"/>
              <w:b w:val="0"/>
              <w:bCs w:val="0"/>
              <w:sz w:val="22"/>
              <w:szCs w:val="22"/>
            </w:rPr>
          </w:pPr>
        </w:p>
        <w:p w:rsidR="00363838" w:rsidRDefault="00363838" w:rsidP="00DE39CD">
          <w:pPr>
            <w:pStyle w:val="1derece"/>
            <w:rPr>
              <w:rFonts w:eastAsia="Times New Roman" w:cs="Times New Roman"/>
              <w:b w:val="0"/>
              <w:bCs w:val="0"/>
              <w:sz w:val="22"/>
              <w:szCs w:val="22"/>
            </w:rPr>
          </w:pPr>
        </w:p>
        <w:p w:rsidR="00363838" w:rsidRDefault="00363838" w:rsidP="00DE39CD">
          <w:pPr>
            <w:pStyle w:val="1derece"/>
            <w:rPr>
              <w:rFonts w:eastAsia="Times New Roman" w:cs="Times New Roman"/>
              <w:b w:val="0"/>
              <w:bCs w:val="0"/>
              <w:sz w:val="22"/>
              <w:szCs w:val="22"/>
            </w:rPr>
          </w:pPr>
        </w:p>
        <w:p w:rsidR="00F37D54" w:rsidRDefault="00263086" w:rsidP="00DE39CD">
          <w:pPr>
            <w:pStyle w:val="1derece"/>
          </w:pPr>
          <w:r>
            <w:rPr>
              <w:noProof/>
              <w:lang w:bidi="ar-SA"/>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403600" cy="2276475"/>
                    <wp:effectExtent l="0" t="0" r="6350" b="3175"/>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227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1C1" w:rsidRDefault="00B72C4B">
                                <w:pPr>
                                  <w:pStyle w:val="AralkYok"/>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183831987"/>
                                    <w:dataBinding w:prefixMappings="xmlns:ns0='http://purl.org/dc/elements/1.1/' xmlns:ns1='http://schemas.openxmlformats.org/package/2006/metadata/core-properties' " w:xpath="/ns1:coreProperties[1]/ns0:title[1]" w:storeItemID="{6C3C8BC8-F283-45AE-878A-BAB7291924A1}"/>
                                    <w:text/>
                                  </w:sdtPr>
                                  <w:sdtEndPr/>
                                  <w:sdtContent>
                                    <w:r w:rsidR="000171C1">
                                      <w:rPr>
                                        <w:rFonts w:asciiTheme="majorHAnsi" w:eastAsiaTheme="majorEastAsia" w:hAnsiTheme="majorHAnsi" w:cstheme="majorBidi"/>
                                        <w:color w:val="262626" w:themeColor="text1" w:themeTint="D9"/>
                                        <w:sz w:val="72"/>
                                        <w:szCs w:val="72"/>
                                      </w:rPr>
                                      <w:t>BANDIRMA BELEDİYE BAŞKANLIĞI</w:t>
                                    </w:r>
                                  </w:sdtContent>
                                </w:sdt>
                              </w:p>
                              <w:p w:rsidR="000171C1" w:rsidRDefault="00B72C4B">
                                <w:pPr>
                                  <w:spacing w:before="120"/>
                                  <w:rPr>
                                    <w:color w:val="404040" w:themeColor="text1" w:themeTint="BF"/>
                                    <w:sz w:val="36"/>
                                    <w:szCs w:val="36"/>
                                  </w:rPr>
                                </w:pPr>
                                <w:sdt>
                                  <w:sdtPr>
                                    <w:rPr>
                                      <w:color w:val="404040" w:themeColor="text1" w:themeTint="BF"/>
                                      <w:sz w:val="36"/>
                                      <w:szCs w:val="36"/>
                                    </w:rPr>
                                    <w:alias w:val="Alt Başlık"/>
                                    <w:tag w:val=""/>
                                    <w:id w:val="-206175017"/>
                                    <w:dataBinding w:prefixMappings="xmlns:ns0='http://purl.org/dc/elements/1.1/' xmlns:ns1='http://schemas.openxmlformats.org/package/2006/metadata/core-properties' " w:xpath="/ns1:coreProperties[1]/ns0:subject[1]" w:storeItemID="{6C3C8BC8-F283-45AE-878A-BAB7291924A1}"/>
                                    <w:text/>
                                  </w:sdtPr>
                                  <w:sdtEndPr/>
                                  <w:sdtContent>
                                    <w:r w:rsidR="000171C1">
                                      <w:rPr>
                                        <w:color w:val="404040" w:themeColor="text1" w:themeTint="BF"/>
                                        <w:sz w:val="36"/>
                                        <w:szCs w:val="36"/>
                                      </w:rPr>
                                      <w:t>2025 Kurumsal Mali Durum ve Beklentiler Raporu</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5" o:spid="_x0000_s1026" type="#_x0000_t202" style="position:absolute;left:0;text-align:left;margin-left:0;margin-top:0;width:268pt;height:179.25pt;z-index:25165926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hHiQIAAHIFAAAOAAAAZHJzL2Uyb0RvYy54bWysVEtv2zAMvg/YfxB0X+0kbToYdYqsRYdh&#10;WVssHXpWZKkxqtckOnb260fJdlJ0u3TYRabFjxQfH3lx2WlFdsKH2pqSTk5ySoThtqrNU0l/PNx8&#10;+EhJAGYqpqwRJd2LQC8X799dtK4QU7u1qhKeoBMTitaVdAvgiiwLfCs0CyfWCYNKab1mgL/+Kas8&#10;a9G7Vtk0z+dZa33lvOUiBLy97pV0kfxLKTjcSRkEEFVSjA3S6dO5iWe2uGDFk2duW/MhDPYPUWhW&#10;G3z04OqaASONr/9wpWvubbASTrjVmZWy5iLlgNlM8lfZrLfMiZQLFie4Q5nC/3PLb3f3ntRVSWdn&#10;lBimsUffBNSGfG2gCQ3Ba6xR60KB0LVDMHSfbIe9TvkGt7L8OSAke4HpDQKiY0066XX8YrYEDbEN&#10;+0PpRQeE4+XsNJ/Nc1Rx1E2n5/PT8/RwdjR3PsBnYTWJQkk99jaFwHarADEAVoyQ+JqxN7VSqb/K&#10;kLak89lZngwOGrRQJmJFYsrgJubRh54k2CsRMcp8FxIrlTKIF4mj4kp5smPILsa5MDCJ1Up+ER1R&#10;EoN4i+GAP0b1FuM+j/Fla+BgrGtjfd+xOFrHsKvnMWTZ44dOhj7vWALoNh1mFcWNrfZIAW/7QQqO&#10;39TYjRULcM88Tg52ELcB3OEhlcWq20GiZGv9r7/dRzwSGrWUtDiJJQ0/G+YFJeqLQarHsR0FPwqb&#10;UTCNvrJY/gnuGceTiAYe1ChKb/UjLollfAVVzHB8q6QwilfQ7wNcMlwslwmEw+kYrMza8ZHpkVsP&#10;3SPzbiAgIHdv7TijrHjFwx6biOKWDSAbE0mPVRwKjYOdGDMsobg5Xv4n1HFVLn4DAAD//wMAUEsD&#10;BBQABgAIAAAAIQDBv0/92wAAAAUBAAAPAAAAZHJzL2Rvd25yZXYueG1sTI/BasMwEETvhf6D2EJu&#10;jZwEh+BaDm0hxxbqJofcZGtjm0orIymJ8/fd9tJeBoZZZt6W28lZccEQB08KFvMMBFLrzUCdgv3n&#10;7nEDIiZNRltPqOCGEbbV/V2pC+Ov9IGXOnWCSygWWkGf0lhIGdsenY5zPyJxdvLB6cQ2dNIEfeVy&#10;Z+Uyy9bS6YF4odcjvvbYftVnp2D3fginscn8mx2W++kl2fxYL5SaPUzPTyASTunvGH7wGR0qZmr8&#10;mUwUVgE/kn6Vs3y1ZtsoWOWbHGRVyv/01TcAAAD//wMAUEsBAi0AFAAGAAgAAAAhALaDOJL+AAAA&#10;4QEAABMAAAAAAAAAAAAAAAAAAAAAAFtDb250ZW50X1R5cGVzXS54bWxQSwECLQAUAAYACAAAACEA&#10;OP0h/9YAAACUAQAACwAAAAAAAAAAAAAAAAAvAQAAX3JlbHMvLnJlbHNQSwECLQAUAAYACAAAACEA&#10;+fJYR4kCAAByBQAADgAAAAAAAAAAAAAAAAAuAgAAZHJzL2Uyb0RvYy54bWxQSwECLQAUAAYACAAA&#10;ACEAwb9P/dsAAAAFAQAADwAAAAAAAAAAAAAAAADjBAAAZHJzL2Rvd25yZXYueG1sUEsFBgAAAAAE&#10;AAQA8wAAAOsFAAAAAA==&#10;" filled="f" stroked="f" strokeweight=".5pt">
                    <v:path arrowok="t"/>
                    <v:textbox style="mso-fit-shape-to-text:t" inset="0,0,0,0">
                      <w:txbxContent>
                        <w:p w:rsidR="000171C1" w:rsidRDefault="000171C1">
                          <w:pPr>
                            <w:pStyle w:val="AralkYok"/>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Başlık"/>
                              <w:tag w:val=""/>
                              <w:id w:val="-183831987"/>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BANDIRMA BELEDİYE BAŞKANLIĞI</w:t>
                              </w:r>
                            </w:sdtContent>
                          </w:sdt>
                        </w:p>
                        <w:p w:rsidR="000171C1" w:rsidRDefault="000171C1">
                          <w:pPr>
                            <w:spacing w:before="120"/>
                            <w:rPr>
                              <w:color w:val="404040" w:themeColor="text1" w:themeTint="BF"/>
                              <w:sz w:val="36"/>
                              <w:szCs w:val="36"/>
                            </w:rPr>
                          </w:pPr>
                          <w:sdt>
                            <w:sdtPr>
                              <w:rPr>
                                <w:color w:val="404040" w:themeColor="text1" w:themeTint="BF"/>
                                <w:sz w:val="36"/>
                                <w:szCs w:val="36"/>
                              </w:rPr>
                              <w:alias w:val="Alt Başlık"/>
                              <w:tag w:val=""/>
                              <w:id w:val="-206175017"/>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2025 Kurumsal Mali Durum ve Beklentiler Raporu</w:t>
                              </w:r>
                            </w:sdtContent>
                          </w:sdt>
                        </w:p>
                      </w:txbxContent>
                    </v:textbox>
                    <w10:wrap anchorx="page" anchory="page"/>
                  </v:shape>
                </w:pict>
              </mc:Fallback>
            </mc:AlternateContent>
          </w:r>
        </w:p>
        <w:p w:rsidR="006734CF" w:rsidRDefault="00363838">
          <w:pPr>
            <w:widowControl/>
            <w:autoSpaceDE/>
            <w:autoSpaceDN/>
            <w:spacing w:after="160" w:line="259" w:lineRule="auto"/>
            <w:rPr>
              <w:b/>
              <w:bCs/>
            </w:rPr>
          </w:pPr>
          <w:r w:rsidRPr="00363838">
            <w:rPr>
              <w:b/>
              <w:bCs/>
              <w:noProof/>
              <w:lang w:bidi="ar-SA"/>
            </w:rPr>
            <w:drawing>
              <wp:inline distT="0" distB="0" distL="0" distR="0" wp14:anchorId="7621699F" wp14:editId="7ADDE8C7">
                <wp:extent cx="1999540" cy="2085975"/>
                <wp:effectExtent l="19050" t="0" r="710" b="0"/>
                <wp:docPr id="15" name="Resim 2" descr="C:\Documents and Settings\rbaki\Desktop\bandirma_se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rbaki\Desktop\bandirma_sembol.jpg"/>
                        <pic:cNvPicPr>
                          <a:picLocks noChangeAspect="1" noChangeArrowheads="1"/>
                        </pic:cNvPicPr>
                      </pic:nvPicPr>
                      <pic:blipFill>
                        <a:blip r:embed="rId9" cstate="print"/>
                        <a:srcRect/>
                        <a:stretch>
                          <a:fillRect/>
                        </a:stretch>
                      </pic:blipFill>
                      <pic:spPr bwMode="auto">
                        <a:xfrm>
                          <a:off x="0" y="0"/>
                          <a:ext cx="1999540" cy="2085975"/>
                        </a:xfrm>
                        <a:prstGeom prst="rect">
                          <a:avLst/>
                        </a:prstGeom>
                        <a:noFill/>
                        <a:ln w="9525">
                          <a:noFill/>
                          <a:miter lim="800000"/>
                          <a:headEnd/>
                          <a:tailEnd/>
                        </a:ln>
                      </pic:spPr>
                    </pic:pic>
                  </a:graphicData>
                </a:graphic>
              </wp:inline>
            </w:drawing>
          </w:r>
          <w:r w:rsidR="00263086">
            <w:rPr>
              <w:noProof/>
              <w:lang w:bidi="ar-SA"/>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403600" cy="579120"/>
                    <wp:effectExtent l="0" t="0" r="6350" b="1143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1C1" w:rsidRPr="009C7158" w:rsidRDefault="000171C1" w:rsidP="00D27E06">
                                <w:pPr>
                                  <w:pStyle w:val="AralkYok"/>
                                  <w:rPr>
                                    <w:rFonts w:ascii="Times New Roman" w:hAnsi="Times New Roman" w:cs="Times New Roman"/>
                                    <w:b/>
                                    <w:sz w:val="18"/>
                                    <w:szCs w:val="18"/>
                                  </w:rPr>
                                </w:pPr>
                                <w:r>
                                  <w:rPr>
                                    <w:rFonts w:ascii="Times New Roman" w:hAnsi="Times New Roman" w:cs="Times New Roman"/>
                                    <w:color w:val="2E74B5" w:themeColor="accent1" w:themeShade="BF"/>
                                    <w:sz w:val="18"/>
                                    <w:szCs w:val="18"/>
                                  </w:rPr>
                                  <w:tab/>
                                </w:r>
                                <w:r>
                                  <w:rPr>
                                    <w:rFonts w:ascii="Times New Roman" w:hAnsi="Times New Roman" w:cs="Times New Roman"/>
                                    <w:color w:val="2E74B5" w:themeColor="accent1" w:themeShade="BF"/>
                                    <w:sz w:val="18"/>
                                    <w:szCs w:val="18"/>
                                  </w:rPr>
                                  <w:tab/>
                                </w:r>
                              </w:p>
                              <w:p w:rsidR="000171C1" w:rsidRPr="009C7158" w:rsidRDefault="000171C1">
                                <w:pPr>
                                  <w:pStyle w:val="AralkYok"/>
                                  <w:rPr>
                                    <w:rFonts w:ascii="Times New Roman" w:hAnsi="Times New Roman" w:cs="Times New Roman"/>
                                    <w:b/>
                                    <w:sz w:val="18"/>
                                    <w:szCs w:val="1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id="Metin Kutusu 32" o:spid="_x0000_s1027" type="#_x0000_t202" style="position:absolute;margin-left:0;margin-top:0;width:268pt;height:45.6pt;z-index:251660288;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AijAIAAHgFAAAOAAAAZHJzL2Uyb0RvYy54bWysVN9v0zAQfkfif7D8TpO2bEC0dCqdhhBl&#10;m9jQnl3HXq05PmM7Tbq/nrOTtNPgZYgX5+L77nw/vruz867WZCecV2BKOp3klAjDoVLmoaQ/7y7f&#10;faTEB2YqpsGIku6Fp+eLt2/OWluIGWxBV8IRdGJ80dqSbkOwRZZ5vhU18xOwwqBSgqtZwF/3kFWO&#10;tei91tksz0+zFlxlHXDhPd5e9Eq6SP6lFDxcS+lFILqkGFtIp0vnJp7Z4owVD47ZreJDGOwfoqiZ&#10;MvjowdUFC4w0Tv3hqlbcgQcZJhzqDKRUXKQcMJtp/iKb2y2zIuWCxfH2UCb//9zyq92NI6oq6XxG&#10;iWE19ui7CMqQb01ofEPwGmvUWl8g9NYiOHSfocNep3y9XQN/9AjJnmF6A4/oWJNOujp+MVuChtiG&#10;/aH0oguE4+X8fT4/zVHFUXfy4dN0lnqTHa2t8+GLgJpEoaQOW5siYLu1D/F9VoyQ+JiBS6V1aq82&#10;pC3p6fwkTwYHDVpoE7EiEWVwE9PoI09S2GsRMdr8EBILlRKIF4miYqUd2TEkF+NcmDCNxUp+ER1R&#10;EoN4jeGAP0b1GuM+j/FlMOFgXCsDrm9YnKxj2NXjGLLs8UMjfZ93LEHoNl1iSELGmw1UeySCg36c&#10;vOWXCpuyZj7cMIfzg33EnRCu8ZAasPgwSJRswT397T7ikdaopaTFeSyp/9UwJyjRXw0SPg7vKLhR&#10;2IyCaeoVYBemuG0sTyIauKBHUTqo73FVLOMrqGKG41sl3YziKvRbAVcNF8tlAuGIWhbW5tbyke+R&#10;YnfdPXN24GFABl/BOKmseEHHHhvbaWDZBJAqcfVYxaHeON6JOMMqivvj+X9CHRfm4jcAAAD//wMA&#10;UEsDBBQABgAIAAAAIQDUiTKO2QAAAAQBAAAPAAAAZHJzL2Rvd25yZXYueG1sTI/BbsIwEETvlfoP&#10;1lbqpQIHAoimcRAt4gMISFydeJtEtddRbCD9+257KZeRRrOaeZtvRmfFFYfQeVIwmyYgkGpvOmoU&#10;nI77yRpEiJqMtp5QwTcG2BSPD7nOjL/RAa9lbASXUMi0gjbGPpMy1C06Haa+R+Ls0w9OR7ZDI82g&#10;b1zurJwnyUo63REvtLrHjxbrr/LiFITq/bDDfiHTdL+14y5ZlC9nr9Tz07h9AxFxjP/H8IvP6FAw&#10;U+UvZIKwCviR+KecLdMV20rB62wOssjlPXzxAwAA//8DAFBLAQItABQABgAIAAAAIQC2gziS/gAA&#10;AOEBAAATAAAAAAAAAAAAAAAAAAAAAABbQ29udGVudF9UeXBlc10ueG1sUEsBAi0AFAAGAAgAAAAh&#10;ADj9If/WAAAAlAEAAAsAAAAAAAAAAAAAAAAALwEAAF9yZWxzLy5yZWxzUEsBAi0AFAAGAAgAAAAh&#10;ACLtoCKMAgAAeAUAAA4AAAAAAAAAAAAAAAAALgIAAGRycy9lMm9Eb2MueG1sUEsBAi0AFAAGAAgA&#10;AAAhANSJMo7ZAAAABAEAAA8AAAAAAAAAAAAAAAAA5gQAAGRycy9kb3ducmV2LnhtbFBLBQYAAAAA&#10;BAAEAPMAAADsBQAAAAA=&#10;" filled="f" stroked="f" strokeweight=".5pt">
                    <v:path arrowok="t"/>
                    <v:textbox inset="0,0,0,0">
                      <w:txbxContent>
                        <w:p w:rsidR="000171C1" w:rsidRPr="009C7158" w:rsidRDefault="000171C1" w:rsidP="00D27E06">
                          <w:pPr>
                            <w:pStyle w:val="AralkYok"/>
                            <w:rPr>
                              <w:rFonts w:ascii="Times New Roman" w:hAnsi="Times New Roman" w:cs="Times New Roman"/>
                              <w:b/>
                              <w:sz w:val="18"/>
                              <w:szCs w:val="18"/>
                            </w:rPr>
                          </w:pPr>
                          <w:r>
                            <w:rPr>
                              <w:rFonts w:ascii="Times New Roman" w:hAnsi="Times New Roman" w:cs="Times New Roman"/>
                              <w:color w:val="2E74B5" w:themeColor="accent1" w:themeShade="BF"/>
                              <w:sz w:val="18"/>
                              <w:szCs w:val="18"/>
                            </w:rPr>
                            <w:tab/>
                          </w:r>
                          <w:r>
                            <w:rPr>
                              <w:rFonts w:ascii="Times New Roman" w:hAnsi="Times New Roman" w:cs="Times New Roman"/>
                              <w:color w:val="2E74B5" w:themeColor="accent1" w:themeShade="BF"/>
                              <w:sz w:val="18"/>
                              <w:szCs w:val="18"/>
                            </w:rPr>
                            <w:tab/>
                          </w:r>
                        </w:p>
                        <w:p w:rsidR="000171C1" w:rsidRPr="009C7158" w:rsidRDefault="000171C1">
                          <w:pPr>
                            <w:pStyle w:val="AralkYok"/>
                            <w:rPr>
                              <w:rFonts w:ascii="Times New Roman" w:hAnsi="Times New Roman" w:cs="Times New Roman"/>
                              <w:b/>
                              <w:sz w:val="18"/>
                              <w:szCs w:val="18"/>
                            </w:rPr>
                          </w:pPr>
                        </w:p>
                      </w:txbxContent>
                    </v:textbox>
                    <w10:wrap anchorx="page" anchory="page"/>
                  </v:shape>
                </w:pict>
              </mc:Fallback>
            </mc:AlternateContent>
          </w:r>
          <w:r w:rsidR="00F37D54">
            <w:rPr>
              <w:b/>
              <w:bCs/>
            </w:rPr>
            <w:br w:type="page"/>
          </w:r>
        </w:p>
        <w:p w:rsidR="00D44EC1" w:rsidRDefault="006734CF" w:rsidP="00D44EC1">
          <w:pPr>
            <w:pStyle w:val="NormalWeb"/>
          </w:pPr>
          <w:r>
            <w:lastRenderedPageBreak/>
            <w:tab/>
          </w:r>
          <w:r w:rsidR="00D44EC1">
            <w:rPr>
              <w:noProof/>
            </w:rPr>
            <w:drawing>
              <wp:inline distT="0" distB="0" distL="0" distR="0" wp14:anchorId="2E38096A" wp14:editId="36CDE95F">
                <wp:extent cx="6038215" cy="8277225"/>
                <wp:effectExtent l="0" t="0" r="0" b="0"/>
                <wp:docPr id="7" name="Resim 7" descr="C:\Users\selda.bozkurt\Downloads\WhatsApp Image 2024-11-18 at 14.13.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da.bozkurt\Downloads\WhatsApp Image 2024-11-18 at 14.13.2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8226" cy="8414321"/>
                        </a:xfrm>
                        <a:prstGeom prst="rect">
                          <a:avLst/>
                        </a:prstGeom>
                        <a:noFill/>
                        <a:ln>
                          <a:noFill/>
                        </a:ln>
                      </pic:spPr>
                    </pic:pic>
                  </a:graphicData>
                </a:graphic>
              </wp:inline>
            </w:drawing>
          </w:r>
        </w:p>
        <w:p w:rsidR="00363838" w:rsidRDefault="00363838" w:rsidP="00363838">
          <w:pPr>
            <w:tabs>
              <w:tab w:val="left" w:pos="7320"/>
            </w:tabs>
            <w:jc w:val="center"/>
            <w:rPr>
              <w:b/>
              <w:sz w:val="24"/>
              <w:szCs w:val="24"/>
            </w:rPr>
          </w:pPr>
          <w:r w:rsidRPr="00363838">
            <w:rPr>
              <w:b/>
              <w:sz w:val="24"/>
              <w:szCs w:val="24"/>
            </w:rPr>
            <w:lastRenderedPageBreak/>
            <w:t>SUNUŞ</w:t>
          </w:r>
        </w:p>
        <w:p w:rsidR="00F91B1E" w:rsidRDefault="00F91B1E" w:rsidP="00363838">
          <w:pPr>
            <w:tabs>
              <w:tab w:val="left" w:pos="7320"/>
            </w:tabs>
            <w:jc w:val="center"/>
            <w:rPr>
              <w:b/>
              <w:sz w:val="24"/>
              <w:szCs w:val="24"/>
            </w:rPr>
          </w:pPr>
        </w:p>
        <w:p w:rsidR="00F91B1E" w:rsidRDefault="00F91B1E" w:rsidP="00363838">
          <w:pPr>
            <w:tabs>
              <w:tab w:val="left" w:pos="7320"/>
            </w:tabs>
            <w:jc w:val="center"/>
            <w:rPr>
              <w:b/>
              <w:sz w:val="24"/>
              <w:szCs w:val="24"/>
            </w:rPr>
          </w:pPr>
        </w:p>
        <w:p w:rsidR="00D44EC1" w:rsidRDefault="00D44EC1" w:rsidP="00363838">
          <w:pPr>
            <w:tabs>
              <w:tab w:val="left" w:pos="7320"/>
            </w:tabs>
            <w:jc w:val="center"/>
            <w:rPr>
              <w:b/>
              <w:sz w:val="24"/>
              <w:szCs w:val="24"/>
            </w:rPr>
          </w:pPr>
        </w:p>
        <w:p w:rsidR="00D44EC1" w:rsidRDefault="00D44EC1" w:rsidP="00D75893">
          <w:pPr>
            <w:tabs>
              <w:tab w:val="left" w:pos="7320"/>
            </w:tabs>
            <w:jc w:val="both"/>
            <w:rPr>
              <w:b/>
              <w:sz w:val="24"/>
              <w:szCs w:val="24"/>
            </w:rPr>
          </w:pPr>
        </w:p>
        <w:p w:rsidR="00363838" w:rsidRPr="00A63FFD" w:rsidRDefault="00D44EC1" w:rsidP="00D75893">
          <w:pPr>
            <w:tabs>
              <w:tab w:val="left" w:pos="7320"/>
            </w:tabs>
            <w:jc w:val="both"/>
            <w:rPr>
              <w:sz w:val="24"/>
              <w:szCs w:val="24"/>
            </w:rPr>
          </w:pPr>
          <w:r>
            <w:rPr>
              <w:sz w:val="24"/>
              <w:szCs w:val="24"/>
            </w:rPr>
            <w:t xml:space="preserve">          </w:t>
          </w:r>
          <w:r w:rsidR="00F91B1E" w:rsidRPr="00FD1532">
            <w:rPr>
              <w:sz w:val="24"/>
              <w:szCs w:val="24"/>
            </w:rPr>
            <w:t>5018 Sayılı</w:t>
          </w:r>
          <w:r w:rsidR="004A59DB">
            <w:rPr>
              <w:sz w:val="24"/>
              <w:szCs w:val="24"/>
            </w:rPr>
            <w:t xml:space="preserve"> Kamu Mali Yönetimi Kanunun 30. m</w:t>
          </w:r>
          <w:r w:rsidR="00F91B1E" w:rsidRPr="00FD1532">
            <w:rPr>
              <w:sz w:val="24"/>
              <w:szCs w:val="24"/>
            </w:rPr>
            <w:t xml:space="preserve">addesinde ‘Genel Yönetim kapsamında idareler bütçelerinin ilk altı aylık uygulama sonuçları, ikinci altı aya ilişkin beklentiler ve hedefler ile faaliyetlerini; Maliye Bakanlığı ise merkezi yönetim bütçe kanunun ilk altı aylık uygulama sonuçları, finansman </w:t>
          </w:r>
          <w:proofErr w:type="gramStart"/>
          <w:r w:rsidR="00F91B1E" w:rsidRPr="00FD1532">
            <w:rPr>
              <w:sz w:val="24"/>
              <w:szCs w:val="24"/>
            </w:rPr>
            <w:t xml:space="preserve">durumu </w:t>
          </w:r>
          <w:bookmarkStart w:id="0" w:name="_GoBack"/>
          <w:bookmarkEnd w:id="0"/>
          <w:r w:rsidR="00F91B1E" w:rsidRPr="00A63FFD">
            <w:rPr>
              <w:sz w:val="24"/>
              <w:szCs w:val="24"/>
            </w:rPr>
            <w:t>,ikinci</w:t>
          </w:r>
          <w:proofErr w:type="gramEnd"/>
          <w:r w:rsidR="00F91B1E" w:rsidRPr="00A63FFD">
            <w:rPr>
              <w:sz w:val="24"/>
              <w:szCs w:val="24"/>
            </w:rPr>
            <w:t xml:space="preserve"> altı aya ilişkin beklentiler </w:t>
          </w:r>
          <w:r w:rsidR="00191BEB" w:rsidRPr="00A63FFD">
            <w:rPr>
              <w:sz w:val="24"/>
              <w:szCs w:val="24"/>
            </w:rPr>
            <w:t>ve hedefler ile faaliyetleri kapsayan mali durumu Temmuz ayı içinde kamuoyuna açıklar’ denilmektedir.</w:t>
          </w:r>
        </w:p>
        <w:p w:rsidR="00363838" w:rsidRPr="00A63FFD" w:rsidRDefault="00363838" w:rsidP="00D75893">
          <w:pPr>
            <w:tabs>
              <w:tab w:val="left" w:pos="7320"/>
            </w:tabs>
            <w:jc w:val="both"/>
            <w:rPr>
              <w:rFonts w:ascii="Calibri" w:hAnsi="Calibri"/>
              <w:sz w:val="24"/>
              <w:szCs w:val="24"/>
            </w:rPr>
          </w:pPr>
        </w:p>
        <w:p w:rsidR="00D44EC1" w:rsidRPr="00A63FFD" w:rsidRDefault="00D44EC1" w:rsidP="00D75893">
          <w:pPr>
            <w:tabs>
              <w:tab w:val="left" w:pos="7320"/>
            </w:tabs>
            <w:jc w:val="both"/>
            <w:rPr>
              <w:rFonts w:ascii="Calibri" w:hAnsi="Calibri"/>
              <w:sz w:val="24"/>
              <w:szCs w:val="24"/>
            </w:rPr>
          </w:pPr>
        </w:p>
        <w:p w:rsidR="006734CF" w:rsidRDefault="00D44EC1" w:rsidP="00D75893">
          <w:pPr>
            <w:tabs>
              <w:tab w:val="left" w:pos="7320"/>
            </w:tabs>
            <w:jc w:val="both"/>
            <w:rPr>
              <w:sz w:val="24"/>
              <w:szCs w:val="24"/>
            </w:rPr>
          </w:pPr>
          <w:r w:rsidRPr="00A63FFD">
            <w:rPr>
              <w:sz w:val="24"/>
              <w:szCs w:val="24"/>
            </w:rPr>
            <w:t xml:space="preserve">          </w:t>
          </w:r>
          <w:proofErr w:type="gramStart"/>
          <w:r w:rsidR="00363838" w:rsidRPr="00A63FFD">
            <w:rPr>
              <w:sz w:val="24"/>
              <w:szCs w:val="24"/>
            </w:rPr>
            <w:t xml:space="preserve">Kamu kaynaklarının etkili, ekonomik ve verimli şekilde </w:t>
          </w:r>
          <w:r w:rsidR="004A59DB" w:rsidRPr="00A63FFD">
            <w:rPr>
              <w:sz w:val="24"/>
              <w:szCs w:val="24"/>
            </w:rPr>
            <w:t>elde edilmesi ve kullanılmasını,</w:t>
          </w:r>
          <w:r w:rsidR="00363838" w:rsidRPr="00A63FFD">
            <w:rPr>
              <w:sz w:val="24"/>
              <w:szCs w:val="24"/>
            </w:rPr>
            <w:t xml:space="preserve"> hesap verilebilirliğini ve mali saydamlığın</w:t>
          </w:r>
          <w:r w:rsidR="004A59DB" w:rsidRPr="00A63FFD">
            <w:rPr>
              <w:sz w:val="24"/>
              <w:szCs w:val="24"/>
            </w:rPr>
            <w:t>ı,</w:t>
          </w:r>
          <w:r w:rsidR="00363838" w:rsidRPr="00A63FFD">
            <w:rPr>
              <w:sz w:val="24"/>
              <w:szCs w:val="24"/>
            </w:rPr>
            <w:t xml:space="preserve"> kamu mali yönetiminin yapısını ve işleyişini, kamu bütçelerinin hazırlanmasını, uygulanmasını, tüm mali işlemlerin muhasebeleştirilmesini, raporlanmasını ve mal</w:t>
          </w:r>
          <w:r w:rsidR="00191BEB" w:rsidRPr="00A63FFD">
            <w:rPr>
              <w:sz w:val="24"/>
              <w:szCs w:val="24"/>
            </w:rPr>
            <w:t>i kontrolü düzenlemeyi hedefleyen</w:t>
          </w:r>
          <w:r w:rsidR="00363838" w:rsidRPr="00A63FFD">
            <w:rPr>
              <w:sz w:val="24"/>
              <w:szCs w:val="24"/>
            </w:rPr>
            <w:t xml:space="preserve"> 5018</w:t>
          </w:r>
          <w:r w:rsidR="00191BEB" w:rsidRPr="00A63FFD">
            <w:rPr>
              <w:sz w:val="24"/>
              <w:szCs w:val="24"/>
            </w:rPr>
            <w:t xml:space="preserve"> sayılı kanundaki amaçlara ulaşılması, idarelerin faaliyetleri ile bütçe gerçekleşmelerini ve beklentileri konularında kapsamlı bir rapor oluşturulmasına bağlıdır.</w:t>
          </w:r>
          <w:proofErr w:type="gramEnd"/>
        </w:p>
        <w:p w:rsidR="00D44EC1" w:rsidRDefault="00D44EC1" w:rsidP="00D75893">
          <w:pPr>
            <w:tabs>
              <w:tab w:val="left" w:pos="7320"/>
            </w:tabs>
            <w:jc w:val="both"/>
            <w:rPr>
              <w:sz w:val="24"/>
              <w:szCs w:val="24"/>
            </w:rPr>
          </w:pPr>
        </w:p>
        <w:p w:rsidR="00D44EC1" w:rsidRPr="00FD1532" w:rsidRDefault="00D44EC1" w:rsidP="00D75893">
          <w:pPr>
            <w:tabs>
              <w:tab w:val="left" w:pos="7320"/>
            </w:tabs>
            <w:jc w:val="both"/>
            <w:rPr>
              <w:sz w:val="24"/>
              <w:szCs w:val="24"/>
            </w:rPr>
          </w:pPr>
        </w:p>
        <w:p w:rsidR="00191BEB" w:rsidRPr="00FD1532" w:rsidRDefault="00D44EC1" w:rsidP="00D75893">
          <w:pPr>
            <w:tabs>
              <w:tab w:val="left" w:pos="7320"/>
            </w:tabs>
            <w:jc w:val="both"/>
            <w:rPr>
              <w:b/>
              <w:bCs/>
              <w:sz w:val="24"/>
              <w:szCs w:val="24"/>
            </w:rPr>
          </w:pPr>
          <w:r>
            <w:rPr>
              <w:sz w:val="24"/>
              <w:szCs w:val="24"/>
            </w:rPr>
            <w:t xml:space="preserve">          </w:t>
          </w:r>
          <w:r w:rsidR="00191BEB" w:rsidRPr="00FD1532">
            <w:rPr>
              <w:sz w:val="24"/>
              <w:szCs w:val="24"/>
            </w:rPr>
            <w:t>İlgi madde ve yapılan açıklamalar doğrultusunda;</w:t>
          </w:r>
        </w:p>
        <w:p w:rsidR="00363838" w:rsidRPr="00FD1532" w:rsidRDefault="00363838" w:rsidP="00D75893">
          <w:pPr>
            <w:widowControl/>
            <w:autoSpaceDE/>
            <w:autoSpaceDN/>
            <w:spacing w:after="160" w:line="259" w:lineRule="auto"/>
            <w:jc w:val="both"/>
            <w:rPr>
              <w:sz w:val="24"/>
              <w:szCs w:val="24"/>
            </w:rPr>
          </w:pPr>
        </w:p>
        <w:p w:rsidR="00191BEB" w:rsidRDefault="00D44EC1" w:rsidP="00D75893">
          <w:pPr>
            <w:widowControl/>
            <w:autoSpaceDE/>
            <w:autoSpaceDN/>
            <w:spacing w:after="160" w:line="259" w:lineRule="auto"/>
            <w:jc w:val="both"/>
            <w:rPr>
              <w:sz w:val="24"/>
              <w:szCs w:val="24"/>
            </w:rPr>
          </w:pPr>
          <w:r>
            <w:rPr>
              <w:sz w:val="24"/>
              <w:szCs w:val="24"/>
            </w:rPr>
            <w:t xml:space="preserve">          </w:t>
          </w:r>
          <w:r w:rsidR="00F152FE" w:rsidRPr="00FD1532">
            <w:rPr>
              <w:sz w:val="24"/>
              <w:szCs w:val="24"/>
            </w:rPr>
            <w:t>Belediyemizin 202</w:t>
          </w:r>
          <w:r w:rsidR="00263086">
            <w:rPr>
              <w:sz w:val="24"/>
              <w:szCs w:val="24"/>
            </w:rPr>
            <w:t>5</w:t>
          </w:r>
          <w:r w:rsidR="00F152FE" w:rsidRPr="00FD1532">
            <w:rPr>
              <w:sz w:val="24"/>
              <w:szCs w:val="24"/>
            </w:rPr>
            <w:t xml:space="preserve"> yılı ilk altı aylık dönemine ilişkin bütçe uygulamaları ve yürütülen faaliyetleri ile ikinci altı aylık döneme ilişkin beklentiler, hedefler ve planlanan faaliyetlerin yer aldığı ‘Bandırma Belediye Başkanlığı 202</w:t>
          </w:r>
          <w:r w:rsidR="00263086">
            <w:rPr>
              <w:sz w:val="24"/>
              <w:szCs w:val="24"/>
            </w:rPr>
            <w:t>5</w:t>
          </w:r>
          <w:r w:rsidR="00F152FE" w:rsidRPr="00FD1532">
            <w:rPr>
              <w:sz w:val="24"/>
              <w:szCs w:val="24"/>
            </w:rPr>
            <w:t xml:space="preserve"> Yılı Kurumsal Mali Durum ve Beklentiler Raporu’ hazırlanıp kamuoyuna sunulmuştur.</w:t>
          </w:r>
        </w:p>
        <w:p w:rsidR="00D44EC1" w:rsidRPr="00FD1532" w:rsidRDefault="00D44EC1" w:rsidP="00D75893">
          <w:pPr>
            <w:widowControl/>
            <w:autoSpaceDE/>
            <w:autoSpaceDN/>
            <w:spacing w:after="160" w:line="259" w:lineRule="auto"/>
            <w:jc w:val="both"/>
            <w:rPr>
              <w:sz w:val="24"/>
              <w:szCs w:val="24"/>
            </w:rPr>
          </w:pPr>
        </w:p>
        <w:p w:rsidR="00F152FE" w:rsidRPr="00FD1532" w:rsidRDefault="00D44EC1" w:rsidP="00D75893">
          <w:pPr>
            <w:widowControl/>
            <w:autoSpaceDE/>
            <w:autoSpaceDN/>
            <w:spacing w:after="160" w:line="259" w:lineRule="auto"/>
            <w:jc w:val="both"/>
            <w:rPr>
              <w:sz w:val="24"/>
              <w:szCs w:val="24"/>
            </w:rPr>
          </w:pPr>
          <w:r>
            <w:rPr>
              <w:sz w:val="24"/>
              <w:szCs w:val="24"/>
            </w:rPr>
            <w:t xml:space="preserve">          </w:t>
          </w:r>
          <w:r w:rsidR="00F152FE" w:rsidRPr="00FD1532">
            <w:rPr>
              <w:sz w:val="24"/>
              <w:szCs w:val="24"/>
            </w:rPr>
            <w:t>Sunmuş olduğumuz bu raporun, tüm kamuoyu ve ilgililerine 202</w:t>
          </w:r>
          <w:r w:rsidR="00263086">
            <w:rPr>
              <w:sz w:val="24"/>
              <w:szCs w:val="24"/>
            </w:rPr>
            <w:t>5</w:t>
          </w:r>
          <w:r w:rsidR="00F152FE" w:rsidRPr="00FD1532">
            <w:rPr>
              <w:sz w:val="24"/>
              <w:szCs w:val="24"/>
            </w:rPr>
            <w:t xml:space="preserve"> yılı ilk altı aylık mevcut durumu ve ikinci altı aylık dönemi beklentilerine ait aydınlatıcı bilgiler sunarak, faydalı olması dileğiyle saygılarımı sunarım.</w:t>
          </w:r>
        </w:p>
        <w:p w:rsidR="00C20077" w:rsidRDefault="00C20077" w:rsidP="00C20077">
          <w:pPr>
            <w:widowControl/>
            <w:tabs>
              <w:tab w:val="left" w:pos="1200"/>
            </w:tabs>
            <w:autoSpaceDE/>
            <w:autoSpaceDN/>
            <w:spacing w:after="160" w:line="259" w:lineRule="auto"/>
          </w:pPr>
          <w:r>
            <w:tab/>
          </w:r>
        </w:p>
        <w:p w:rsidR="00C20077" w:rsidRDefault="00C20077" w:rsidP="00C20077">
          <w:pPr>
            <w:widowControl/>
            <w:tabs>
              <w:tab w:val="left" w:pos="1200"/>
            </w:tabs>
            <w:autoSpaceDE/>
            <w:autoSpaceDN/>
            <w:spacing w:after="160" w:line="259" w:lineRule="auto"/>
          </w:pPr>
        </w:p>
        <w:p w:rsidR="00F37D54" w:rsidRPr="004F3E42" w:rsidRDefault="00C86267" w:rsidP="00C86267">
          <w:pPr>
            <w:widowControl/>
            <w:tabs>
              <w:tab w:val="left" w:pos="1200"/>
            </w:tabs>
            <w:autoSpaceDE/>
            <w:autoSpaceDN/>
            <w:spacing w:after="160" w:line="259" w:lineRule="auto"/>
            <w:rPr>
              <w:b/>
            </w:rPr>
          </w:pPr>
          <w:r w:rsidRPr="004F3E42">
            <w:rPr>
              <w:b/>
            </w:rPr>
            <w:t xml:space="preserve">                                                                                                                                                    </w:t>
          </w:r>
          <w:r w:rsidR="00C20077" w:rsidRPr="004F3E42">
            <w:rPr>
              <w:b/>
            </w:rPr>
            <w:t>Dursun MİRZA</w:t>
          </w:r>
        </w:p>
      </w:sdtContent>
    </w:sdt>
    <w:p w:rsidR="00363838" w:rsidRPr="00363838" w:rsidRDefault="00363838" w:rsidP="00C86267">
      <w:pPr>
        <w:tabs>
          <w:tab w:val="left" w:pos="6900"/>
        </w:tabs>
        <w:jc w:val="right"/>
        <w:rPr>
          <w:b/>
          <w:sz w:val="24"/>
          <w:szCs w:val="24"/>
        </w:rPr>
      </w:pPr>
      <w:r w:rsidRPr="00363838">
        <w:rPr>
          <w:b/>
          <w:sz w:val="24"/>
          <w:szCs w:val="24"/>
        </w:rPr>
        <w:t>Bandırma Belediye Başkanı</w:t>
      </w:r>
    </w:p>
    <w:p w:rsidR="00363838" w:rsidRDefault="00363838" w:rsidP="00363838">
      <w:pPr>
        <w:pStyle w:val="Balk1"/>
        <w:spacing w:before="72" w:line="240" w:lineRule="auto"/>
        <w:ind w:left="0" w:firstLine="0"/>
        <w:rPr>
          <w:rFonts w:ascii="Times New Roman" w:hAnsi="Times New Roman"/>
        </w:rPr>
      </w:pPr>
    </w:p>
    <w:p w:rsidR="00363838" w:rsidRDefault="00363838" w:rsidP="00363838">
      <w:pPr>
        <w:pStyle w:val="Balk1"/>
        <w:spacing w:before="72" w:line="240" w:lineRule="auto"/>
        <w:ind w:left="0" w:firstLine="0"/>
        <w:rPr>
          <w:rFonts w:ascii="Times New Roman" w:hAnsi="Times New Roman"/>
        </w:rPr>
      </w:pPr>
    </w:p>
    <w:p w:rsidR="00D44EC1" w:rsidRDefault="00D44EC1" w:rsidP="00363838">
      <w:pPr>
        <w:pStyle w:val="Balk1"/>
        <w:spacing w:before="72" w:line="240" w:lineRule="auto"/>
        <w:ind w:left="0" w:firstLine="0"/>
        <w:rPr>
          <w:rFonts w:ascii="Times New Roman" w:hAnsi="Times New Roman"/>
        </w:rPr>
      </w:pPr>
    </w:p>
    <w:p w:rsidR="00D44EC1" w:rsidRDefault="00D44EC1" w:rsidP="00363838">
      <w:pPr>
        <w:pStyle w:val="Balk1"/>
        <w:spacing w:before="72" w:line="240" w:lineRule="auto"/>
        <w:ind w:left="0" w:firstLine="0"/>
        <w:rPr>
          <w:rFonts w:ascii="Times New Roman" w:hAnsi="Times New Roman"/>
        </w:rPr>
      </w:pPr>
    </w:p>
    <w:p w:rsidR="00363838" w:rsidRDefault="00363838" w:rsidP="00363838">
      <w:pPr>
        <w:pStyle w:val="Balk1"/>
        <w:spacing w:before="72" w:line="240" w:lineRule="auto"/>
        <w:ind w:left="0" w:firstLine="0"/>
        <w:rPr>
          <w:rFonts w:ascii="Times New Roman" w:hAnsi="Times New Roman"/>
        </w:rPr>
      </w:pPr>
    </w:p>
    <w:p w:rsidR="00881352" w:rsidRDefault="00881352" w:rsidP="00363838">
      <w:pPr>
        <w:pStyle w:val="Balk1"/>
        <w:spacing w:before="72" w:line="240" w:lineRule="auto"/>
        <w:ind w:left="0" w:firstLine="0"/>
        <w:rPr>
          <w:rFonts w:ascii="Times New Roman" w:hAnsi="Times New Roman"/>
        </w:rPr>
      </w:pPr>
    </w:p>
    <w:p w:rsidR="00653380" w:rsidRDefault="00653380" w:rsidP="00363838">
      <w:pPr>
        <w:pStyle w:val="Balk1"/>
        <w:spacing w:before="72" w:line="240" w:lineRule="auto"/>
        <w:ind w:left="0" w:firstLine="0"/>
        <w:rPr>
          <w:rFonts w:ascii="Times New Roman" w:hAnsi="Times New Roman"/>
        </w:rPr>
      </w:pPr>
    </w:p>
    <w:p w:rsidR="00F90F78" w:rsidRDefault="003D17EB" w:rsidP="00363838">
      <w:pPr>
        <w:pStyle w:val="Balk1"/>
        <w:spacing w:before="72" w:line="240" w:lineRule="auto"/>
        <w:ind w:left="0" w:firstLine="0"/>
        <w:rPr>
          <w:rFonts w:ascii="Times New Roman" w:hAnsi="Times New Roman"/>
        </w:rPr>
      </w:pPr>
      <w:r>
        <w:rPr>
          <w:rFonts w:ascii="Times New Roman" w:hAnsi="Times New Roman"/>
        </w:rPr>
        <w:lastRenderedPageBreak/>
        <w:t>İÇİNDEKİLER</w:t>
      </w:r>
    </w:p>
    <w:p w:rsidR="003D17EB" w:rsidRDefault="003D17EB" w:rsidP="003D17EB">
      <w:pPr>
        <w:pStyle w:val="Balk1"/>
        <w:spacing w:before="72" w:line="240" w:lineRule="auto"/>
        <w:ind w:left="1380" w:firstLine="0"/>
        <w:rPr>
          <w:rFonts w:ascii="Times New Roman" w:hAnsi="Times New Roman"/>
        </w:rPr>
      </w:pPr>
    </w:p>
    <w:p w:rsidR="008020FB" w:rsidRPr="0023356F" w:rsidRDefault="00F5435B">
      <w:pPr>
        <w:pStyle w:val="T1"/>
        <w:tabs>
          <w:tab w:val="right" w:leader="dot" w:pos="10240"/>
        </w:tabs>
        <w:rPr>
          <w:rFonts w:asciiTheme="minorHAnsi" w:eastAsiaTheme="minorEastAsia" w:hAnsiTheme="minorHAnsi" w:cstheme="minorBidi"/>
          <w:b/>
          <w:noProof/>
          <w:lang w:bidi="ar-SA"/>
        </w:rPr>
      </w:pPr>
      <w:r w:rsidRPr="0023356F">
        <w:rPr>
          <w:b/>
        </w:rPr>
        <w:fldChar w:fldCharType="begin"/>
      </w:r>
      <w:r w:rsidR="00575289" w:rsidRPr="0023356F">
        <w:rPr>
          <w:b/>
        </w:rPr>
        <w:instrText xml:space="preserve"> TOC \h \z \t "mal1;1;mal2;2;mal3;3;mal4;4" </w:instrText>
      </w:r>
      <w:r w:rsidRPr="0023356F">
        <w:rPr>
          <w:b/>
        </w:rPr>
        <w:fldChar w:fldCharType="separate"/>
      </w:r>
      <w:hyperlink w:anchor="_Toc78789167" w:history="1">
        <w:r w:rsidR="00363838" w:rsidRPr="0023356F">
          <w:rPr>
            <w:rStyle w:val="Kpr"/>
            <w:b/>
            <w:noProof/>
          </w:rPr>
          <w:t>I - OCAK–HAZİRAN 202</w:t>
        </w:r>
        <w:r w:rsidR="00263086">
          <w:rPr>
            <w:rStyle w:val="Kpr"/>
            <w:b/>
            <w:noProof/>
          </w:rPr>
          <w:t>5</w:t>
        </w:r>
        <w:r w:rsidR="008020FB" w:rsidRPr="0023356F">
          <w:rPr>
            <w:rStyle w:val="Kpr"/>
            <w:b/>
            <w:noProof/>
          </w:rPr>
          <w:t xml:space="preserve"> DÖNEMİ BÜTÇE UYGULAMA SONUÇLARI</w:t>
        </w:r>
        <w:r w:rsidR="008020FB" w:rsidRPr="0023356F">
          <w:rPr>
            <w:b/>
            <w:noProof/>
            <w:webHidden/>
          </w:rPr>
          <w:tab/>
        </w:r>
      </w:hyperlink>
      <w:r w:rsidR="00A11C06">
        <w:rPr>
          <w:b/>
          <w:noProof/>
        </w:rPr>
        <w:t>5</w:t>
      </w:r>
    </w:p>
    <w:p w:rsidR="008020FB" w:rsidRPr="0023356F" w:rsidRDefault="00B72C4B">
      <w:pPr>
        <w:pStyle w:val="T2"/>
        <w:tabs>
          <w:tab w:val="right" w:leader="dot" w:pos="10240"/>
        </w:tabs>
        <w:rPr>
          <w:rFonts w:asciiTheme="minorHAnsi" w:eastAsiaTheme="minorEastAsia" w:hAnsiTheme="minorHAnsi" w:cstheme="minorBidi"/>
          <w:b/>
          <w:noProof/>
          <w:lang w:bidi="ar-SA"/>
        </w:rPr>
      </w:pPr>
      <w:hyperlink w:anchor="_Toc78789168" w:history="1">
        <w:r w:rsidR="008020FB" w:rsidRPr="0023356F">
          <w:rPr>
            <w:rStyle w:val="Kpr"/>
            <w:b/>
            <w:noProof/>
          </w:rPr>
          <w:t>A-BÜTÇE GİDERLERİ</w:t>
        </w:r>
        <w:r w:rsidR="008020FB" w:rsidRPr="0023356F">
          <w:rPr>
            <w:b/>
            <w:noProof/>
            <w:webHidden/>
          </w:rPr>
          <w:tab/>
        </w:r>
      </w:hyperlink>
      <w:r w:rsidR="00A11C06">
        <w:rPr>
          <w:b/>
          <w:noProof/>
        </w:rPr>
        <w:t>5</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69" w:history="1">
        <w:r w:rsidR="008020FB" w:rsidRPr="0023356F">
          <w:rPr>
            <w:rStyle w:val="Kpr"/>
            <w:b/>
            <w:noProof/>
          </w:rPr>
          <w:t>01.Personel Giderleri</w:t>
        </w:r>
        <w:r w:rsidR="008020FB" w:rsidRPr="0023356F">
          <w:rPr>
            <w:b/>
            <w:noProof/>
            <w:webHidden/>
          </w:rPr>
          <w:tab/>
        </w:r>
      </w:hyperlink>
      <w:r w:rsidR="00A11C06">
        <w:rPr>
          <w:b/>
          <w:noProof/>
        </w:rPr>
        <w:t>7</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0" w:history="1">
        <w:r w:rsidR="008020FB" w:rsidRPr="0023356F">
          <w:rPr>
            <w:rStyle w:val="Kpr"/>
            <w:b/>
            <w:noProof/>
          </w:rPr>
          <w:t>02. Sosyal Güvenlik Kurumlarına Devlet Primi Giderleri</w:t>
        </w:r>
        <w:r w:rsidR="008020FB" w:rsidRPr="0023356F">
          <w:rPr>
            <w:b/>
            <w:noProof/>
            <w:webHidden/>
          </w:rPr>
          <w:tab/>
        </w:r>
        <w:r w:rsidR="00F5435B" w:rsidRPr="0023356F">
          <w:rPr>
            <w:b/>
            <w:noProof/>
            <w:webHidden/>
          </w:rPr>
          <w:fldChar w:fldCharType="begin"/>
        </w:r>
        <w:r w:rsidR="008020FB" w:rsidRPr="0023356F">
          <w:rPr>
            <w:b/>
            <w:noProof/>
            <w:webHidden/>
          </w:rPr>
          <w:instrText xml:space="preserve"> PAGEREF _Toc78789170 \h </w:instrText>
        </w:r>
        <w:r w:rsidR="00F5435B" w:rsidRPr="0023356F">
          <w:rPr>
            <w:b/>
            <w:noProof/>
            <w:webHidden/>
          </w:rPr>
        </w:r>
        <w:r w:rsidR="00F5435B" w:rsidRPr="0023356F">
          <w:rPr>
            <w:b/>
            <w:noProof/>
            <w:webHidden/>
          </w:rPr>
          <w:fldChar w:fldCharType="separate"/>
        </w:r>
        <w:r w:rsidR="009C3C55">
          <w:rPr>
            <w:b/>
            <w:noProof/>
            <w:webHidden/>
          </w:rPr>
          <w:t>9</w:t>
        </w:r>
        <w:r w:rsidR="00F5435B" w:rsidRPr="0023356F">
          <w:rPr>
            <w:b/>
            <w:noProof/>
            <w:webHidden/>
          </w:rPr>
          <w:fldChar w:fldCharType="end"/>
        </w:r>
      </w:hyperlink>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1" w:history="1">
        <w:r w:rsidR="008020FB" w:rsidRPr="0023356F">
          <w:rPr>
            <w:rStyle w:val="Kpr"/>
            <w:b/>
            <w:noProof/>
          </w:rPr>
          <w:t>03. Mal Ve Hizmet Alım Giderleri</w:t>
        </w:r>
        <w:r w:rsidR="008020FB" w:rsidRPr="0023356F">
          <w:rPr>
            <w:b/>
            <w:noProof/>
            <w:webHidden/>
          </w:rPr>
          <w:tab/>
        </w:r>
      </w:hyperlink>
      <w:r w:rsidR="003160BB">
        <w:rPr>
          <w:b/>
          <w:noProof/>
        </w:rPr>
        <w:t>11</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2" w:history="1">
        <w:r w:rsidR="008020FB" w:rsidRPr="0023356F">
          <w:rPr>
            <w:rStyle w:val="Kpr"/>
            <w:b/>
            <w:noProof/>
          </w:rPr>
          <w:t>04. Faiz Giderleri</w:t>
        </w:r>
        <w:r w:rsidR="008020FB" w:rsidRPr="0023356F">
          <w:rPr>
            <w:b/>
            <w:noProof/>
            <w:webHidden/>
          </w:rPr>
          <w:tab/>
        </w:r>
        <w:r w:rsidR="0023356F" w:rsidRPr="0023356F">
          <w:rPr>
            <w:b/>
            <w:noProof/>
            <w:webHidden/>
          </w:rPr>
          <w:t>1</w:t>
        </w:r>
      </w:hyperlink>
      <w:r w:rsidR="003160BB">
        <w:rPr>
          <w:b/>
          <w:noProof/>
        </w:rPr>
        <w:t>3</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3" w:history="1">
        <w:r w:rsidR="008020FB" w:rsidRPr="0023356F">
          <w:rPr>
            <w:rStyle w:val="Kpr"/>
            <w:b/>
            <w:noProof/>
          </w:rPr>
          <w:t>05. Cari Transfer</w:t>
        </w:r>
        <w:r w:rsidR="008020FB" w:rsidRPr="0023356F">
          <w:rPr>
            <w:b/>
            <w:noProof/>
            <w:webHidden/>
          </w:rPr>
          <w:tab/>
        </w:r>
        <w:r w:rsidR="0023356F" w:rsidRPr="0023356F">
          <w:rPr>
            <w:b/>
            <w:noProof/>
            <w:webHidden/>
          </w:rPr>
          <w:t>1</w:t>
        </w:r>
      </w:hyperlink>
      <w:r w:rsidR="003160BB">
        <w:rPr>
          <w:b/>
          <w:noProof/>
        </w:rPr>
        <w:t>5</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4" w:history="1">
        <w:r w:rsidR="008020FB" w:rsidRPr="0023356F">
          <w:rPr>
            <w:rStyle w:val="Kpr"/>
            <w:b/>
            <w:noProof/>
          </w:rPr>
          <w:t>06. Sermaye Giderleri</w:t>
        </w:r>
        <w:r w:rsidR="008020FB" w:rsidRPr="0023356F">
          <w:rPr>
            <w:b/>
            <w:noProof/>
            <w:webHidden/>
          </w:rPr>
          <w:tab/>
        </w:r>
        <w:r w:rsidR="0023356F" w:rsidRPr="0023356F">
          <w:rPr>
            <w:b/>
            <w:noProof/>
            <w:webHidden/>
          </w:rPr>
          <w:t>1</w:t>
        </w:r>
      </w:hyperlink>
      <w:r w:rsidR="003160BB">
        <w:rPr>
          <w:b/>
          <w:noProof/>
        </w:rPr>
        <w:t>7</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5" w:history="1">
        <w:r w:rsidR="008020FB" w:rsidRPr="0023356F">
          <w:rPr>
            <w:rStyle w:val="Kpr"/>
            <w:b/>
            <w:noProof/>
          </w:rPr>
          <w:t>07. Sermaye Transferleri</w:t>
        </w:r>
        <w:r w:rsidR="008020FB" w:rsidRPr="0023356F">
          <w:rPr>
            <w:b/>
            <w:noProof/>
            <w:webHidden/>
          </w:rPr>
          <w:tab/>
        </w:r>
        <w:r w:rsidR="0023356F" w:rsidRPr="0023356F">
          <w:rPr>
            <w:b/>
            <w:noProof/>
            <w:webHidden/>
          </w:rPr>
          <w:t>1</w:t>
        </w:r>
      </w:hyperlink>
      <w:r w:rsidR="00DA3C87">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6" w:history="1">
        <w:r w:rsidR="008020FB" w:rsidRPr="0023356F">
          <w:rPr>
            <w:rStyle w:val="Kpr"/>
            <w:b/>
            <w:noProof/>
          </w:rPr>
          <w:t>08. Borç Verme</w:t>
        </w:r>
        <w:r w:rsidR="008020FB" w:rsidRPr="0023356F">
          <w:rPr>
            <w:b/>
            <w:noProof/>
            <w:webHidden/>
          </w:rPr>
          <w:tab/>
        </w:r>
        <w:r w:rsidR="0023356F" w:rsidRPr="0023356F">
          <w:rPr>
            <w:b/>
            <w:noProof/>
            <w:webHidden/>
          </w:rPr>
          <w:t>1</w:t>
        </w:r>
      </w:hyperlink>
      <w:r w:rsidR="00DA3C87">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77" w:history="1">
        <w:r w:rsidR="008020FB" w:rsidRPr="0023356F">
          <w:rPr>
            <w:rStyle w:val="Kpr"/>
            <w:b/>
            <w:noProof/>
          </w:rPr>
          <w:t>09. Yedek Ödenek</w:t>
        </w:r>
        <w:r w:rsidR="008020FB" w:rsidRPr="0023356F">
          <w:rPr>
            <w:b/>
            <w:noProof/>
            <w:webHidden/>
          </w:rPr>
          <w:tab/>
        </w:r>
        <w:r w:rsidR="0023356F" w:rsidRPr="0023356F">
          <w:rPr>
            <w:b/>
            <w:noProof/>
            <w:webHidden/>
          </w:rPr>
          <w:t>1</w:t>
        </w:r>
      </w:hyperlink>
      <w:r w:rsidR="003160BB">
        <w:rPr>
          <w:b/>
          <w:noProof/>
        </w:rPr>
        <w:t>9</w:t>
      </w:r>
    </w:p>
    <w:p w:rsidR="008020FB" w:rsidRPr="0023356F" w:rsidRDefault="00B72C4B">
      <w:pPr>
        <w:pStyle w:val="T2"/>
        <w:tabs>
          <w:tab w:val="right" w:leader="dot" w:pos="10240"/>
        </w:tabs>
        <w:rPr>
          <w:rFonts w:asciiTheme="minorHAnsi" w:eastAsiaTheme="minorEastAsia" w:hAnsiTheme="minorHAnsi" w:cstheme="minorBidi"/>
          <w:b/>
          <w:noProof/>
          <w:lang w:bidi="ar-SA"/>
        </w:rPr>
      </w:pPr>
      <w:hyperlink w:anchor="_Toc78789178" w:history="1">
        <w:r w:rsidR="00D704FA" w:rsidRPr="0023356F">
          <w:rPr>
            <w:rStyle w:val="Kpr"/>
            <w:b/>
            <w:noProof/>
          </w:rPr>
          <w:t>B -</w:t>
        </w:r>
        <w:r w:rsidR="008020FB" w:rsidRPr="0023356F">
          <w:rPr>
            <w:rStyle w:val="Kpr"/>
            <w:b/>
            <w:noProof/>
          </w:rPr>
          <w:t xml:space="preserve"> BÜTÇE GELİRLERİ</w:t>
        </w:r>
        <w:r w:rsidR="008020FB" w:rsidRPr="0023356F">
          <w:rPr>
            <w:b/>
            <w:noProof/>
            <w:webHidden/>
          </w:rPr>
          <w:tab/>
        </w:r>
        <w:r w:rsidR="0023356F" w:rsidRPr="0023356F">
          <w:rPr>
            <w:b/>
            <w:noProof/>
            <w:webHidden/>
          </w:rPr>
          <w:t>1</w:t>
        </w:r>
      </w:hyperlink>
      <w:r w:rsidR="00DA3C87">
        <w:rPr>
          <w:b/>
          <w:noProof/>
        </w:rPr>
        <w:t>9</w:t>
      </w:r>
    </w:p>
    <w:p w:rsidR="00DA3C87" w:rsidRDefault="00B72C4B" w:rsidP="00DA3C87">
      <w:pPr>
        <w:pStyle w:val="T2"/>
        <w:tabs>
          <w:tab w:val="right" w:leader="dot" w:pos="10240"/>
        </w:tabs>
        <w:rPr>
          <w:b/>
          <w:noProof/>
        </w:rPr>
      </w:pPr>
      <w:hyperlink w:anchor="_Toc78789179" w:history="1">
        <w:r w:rsidR="008020FB" w:rsidRPr="0023356F">
          <w:rPr>
            <w:rStyle w:val="Kpr"/>
            <w:b/>
            <w:noProof/>
          </w:rPr>
          <w:t>C- FİNANSMAN</w:t>
        </w:r>
        <w:r w:rsidR="008020FB" w:rsidRPr="0023356F">
          <w:rPr>
            <w:b/>
            <w:noProof/>
            <w:webHidden/>
          </w:rPr>
          <w:tab/>
        </w:r>
      </w:hyperlink>
      <w:r w:rsidR="003160BB">
        <w:rPr>
          <w:b/>
          <w:noProof/>
        </w:rPr>
        <w:t>21</w:t>
      </w:r>
    </w:p>
    <w:p w:rsidR="003160BB" w:rsidRPr="0023356F" w:rsidRDefault="00B72C4B" w:rsidP="003160BB">
      <w:pPr>
        <w:pStyle w:val="T2"/>
        <w:tabs>
          <w:tab w:val="right" w:leader="dot" w:pos="10240"/>
        </w:tabs>
        <w:rPr>
          <w:rFonts w:asciiTheme="minorHAnsi" w:eastAsiaTheme="minorEastAsia" w:hAnsiTheme="minorHAnsi" w:cstheme="minorBidi"/>
          <w:b/>
          <w:noProof/>
          <w:lang w:bidi="ar-SA"/>
        </w:rPr>
      </w:pPr>
      <w:hyperlink w:anchor="_Toc78789180" w:history="1">
        <w:r w:rsidR="003160BB">
          <w:rPr>
            <w:rStyle w:val="Kpr"/>
            <w:b/>
            <w:noProof/>
          </w:rPr>
          <w:t xml:space="preserve">II – OCAK –HAZİRAN </w:t>
        </w:r>
        <w:r w:rsidR="003160BB" w:rsidRPr="0023356F">
          <w:rPr>
            <w:rStyle w:val="Kpr"/>
            <w:b/>
            <w:noProof/>
          </w:rPr>
          <w:t xml:space="preserve"> 202</w:t>
        </w:r>
        <w:r w:rsidR="003160BB">
          <w:rPr>
            <w:rStyle w:val="Kpr"/>
            <w:b/>
            <w:noProof/>
          </w:rPr>
          <w:t>5</w:t>
        </w:r>
        <w:r w:rsidR="003160BB" w:rsidRPr="0023356F">
          <w:rPr>
            <w:rStyle w:val="Kpr"/>
            <w:b/>
            <w:noProof/>
          </w:rPr>
          <w:t xml:space="preserve"> DÖNEMİNE İLİŞKİN BEKLENTİLER VE HEDEFLER</w:t>
        </w:r>
        <w:r w:rsidR="003160BB" w:rsidRPr="0023356F">
          <w:rPr>
            <w:b/>
            <w:noProof/>
            <w:webHidden/>
          </w:rPr>
          <w:tab/>
        </w:r>
      </w:hyperlink>
      <w:r w:rsidR="003160BB">
        <w:rPr>
          <w:b/>
          <w:noProof/>
        </w:rPr>
        <w:t>21</w:t>
      </w:r>
    </w:p>
    <w:p w:rsidR="008020FB" w:rsidRPr="0023356F" w:rsidRDefault="00B72C4B" w:rsidP="00DA3C87">
      <w:pPr>
        <w:pStyle w:val="T2"/>
        <w:tabs>
          <w:tab w:val="right" w:leader="dot" w:pos="10240"/>
        </w:tabs>
        <w:rPr>
          <w:rFonts w:asciiTheme="minorHAnsi" w:eastAsiaTheme="minorEastAsia" w:hAnsiTheme="minorHAnsi" w:cstheme="minorBidi"/>
          <w:b/>
          <w:noProof/>
          <w:lang w:bidi="ar-SA"/>
        </w:rPr>
      </w:pPr>
      <w:hyperlink w:anchor="_Toc78789180" w:history="1">
        <w:r w:rsidR="008020FB" w:rsidRPr="0023356F">
          <w:rPr>
            <w:rStyle w:val="Kpr"/>
            <w:b/>
            <w:noProof/>
          </w:rPr>
          <w:t>II - TEMMUZ-ARALIK 2</w:t>
        </w:r>
        <w:r w:rsidR="00850153" w:rsidRPr="0023356F">
          <w:rPr>
            <w:rStyle w:val="Kpr"/>
            <w:b/>
            <w:noProof/>
          </w:rPr>
          <w:t>02</w:t>
        </w:r>
        <w:r w:rsidR="00263086">
          <w:rPr>
            <w:rStyle w:val="Kpr"/>
            <w:b/>
            <w:noProof/>
          </w:rPr>
          <w:t>5</w:t>
        </w:r>
        <w:r w:rsidR="009A57CC" w:rsidRPr="0023356F">
          <w:rPr>
            <w:rStyle w:val="Kpr"/>
            <w:b/>
            <w:noProof/>
          </w:rPr>
          <w:t xml:space="preserve"> </w:t>
        </w:r>
        <w:r w:rsidR="008020FB" w:rsidRPr="0023356F">
          <w:rPr>
            <w:rStyle w:val="Kpr"/>
            <w:b/>
            <w:noProof/>
          </w:rPr>
          <w:t>DÖNEMİNE İLİŞKİN BEKLENTİLER VE HEDEFLER</w:t>
        </w:r>
        <w:r w:rsidR="008020FB" w:rsidRPr="0023356F">
          <w:rPr>
            <w:b/>
            <w:noProof/>
            <w:webHidden/>
          </w:rPr>
          <w:tab/>
        </w:r>
      </w:hyperlink>
      <w:r w:rsidR="00DA3C87">
        <w:rPr>
          <w:b/>
          <w:noProof/>
        </w:rPr>
        <w:t>2</w:t>
      </w:r>
      <w:r w:rsidR="003160BB">
        <w:rPr>
          <w:b/>
          <w:noProof/>
        </w:rPr>
        <w:t>7</w:t>
      </w:r>
    </w:p>
    <w:p w:rsidR="008020FB" w:rsidRPr="0023356F" w:rsidRDefault="00B72C4B">
      <w:pPr>
        <w:pStyle w:val="T2"/>
        <w:tabs>
          <w:tab w:val="right" w:leader="dot" w:pos="10240"/>
        </w:tabs>
        <w:rPr>
          <w:rFonts w:asciiTheme="minorHAnsi" w:eastAsiaTheme="minorEastAsia" w:hAnsiTheme="minorHAnsi" w:cstheme="minorBidi"/>
          <w:b/>
          <w:noProof/>
          <w:lang w:bidi="ar-SA"/>
        </w:rPr>
      </w:pPr>
      <w:hyperlink w:anchor="_Toc78789181" w:history="1">
        <w:r w:rsidR="008020FB" w:rsidRPr="0023356F">
          <w:rPr>
            <w:rStyle w:val="Kpr"/>
            <w:b/>
            <w:noProof/>
          </w:rPr>
          <w:t>A-BÜTÇE GİDERLERİ</w:t>
        </w:r>
        <w:r w:rsidR="008020FB" w:rsidRPr="0023356F">
          <w:rPr>
            <w:b/>
            <w:noProof/>
            <w:webHidden/>
          </w:rPr>
          <w:tab/>
        </w:r>
      </w:hyperlink>
      <w:r w:rsidR="00DA3C87">
        <w:rPr>
          <w:b/>
          <w:noProof/>
        </w:rPr>
        <w:t>2</w:t>
      </w:r>
      <w:r w:rsidR="004B66FB">
        <w:rPr>
          <w:b/>
          <w:noProof/>
        </w:rPr>
        <w:t>7</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2" w:history="1">
        <w:r w:rsidR="008020FB" w:rsidRPr="0023356F">
          <w:rPr>
            <w:rStyle w:val="Kpr"/>
            <w:b/>
            <w:noProof/>
          </w:rPr>
          <w:t>01-Personel Giderleri</w:t>
        </w:r>
        <w:r w:rsidR="008020FB" w:rsidRPr="0023356F">
          <w:rPr>
            <w:b/>
            <w:noProof/>
            <w:webHidden/>
          </w:rPr>
          <w:tab/>
        </w:r>
        <w:r w:rsidR="0023356F" w:rsidRPr="0023356F">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3" w:history="1">
        <w:r w:rsidR="008020FB" w:rsidRPr="0023356F">
          <w:rPr>
            <w:rStyle w:val="Kpr"/>
            <w:b/>
            <w:noProof/>
          </w:rPr>
          <w:t>02.Sosyal Güvenlik Kurumlarına Devlet Prim Giderleri</w:t>
        </w:r>
        <w:r w:rsidR="008020FB" w:rsidRPr="0023356F">
          <w:rPr>
            <w:b/>
            <w:noProof/>
            <w:webHidden/>
          </w:rPr>
          <w:tab/>
        </w:r>
        <w:r w:rsidR="0023356F" w:rsidRPr="0023356F">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4" w:history="1">
        <w:r w:rsidR="008020FB" w:rsidRPr="0023356F">
          <w:rPr>
            <w:rStyle w:val="Kpr"/>
            <w:b/>
            <w:noProof/>
          </w:rPr>
          <w:t>03.Mal ve Hizmet Alım Giderleri</w:t>
        </w:r>
        <w:r w:rsidR="008020FB" w:rsidRPr="0023356F">
          <w:rPr>
            <w:b/>
            <w:noProof/>
            <w:webHidden/>
          </w:rPr>
          <w:tab/>
        </w:r>
        <w:r w:rsidR="0023356F" w:rsidRPr="0023356F">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5" w:history="1">
        <w:r w:rsidR="008020FB" w:rsidRPr="0023356F">
          <w:rPr>
            <w:rStyle w:val="Kpr"/>
            <w:b/>
            <w:noProof/>
          </w:rPr>
          <w:t>04.Faiz Giderleri</w:t>
        </w:r>
        <w:r w:rsidR="008020FB" w:rsidRPr="0023356F">
          <w:rPr>
            <w:b/>
            <w:noProof/>
            <w:webHidden/>
          </w:rPr>
          <w:tab/>
        </w:r>
        <w:r w:rsidR="00B35488">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6" w:history="1">
        <w:r w:rsidR="008020FB" w:rsidRPr="0023356F">
          <w:rPr>
            <w:rStyle w:val="Kpr"/>
            <w:b/>
            <w:noProof/>
          </w:rPr>
          <w:t>05.Cari Transferler</w:t>
        </w:r>
        <w:r w:rsidR="008020FB" w:rsidRPr="0023356F">
          <w:rPr>
            <w:b/>
            <w:noProof/>
            <w:webHidden/>
          </w:rPr>
          <w:tab/>
        </w:r>
        <w:r w:rsidR="00890AAC">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7" w:history="1">
        <w:r w:rsidR="008020FB" w:rsidRPr="0023356F">
          <w:rPr>
            <w:rStyle w:val="Kpr"/>
            <w:b/>
            <w:noProof/>
          </w:rPr>
          <w:t>06.Sermaye Giderleri</w:t>
        </w:r>
        <w:r w:rsidR="008020FB" w:rsidRPr="0023356F">
          <w:rPr>
            <w:b/>
            <w:noProof/>
            <w:webHidden/>
          </w:rPr>
          <w:tab/>
        </w:r>
        <w:r w:rsidR="00890AAC">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8" w:history="1">
        <w:r w:rsidR="008020FB" w:rsidRPr="0023356F">
          <w:rPr>
            <w:rStyle w:val="Kpr"/>
            <w:b/>
            <w:noProof/>
          </w:rPr>
          <w:t>07.Sermaye Transferleri</w:t>
        </w:r>
        <w:r w:rsidR="008020FB" w:rsidRPr="0023356F">
          <w:rPr>
            <w:b/>
            <w:noProof/>
            <w:webHidden/>
          </w:rPr>
          <w:tab/>
        </w:r>
        <w:r w:rsidR="00890AAC">
          <w:rPr>
            <w:b/>
            <w:noProof/>
            <w:webHidden/>
          </w:rPr>
          <w:t>2</w:t>
        </w:r>
      </w:hyperlink>
      <w:r w:rsidR="003160BB">
        <w:rPr>
          <w:b/>
          <w:noProof/>
        </w:rPr>
        <w:t>8</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89" w:history="1">
        <w:r w:rsidR="008020FB" w:rsidRPr="0023356F">
          <w:rPr>
            <w:rStyle w:val="Kpr"/>
            <w:b/>
            <w:noProof/>
          </w:rPr>
          <w:t>08.Borç Verme</w:t>
        </w:r>
        <w:r w:rsidR="008020FB" w:rsidRPr="0023356F">
          <w:rPr>
            <w:b/>
            <w:noProof/>
            <w:webHidden/>
          </w:rPr>
          <w:tab/>
        </w:r>
        <w:r w:rsidR="00890AAC">
          <w:rPr>
            <w:b/>
            <w:noProof/>
            <w:webHidden/>
          </w:rPr>
          <w:t>2</w:t>
        </w:r>
      </w:hyperlink>
      <w:r w:rsidR="003160BB">
        <w:rPr>
          <w:b/>
          <w:noProof/>
        </w:rPr>
        <w:t>9</w:t>
      </w:r>
    </w:p>
    <w:p w:rsidR="008020FB" w:rsidRPr="0023356F" w:rsidRDefault="00B72C4B">
      <w:pPr>
        <w:pStyle w:val="T3"/>
        <w:tabs>
          <w:tab w:val="right" w:leader="dot" w:pos="10240"/>
        </w:tabs>
        <w:rPr>
          <w:rFonts w:asciiTheme="minorHAnsi" w:eastAsiaTheme="minorEastAsia" w:hAnsiTheme="minorHAnsi" w:cstheme="minorBidi"/>
          <w:b/>
          <w:noProof/>
          <w:lang w:bidi="ar-SA"/>
        </w:rPr>
      </w:pPr>
      <w:hyperlink w:anchor="_Toc78789190" w:history="1">
        <w:r w:rsidR="008020FB" w:rsidRPr="0023356F">
          <w:rPr>
            <w:rStyle w:val="Kpr"/>
            <w:b/>
            <w:noProof/>
          </w:rPr>
          <w:t>09.Yedek Ödenek</w:t>
        </w:r>
        <w:r w:rsidR="008020FB" w:rsidRPr="0023356F">
          <w:rPr>
            <w:b/>
            <w:noProof/>
            <w:webHidden/>
          </w:rPr>
          <w:tab/>
        </w:r>
        <w:r w:rsidR="00890AAC">
          <w:rPr>
            <w:b/>
            <w:noProof/>
            <w:webHidden/>
          </w:rPr>
          <w:t>2</w:t>
        </w:r>
      </w:hyperlink>
      <w:r w:rsidR="003160BB">
        <w:rPr>
          <w:b/>
          <w:noProof/>
        </w:rPr>
        <w:t>9</w:t>
      </w:r>
    </w:p>
    <w:p w:rsidR="008020FB" w:rsidRPr="0023356F" w:rsidRDefault="00B72C4B">
      <w:pPr>
        <w:pStyle w:val="T2"/>
        <w:tabs>
          <w:tab w:val="right" w:leader="dot" w:pos="10240"/>
        </w:tabs>
        <w:rPr>
          <w:rFonts w:asciiTheme="minorHAnsi" w:eastAsiaTheme="minorEastAsia" w:hAnsiTheme="minorHAnsi" w:cstheme="minorBidi"/>
          <w:b/>
          <w:noProof/>
          <w:lang w:bidi="ar-SA"/>
        </w:rPr>
      </w:pPr>
      <w:hyperlink w:anchor="_Toc78789191" w:history="1">
        <w:r w:rsidR="008020FB" w:rsidRPr="0023356F">
          <w:rPr>
            <w:rStyle w:val="Kpr"/>
            <w:b/>
            <w:noProof/>
          </w:rPr>
          <w:t>B-BÜTÇE GELİRLERİ</w:t>
        </w:r>
        <w:r w:rsidR="008020FB" w:rsidRPr="0023356F">
          <w:rPr>
            <w:b/>
            <w:noProof/>
            <w:webHidden/>
          </w:rPr>
          <w:tab/>
        </w:r>
      </w:hyperlink>
      <w:r w:rsidR="00844AD8">
        <w:rPr>
          <w:b/>
          <w:noProof/>
        </w:rPr>
        <w:t>29</w:t>
      </w:r>
    </w:p>
    <w:p w:rsidR="008020FB" w:rsidRDefault="00B72C4B">
      <w:pPr>
        <w:pStyle w:val="T2"/>
        <w:tabs>
          <w:tab w:val="right" w:leader="dot" w:pos="10240"/>
        </w:tabs>
        <w:rPr>
          <w:b/>
          <w:noProof/>
        </w:rPr>
      </w:pPr>
      <w:hyperlink w:anchor="_Toc78789192" w:history="1">
        <w:r w:rsidR="008020FB" w:rsidRPr="0023356F">
          <w:rPr>
            <w:rStyle w:val="Kpr"/>
            <w:b/>
            <w:noProof/>
          </w:rPr>
          <w:t>C-FİNANSMAN</w:t>
        </w:r>
        <w:r w:rsidR="008020FB" w:rsidRPr="0023356F">
          <w:rPr>
            <w:b/>
            <w:noProof/>
            <w:webHidden/>
          </w:rPr>
          <w:tab/>
        </w:r>
      </w:hyperlink>
      <w:r w:rsidR="00844AD8">
        <w:rPr>
          <w:b/>
          <w:noProof/>
        </w:rPr>
        <w:t>29</w:t>
      </w:r>
    </w:p>
    <w:p w:rsidR="00861FE6" w:rsidRPr="00861FE6" w:rsidRDefault="00861FE6" w:rsidP="00861FE6"/>
    <w:p w:rsidR="0023356F" w:rsidRPr="0023356F" w:rsidRDefault="0023356F" w:rsidP="0023356F">
      <w:pPr>
        <w:rPr>
          <w:rFonts w:eastAsiaTheme="minorEastAsia"/>
          <w:b/>
        </w:rPr>
      </w:pPr>
      <w:r w:rsidRPr="0023356F">
        <w:rPr>
          <w:rFonts w:eastAsiaTheme="minorEastAsia"/>
          <w:b/>
        </w:rPr>
        <w:t>BÜTÇE GİDERLERİNİN GELİŞİM</w:t>
      </w:r>
      <w:r w:rsidR="004C2851">
        <w:rPr>
          <w:rFonts w:eastAsiaTheme="minorEastAsia"/>
          <w:b/>
        </w:rPr>
        <w:t>İ……………………………………………………………………………</w:t>
      </w:r>
      <w:r w:rsidR="00664C1D">
        <w:rPr>
          <w:rFonts w:eastAsiaTheme="minorEastAsia"/>
          <w:b/>
        </w:rPr>
        <w:t>.</w:t>
      </w:r>
      <w:r w:rsidR="003160BB">
        <w:rPr>
          <w:rFonts w:eastAsiaTheme="minorEastAsia"/>
          <w:b/>
        </w:rPr>
        <w:t>30</w:t>
      </w:r>
    </w:p>
    <w:p w:rsidR="00F71C15" w:rsidRPr="0023356F" w:rsidRDefault="00F5435B" w:rsidP="00456263">
      <w:pPr>
        <w:pStyle w:val="mal3"/>
        <w:rPr>
          <w:b/>
          <w:sz w:val="22"/>
          <w:szCs w:val="22"/>
        </w:rPr>
      </w:pPr>
      <w:r w:rsidRPr="0023356F">
        <w:rPr>
          <w:b/>
          <w:sz w:val="22"/>
          <w:szCs w:val="22"/>
        </w:rPr>
        <w:fldChar w:fldCharType="end"/>
      </w:r>
      <w:r w:rsidR="0023356F" w:rsidRPr="0023356F">
        <w:rPr>
          <w:b/>
          <w:sz w:val="22"/>
          <w:szCs w:val="22"/>
        </w:rPr>
        <w:t>BÜTÇE GELİRLERİNİN GELİŞİMİ</w:t>
      </w:r>
      <w:r w:rsidR="003160BB">
        <w:rPr>
          <w:b/>
          <w:sz w:val="22"/>
          <w:szCs w:val="22"/>
        </w:rPr>
        <w:t xml:space="preserve"> </w:t>
      </w:r>
      <w:proofErr w:type="gramStart"/>
      <w:r w:rsidR="003160BB">
        <w:rPr>
          <w:b/>
          <w:sz w:val="22"/>
          <w:szCs w:val="22"/>
        </w:rPr>
        <w:t>……………………………………………………………………………</w:t>
      </w:r>
      <w:proofErr w:type="gramEnd"/>
      <w:r w:rsidR="003160BB">
        <w:rPr>
          <w:b/>
          <w:sz w:val="22"/>
          <w:szCs w:val="22"/>
        </w:rPr>
        <w:t>34</w:t>
      </w:r>
    </w:p>
    <w:p w:rsidR="00F90F78" w:rsidRPr="00EE69A6" w:rsidRDefault="0023356F" w:rsidP="00EE69A6">
      <w:pPr>
        <w:pStyle w:val="3derece"/>
        <w:rPr>
          <w:rFonts w:ascii="Times New Roman" w:hAnsi="Times New Roman" w:cs="Times New Roman"/>
          <w:sz w:val="22"/>
          <w:szCs w:val="22"/>
        </w:rPr>
      </w:pPr>
      <w:r w:rsidRPr="0023356F">
        <w:rPr>
          <w:rFonts w:ascii="Times New Roman" w:hAnsi="Times New Roman" w:cs="Times New Roman"/>
          <w:sz w:val="22"/>
          <w:szCs w:val="22"/>
        </w:rPr>
        <w:t>TEMMUZ ARALIK 202</w:t>
      </w:r>
      <w:r w:rsidR="00263086">
        <w:rPr>
          <w:rFonts w:ascii="Times New Roman" w:hAnsi="Times New Roman" w:cs="Times New Roman"/>
          <w:sz w:val="22"/>
          <w:szCs w:val="22"/>
        </w:rPr>
        <w:t>5</w:t>
      </w:r>
      <w:r w:rsidRPr="0023356F">
        <w:rPr>
          <w:rFonts w:ascii="Times New Roman" w:hAnsi="Times New Roman" w:cs="Times New Roman"/>
          <w:sz w:val="22"/>
          <w:szCs w:val="22"/>
        </w:rPr>
        <w:t xml:space="preserve"> DÖNEMİ YÜRÜTÜLECEK FAALİYETLER </w:t>
      </w:r>
      <w:proofErr w:type="gramStart"/>
      <w:r w:rsidRPr="0023356F">
        <w:rPr>
          <w:rFonts w:ascii="Times New Roman" w:hAnsi="Times New Roman" w:cs="Times New Roman"/>
          <w:sz w:val="22"/>
          <w:szCs w:val="22"/>
        </w:rPr>
        <w:t>…………………………………….</w:t>
      </w:r>
      <w:proofErr w:type="gramEnd"/>
      <w:r w:rsidR="003160BB">
        <w:rPr>
          <w:rFonts w:ascii="Times New Roman" w:hAnsi="Times New Roman" w:cs="Times New Roman"/>
          <w:sz w:val="22"/>
          <w:szCs w:val="22"/>
        </w:rPr>
        <w:t>36</w:t>
      </w:r>
    </w:p>
    <w:p w:rsidR="00653380" w:rsidRDefault="00653380" w:rsidP="0023356F">
      <w:pPr>
        <w:pStyle w:val="Balk1"/>
        <w:spacing w:before="72" w:line="240" w:lineRule="auto"/>
        <w:ind w:left="0" w:firstLine="0"/>
        <w:jc w:val="center"/>
        <w:rPr>
          <w:rFonts w:ascii="Times New Roman" w:hAnsi="Times New Roman"/>
        </w:rPr>
      </w:pPr>
    </w:p>
    <w:p w:rsidR="00653380" w:rsidRDefault="00653380" w:rsidP="0023356F">
      <w:pPr>
        <w:pStyle w:val="Balk1"/>
        <w:spacing w:before="72" w:line="240" w:lineRule="auto"/>
        <w:ind w:left="0" w:firstLine="0"/>
        <w:jc w:val="center"/>
        <w:rPr>
          <w:rFonts w:ascii="Times New Roman" w:hAnsi="Times New Roman"/>
        </w:rPr>
      </w:pPr>
    </w:p>
    <w:p w:rsidR="00653380" w:rsidRDefault="00653380" w:rsidP="0023356F">
      <w:pPr>
        <w:pStyle w:val="Balk1"/>
        <w:spacing w:before="72" w:line="240" w:lineRule="auto"/>
        <w:ind w:left="0" w:firstLine="0"/>
        <w:jc w:val="center"/>
        <w:rPr>
          <w:rFonts w:ascii="Times New Roman" w:hAnsi="Times New Roman"/>
        </w:rPr>
      </w:pPr>
    </w:p>
    <w:p w:rsidR="00653380" w:rsidRDefault="00653380" w:rsidP="0023356F">
      <w:pPr>
        <w:pStyle w:val="Balk1"/>
        <w:spacing w:before="72" w:line="240" w:lineRule="auto"/>
        <w:ind w:left="0" w:firstLine="0"/>
        <w:jc w:val="center"/>
        <w:rPr>
          <w:rFonts w:ascii="Times New Roman" w:hAnsi="Times New Roman"/>
        </w:rPr>
      </w:pPr>
    </w:p>
    <w:p w:rsidR="00653380" w:rsidRDefault="00653380" w:rsidP="0023356F">
      <w:pPr>
        <w:pStyle w:val="Balk1"/>
        <w:spacing w:before="72" w:line="240" w:lineRule="auto"/>
        <w:ind w:left="0" w:firstLine="0"/>
        <w:jc w:val="center"/>
        <w:rPr>
          <w:rFonts w:ascii="Times New Roman" w:hAnsi="Times New Roman"/>
        </w:rPr>
      </w:pPr>
    </w:p>
    <w:p w:rsidR="008B6652" w:rsidRDefault="0023356F" w:rsidP="00653380">
      <w:pPr>
        <w:pStyle w:val="Balk1"/>
        <w:spacing w:before="72" w:line="240" w:lineRule="auto"/>
        <w:ind w:left="0" w:firstLine="0"/>
        <w:rPr>
          <w:rFonts w:ascii="Times New Roman" w:hAnsi="Times New Roman"/>
        </w:rPr>
      </w:pPr>
      <w:r>
        <w:rPr>
          <w:rFonts w:ascii="Times New Roman" w:hAnsi="Times New Roman"/>
        </w:rPr>
        <w:t>TABLOLAR</w:t>
      </w:r>
    </w:p>
    <w:p w:rsidR="0023356F" w:rsidRPr="00EE69A6" w:rsidRDefault="0023356F" w:rsidP="0023356F">
      <w:pPr>
        <w:pStyle w:val="Balk1"/>
        <w:spacing w:before="72" w:line="240" w:lineRule="auto"/>
        <w:ind w:left="0" w:firstLine="0"/>
        <w:jc w:val="center"/>
        <w:rPr>
          <w:rFonts w:ascii="Times New Roman" w:hAnsi="Times New Roman"/>
          <w:b w:val="0"/>
        </w:rPr>
      </w:pPr>
    </w:p>
    <w:p w:rsidR="00E20A87" w:rsidRPr="00EE69A6" w:rsidRDefault="00F5435B">
      <w:pPr>
        <w:pStyle w:val="T1"/>
        <w:tabs>
          <w:tab w:val="right" w:leader="dot" w:pos="10240"/>
        </w:tabs>
        <w:rPr>
          <w:rFonts w:asciiTheme="minorHAnsi" w:eastAsiaTheme="minorEastAsia" w:hAnsiTheme="minorHAnsi" w:cstheme="minorBidi"/>
          <w:b/>
          <w:noProof/>
          <w:lang w:bidi="ar-SA"/>
        </w:rPr>
      </w:pPr>
      <w:r w:rsidRPr="00EE69A6">
        <w:fldChar w:fldCharType="begin"/>
      </w:r>
      <w:r w:rsidR="00E20A87" w:rsidRPr="00EE69A6">
        <w:instrText xml:space="preserve"> TOC \h \z \t "Tablolar;1" </w:instrText>
      </w:r>
      <w:r w:rsidRPr="00EE69A6">
        <w:fldChar w:fldCharType="separate"/>
      </w:r>
      <w:hyperlink w:anchor="_Toc78364888" w:history="1">
        <w:r w:rsidR="00D648D5" w:rsidRPr="00EE69A6">
          <w:rPr>
            <w:rStyle w:val="Kpr"/>
            <w:b/>
            <w:noProof/>
          </w:rPr>
          <w:t>Tablo 1. 202</w:t>
        </w:r>
        <w:r w:rsidR="000171C1">
          <w:rPr>
            <w:rStyle w:val="Kpr"/>
            <w:b/>
            <w:noProof/>
          </w:rPr>
          <w:t>4</w:t>
        </w:r>
        <w:r w:rsidR="00D648D5" w:rsidRPr="00EE69A6">
          <w:rPr>
            <w:rStyle w:val="Kpr"/>
            <w:b/>
            <w:noProof/>
          </w:rPr>
          <w:t xml:space="preserve"> Gerçekleşmeleri ile 202</w:t>
        </w:r>
        <w:r w:rsidR="000171C1">
          <w:rPr>
            <w:rStyle w:val="Kpr"/>
            <w:b/>
            <w:noProof/>
          </w:rPr>
          <w:t>5</w:t>
        </w:r>
        <w:r w:rsidR="00E20A87" w:rsidRPr="00EE69A6">
          <w:rPr>
            <w:rStyle w:val="Kpr"/>
            <w:b/>
            <w:noProof/>
          </w:rPr>
          <w:t xml:space="preserve"> Başlangıç Ödeneği Gelişimi</w:t>
        </w:r>
        <w:r w:rsidR="00E20A87" w:rsidRPr="00EE69A6">
          <w:rPr>
            <w:b/>
            <w:noProof/>
            <w:webHidden/>
          </w:rPr>
          <w:tab/>
        </w:r>
      </w:hyperlink>
      <w:r w:rsidR="00352467">
        <w:rPr>
          <w:b/>
          <w:noProof/>
        </w:rPr>
        <w:t>5</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89" w:history="1">
        <w:r w:rsidR="00D648D5" w:rsidRPr="00EE69A6">
          <w:rPr>
            <w:rStyle w:val="Kpr"/>
            <w:b/>
            <w:noProof/>
          </w:rPr>
          <w:t>Şekil 1. 202</w:t>
        </w:r>
        <w:r w:rsidR="000171C1">
          <w:rPr>
            <w:rStyle w:val="Kpr"/>
            <w:b/>
            <w:noProof/>
          </w:rPr>
          <w:t>4</w:t>
        </w:r>
        <w:r w:rsidR="00C11028">
          <w:rPr>
            <w:rStyle w:val="Kpr"/>
            <w:b/>
            <w:noProof/>
          </w:rPr>
          <w:t xml:space="preserve"> Gerçekleşmeleri ile 202</w:t>
        </w:r>
        <w:r w:rsidR="000171C1">
          <w:rPr>
            <w:rStyle w:val="Kpr"/>
            <w:b/>
            <w:noProof/>
          </w:rPr>
          <w:t>5</w:t>
        </w:r>
        <w:r w:rsidR="00D648D5" w:rsidRPr="00EE69A6">
          <w:rPr>
            <w:rStyle w:val="Kpr"/>
            <w:b/>
            <w:noProof/>
          </w:rPr>
          <w:t xml:space="preserve"> </w:t>
        </w:r>
        <w:r w:rsidR="00E20A87" w:rsidRPr="00EE69A6">
          <w:rPr>
            <w:rStyle w:val="Kpr"/>
            <w:b/>
            <w:noProof/>
          </w:rPr>
          <w:t>Başlangıç Ödeneği Gelişim Grafiği</w:t>
        </w:r>
        <w:r w:rsidR="00E20A87" w:rsidRPr="00EE69A6">
          <w:rPr>
            <w:b/>
            <w:noProof/>
            <w:webHidden/>
          </w:rPr>
          <w:tab/>
        </w:r>
      </w:hyperlink>
      <w:r w:rsidR="00352467">
        <w:rPr>
          <w:b/>
          <w:noProof/>
        </w:rPr>
        <w:t>5</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0" w:history="1">
        <w:r w:rsidR="00D648D5" w:rsidRPr="00EE69A6">
          <w:rPr>
            <w:rStyle w:val="Kpr"/>
            <w:b/>
            <w:noProof/>
          </w:rPr>
          <w:t>Tablo 2. 202</w:t>
        </w:r>
        <w:r w:rsidR="000171C1">
          <w:rPr>
            <w:rStyle w:val="Kpr"/>
            <w:b/>
            <w:noProof/>
          </w:rPr>
          <w:t>4</w:t>
        </w:r>
        <w:r w:rsidR="00D648D5" w:rsidRPr="00EE69A6">
          <w:rPr>
            <w:rStyle w:val="Kpr"/>
            <w:b/>
            <w:noProof/>
          </w:rPr>
          <w:t>-202</w:t>
        </w:r>
        <w:r w:rsidR="000171C1">
          <w:rPr>
            <w:rStyle w:val="Kpr"/>
            <w:b/>
            <w:noProof/>
          </w:rPr>
          <w:t>5</w:t>
        </w:r>
        <w:r w:rsidR="00E20A87" w:rsidRPr="00EE69A6">
          <w:rPr>
            <w:rStyle w:val="Kpr"/>
            <w:b/>
            <w:noProof/>
          </w:rPr>
          <w:t xml:space="preserve"> yılları Ocak Haziran Dönemi Bütçe Gerçekleşmeleri</w:t>
        </w:r>
        <w:r w:rsidR="00E20A87" w:rsidRPr="00EE69A6">
          <w:rPr>
            <w:b/>
            <w:noProof/>
            <w:webHidden/>
          </w:rPr>
          <w:tab/>
        </w:r>
      </w:hyperlink>
      <w:r w:rsidR="00905DA3">
        <w:rPr>
          <w:b/>
          <w:noProof/>
        </w:rPr>
        <w:t>6</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1" w:history="1">
        <w:r w:rsidR="00D648D5" w:rsidRPr="00EE69A6">
          <w:rPr>
            <w:rStyle w:val="Kpr"/>
            <w:b/>
            <w:noProof/>
          </w:rPr>
          <w:t>Şekil 2. 202</w:t>
        </w:r>
        <w:r w:rsidR="000171C1">
          <w:rPr>
            <w:rStyle w:val="Kpr"/>
            <w:b/>
            <w:noProof/>
          </w:rPr>
          <w:t>4</w:t>
        </w:r>
        <w:r w:rsidR="00D648D5" w:rsidRPr="00EE69A6">
          <w:rPr>
            <w:rStyle w:val="Kpr"/>
            <w:b/>
            <w:noProof/>
          </w:rPr>
          <w:t>-202</w:t>
        </w:r>
        <w:r w:rsidR="000171C1">
          <w:rPr>
            <w:rStyle w:val="Kpr"/>
            <w:b/>
            <w:noProof/>
          </w:rPr>
          <w:t>5</w:t>
        </w:r>
        <w:r w:rsidR="00E20A87" w:rsidRPr="00EE69A6">
          <w:rPr>
            <w:rStyle w:val="Kpr"/>
            <w:b/>
            <w:noProof/>
          </w:rPr>
          <w:t xml:space="preserve"> Ocak-Haziran Bütçe gerçekleştirmeleri Grafik Tablosu</w:t>
        </w:r>
        <w:r w:rsidR="00E20A87" w:rsidRPr="00EE69A6">
          <w:rPr>
            <w:b/>
            <w:noProof/>
            <w:webHidden/>
          </w:rPr>
          <w:tab/>
        </w:r>
      </w:hyperlink>
      <w:r w:rsidR="00B81167">
        <w:rPr>
          <w:b/>
          <w:noProof/>
        </w:rPr>
        <w:t>7</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2" w:history="1">
        <w:r w:rsidR="00D648D5" w:rsidRPr="00EE69A6">
          <w:rPr>
            <w:rStyle w:val="Kpr"/>
            <w:b/>
            <w:noProof/>
          </w:rPr>
          <w:t>Tablo 3. 202</w:t>
        </w:r>
        <w:r w:rsidR="000171C1">
          <w:rPr>
            <w:rStyle w:val="Kpr"/>
            <w:b/>
            <w:noProof/>
          </w:rPr>
          <w:t>4</w:t>
        </w:r>
        <w:r w:rsidR="00C11028">
          <w:rPr>
            <w:rStyle w:val="Kpr"/>
            <w:b/>
            <w:noProof/>
          </w:rPr>
          <w:t>-202</w:t>
        </w:r>
        <w:r w:rsidR="000171C1">
          <w:rPr>
            <w:rStyle w:val="Kpr"/>
            <w:b/>
            <w:noProof/>
          </w:rPr>
          <w:t>5</w:t>
        </w:r>
        <w:r w:rsidR="00E20A87" w:rsidRPr="00EE69A6">
          <w:rPr>
            <w:rStyle w:val="Kpr"/>
            <w:b/>
            <w:noProof/>
          </w:rPr>
          <w:t xml:space="preserve"> Ocak-Haziran Personel Giderleri Gerçekleşmeleri</w:t>
        </w:r>
        <w:r w:rsidR="00E20A87" w:rsidRPr="00EE69A6">
          <w:rPr>
            <w:b/>
            <w:noProof/>
            <w:webHidden/>
          </w:rPr>
          <w:tab/>
        </w:r>
      </w:hyperlink>
      <w:r w:rsidR="00905DA3">
        <w:rPr>
          <w:b/>
          <w:noProof/>
        </w:rPr>
        <w:t>7</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3" w:history="1">
        <w:r w:rsidR="00D648D5" w:rsidRPr="00EE69A6">
          <w:rPr>
            <w:rStyle w:val="Kpr"/>
            <w:b/>
            <w:noProof/>
          </w:rPr>
          <w:t>Şekil 3. 202</w:t>
        </w:r>
        <w:r w:rsidR="000171C1">
          <w:rPr>
            <w:rStyle w:val="Kpr"/>
            <w:b/>
            <w:noProof/>
          </w:rPr>
          <w:t>4</w:t>
        </w:r>
        <w:r w:rsidR="00C11028">
          <w:rPr>
            <w:rStyle w:val="Kpr"/>
            <w:b/>
            <w:noProof/>
          </w:rPr>
          <w:t>-202</w:t>
        </w:r>
        <w:r w:rsidR="000171C1">
          <w:rPr>
            <w:rStyle w:val="Kpr"/>
            <w:b/>
            <w:noProof/>
          </w:rPr>
          <w:t>5</w:t>
        </w:r>
        <w:r w:rsidR="00E20A87" w:rsidRPr="00EE69A6">
          <w:rPr>
            <w:rStyle w:val="Kpr"/>
            <w:b/>
            <w:noProof/>
          </w:rPr>
          <w:t xml:space="preserve"> Ocak-Haziran Personel Gideri Gerçekleşmeleri Grafiği</w:t>
        </w:r>
        <w:r w:rsidR="00E20A87" w:rsidRPr="00EE69A6">
          <w:rPr>
            <w:b/>
            <w:noProof/>
            <w:webHidden/>
          </w:rPr>
          <w:tab/>
        </w:r>
      </w:hyperlink>
      <w:r w:rsidR="00982507">
        <w:rPr>
          <w:b/>
          <w:noProof/>
        </w:rPr>
        <w:t>8</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4" w:history="1">
        <w:r w:rsidR="00740261" w:rsidRPr="00EE69A6">
          <w:rPr>
            <w:rStyle w:val="Kpr"/>
            <w:b/>
            <w:noProof/>
          </w:rPr>
          <w:t>Tablo 4.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Personel Giderleri Gerçekleşmeleri</w:t>
        </w:r>
        <w:r w:rsidR="00E20A87" w:rsidRPr="00EE69A6">
          <w:rPr>
            <w:b/>
            <w:noProof/>
            <w:webHidden/>
          </w:rPr>
          <w:tab/>
        </w:r>
      </w:hyperlink>
      <w:r w:rsidR="00982507">
        <w:rPr>
          <w:b/>
          <w:noProof/>
        </w:rPr>
        <w:t>8</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5" w:history="1">
        <w:r w:rsidR="00740261" w:rsidRPr="00EE69A6">
          <w:rPr>
            <w:rStyle w:val="Kpr"/>
            <w:b/>
            <w:noProof/>
          </w:rPr>
          <w:t>Şekil 4.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Personel Giderleri Gerçekleşmeleri Grafiği</w:t>
        </w:r>
        <w:r w:rsidR="00E20A87" w:rsidRPr="00EE69A6">
          <w:rPr>
            <w:b/>
            <w:noProof/>
            <w:webHidden/>
          </w:rPr>
          <w:tab/>
        </w:r>
      </w:hyperlink>
      <w:r w:rsidR="00B81167">
        <w:rPr>
          <w:b/>
          <w:noProof/>
        </w:rPr>
        <w:t>9</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6" w:history="1">
        <w:r w:rsidR="00740261" w:rsidRPr="00EE69A6">
          <w:rPr>
            <w:rStyle w:val="Kpr"/>
            <w:b/>
            <w:noProof/>
          </w:rPr>
          <w:t>Tablo 5.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Sosyal Güvenlik Kurumlarına Gider Gerçekleşmeleri</w:t>
        </w:r>
        <w:r w:rsidR="00E20A87" w:rsidRPr="00EE69A6">
          <w:rPr>
            <w:b/>
            <w:noProof/>
            <w:webHidden/>
          </w:rPr>
          <w:tab/>
        </w:r>
      </w:hyperlink>
      <w:r w:rsidR="00905DA3">
        <w:rPr>
          <w:b/>
          <w:noProof/>
        </w:rPr>
        <w:t>9</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7" w:history="1">
        <w:r w:rsidR="00740261" w:rsidRPr="00EE69A6">
          <w:rPr>
            <w:rStyle w:val="Kpr"/>
            <w:b/>
            <w:noProof/>
          </w:rPr>
          <w:t>Şekil 5.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Sosyal Güvenlik Kurumlarına Gider Gerçekleşmeleri</w:t>
        </w:r>
        <w:r w:rsidR="00E20A87" w:rsidRPr="00EE69A6">
          <w:rPr>
            <w:b/>
            <w:noProof/>
            <w:webHidden/>
          </w:rPr>
          <w:tab/>
        </w:r>
      </w:hyperlink>
      <w:r w:rsidR="00B81167">
        <w:rPr>
          <w:b/>
          <w:noProof/>
        </w:rPr>
        <w:t>10</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8" w:history="1">
        <w:r w:rsidR="00740261" w:rsidRPr="00EE69A6">
          <w:rPr>
            <w:rStyle w:val="Kpr"/>
            <w:b/>
            <w:noProof/>
          </w:rPr>
          <w:t>Tablo 6.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Sosyal Güvenlik Kurumlarının Gider Gerçekleşmeleri</w:t>
        </w:r>
        <w:r w:rsidR="00E20A87" w:rsidRPr="00EE69A6">
          <w:rPr>
            <w:b/>
            <w:noProof/>
            <w:webHidden/>
          </w:rPr>
          <w:tab/>
        </w:r>
      </w:hyperlink>
      <w:r w:rsidR="00B81167">
        <w:rPr>
          <w:b/>
          <w:noProof/>
        </w:rPr>
        <w:t>10</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899" w:history="1">
        <w:r w:rsidR="000171C1">
          <w:rPr>
            <w:rStyle w:val="Kpr"/>
            <w:b/>
            <w:noProof/>
          </w:rPr>
          <w:t>Şekil 6. 2024</w:t>
        </w:r>
        <w:r w:rsidR="00740261" w:rsidRPr="00EE69A6">
          <w:rPr>
            <w:rStyle w:val="Kpr"/>
            <w:b/>
            <w:noProof/>
          </w:rPr>
          <w:t>-202</w:t>
        </w:r>
        <w:r w:rsidR="000171C1">
          <w:rPr>
            <w:rStyle w:val="Kpr"/>
            <w:b/>
            <w:noProof/>
          </w:rPr>
          <w:t>5</w:t>
        </w:r>
        <w:r w:rsidR="00E20A87" w:rsidRPr="00EE69A6">
          <w:rPr>
            <w:rStyle w:val="Kpr"/>
            <w:b/>
            <w:noProof/>
          </w:rPr>
          <w:t xml:space="preserve"> Ocak-Haziran Sosyal Güvenlik Kurumlarının Gider Gerçekleşmeleri Grafiği</w:t>
        </w:r>
        <w:r w:rsidR="00E20A87" w:rsidRPr="00EE69A6">
          <w:rPr>
            <w:b/>
            <w:noProof/>
            <w:webHidden/>
          </w:rPr>
          <w:tab/>
        </w:r>
      </w:hyperlink>
      <w:r w:rsidR="00B41BF2">
        <w:rPr>
          <w:b/>
          <w:noProof/>
        </w:rPr>
        <w:t>10</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0" w:history="1">
        <w:r w:rsidR="00740261" w:rsidRPr="00EE69A6">
          <w:rPr>
            <w:rStyle w:val="Kpr"/>
            <w:b/>
            <w:noProof/>
          </w:rPr>
          <w:t>Tablo 7.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Mal ve hizmet Alım Gideri Gerçekleşmeleri</w:t>
        </w:r>
        <w:r w:rsidR="00E20A87" w:rsidRPr="00EE69A6">
          <w:rPr>
            <w:b/>
            <w:noProof/>
            <w:webHidden/>
          </w:rPr>
          <w:tab/>
        </w:r>
      </w:hyperlink>
      <w:r w:rsidR="00B81167">
        <w:rPr>
          <w:b/>
          <w:noProof/>
        </w:rPr>
        <w:t>11</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1" w:history="1">
        <w:r w:rsidR="00E20A87" w:rsidRPr="00EE69A6">
          <w:rPr>
            <w:rStyle w:val="Kpr"/>
            <w:b/>
            <w:noProof/>
          </w:rPr>
          <w:t>Şeki</w:t>
        </w:r>
        <w:r w:rsidR="00740261" w:rsidRPr="00EE69A6">
          <w:rPr>
            <w:rStyle w:val="Kpr"/>
            <w:b/>
            <w:noProof/>
          </w:rPr>
          <w:t>l 7.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Mal ve hizmet Alım Gideri Gerçekleşmeleri Grafiği</w:t>
        </w:r>
        <w:r w:rsidR="00E20A87" w:rsidRPr="00EE69A6">
          <w:rPr>
            <w:b/>
            <w:noProof/>
            <w:webHidden/>
          </w:rPr>
          <w:tab/>
        </w:r>
        <w:r w:rsidR="00572128" w:rsidRPr="00EE69A6">
          <w:rPr>
            <w:b/>
            <w:noProof/>
            <w:webHidden/>
          </w:rPr>
          <w:t>1</w:t>
        </w:r>
      </w:hyperlink>
      <w:r w:rsidR="00B41BF2">
        <w:rPr>
          <w:b/>
          <w:noProof/>
        </w:rPr>
        <w:t>1</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2" w:history="1">
        <w:r w:rsidR="00740261" w:rsidRPr="00EE69A6">
          <w:rPr>
            <w:rStyle w:val="Kpr"/>
            <w:b/>
            <w:noProof/>
          </w:rPr>
          <w:t>Tablo 8. 202</w:t>
        </w:r>
        <w:r w:rsidR="000171C1">
          <w:rPr>
            <w:rStyle w:val="Kpr"/>
            <w:b/>
            <w:noProof/>
          </w:rPr>
          <w:t>4</w:t>
        </w:r>
        <w:r w:rsidR="00C11028">
          <w:rPr>
            <w:rStyle w:val="Kpr"/>
            <w:b/>
            <w:noProof/>
          </w:rPr>
          <w:t>-202</w:t>
        </w:r>
        <w:r w:rsidR="000171C1">
          <w:rPr>
            <w:rStyle w:val="Kpr"/>
            <w:b/>
            <w:noProof/>
          </w:rPr>
          <w:t>5</w:t>
        </w:r>
        <w:r w:rsidR="00C11028">
          <w:rPr>
            <w:rStyle w:val="Kpr"/>
            <w:b/>
            <w:noProof/>
          </w:rPr>
          <w:t xml:space="preserve"> </w:t>
        </w:r>
        <w:r w:rsidR="00E20A87" w:rsidRPr="00EE69A6">
          <w:rPr>
            <w:rStyle w:val="Kpr"/>
            <w:b/>
            <w:noProof/>
          </w:rPr>
          <w:t>Ocak-Haziran Mal ve hizmet Alım Gider Türlerinin Gerçekleşmeleri</w:t>
        </w:r>
        <w:r w:rsidR="00E20A87" w:rsidRPr="00EE69A6">
          <w:rPr>
            <w:b/>
            <w:noProof/>
            <w:webHidden/>
          </w:rPr>
          <w:tab/>
        </w:r>
        <w:r w:rsidR="00572128" w:rsidRPr="00EE69A6">
          <w:rPr>
            <w:b/>
            <w:noProof/>
            <w:webHidden/>
          </w:rPr>
          <w:t>1</w:t>
        </w:r>
      </w:hyperlink>
      <w:r w:rsidR="00B81167">
        <w:rPr>
          <w:b/>
          <w:noProof/>
        </w:rPr>
        <w:t>2</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3" w:history="1">
        <w:r w:rsidR="00740261" w:rsidRPr="00EE69A6">
          <w:rPr>
            <w:rStyle w:val="Kpr"/>
            <w:b/>
            <w:noProof/>
          </w:rPr>
          <w:t>Şekil 8.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Mal ve hizmet Alım Gider Türlerinin Gerçekleşmeleri Grafiği</w:t>
        </w:r>
        <w:r w:rsidR="00E20A87" w:rsidRPr="00EE69A6">
          <w:rPr>
            <w:b/>
            <w:noProof/>
            <w:webHidden/>
          </w:rPr>
          <w:tab/>
        </w:r>
        <w:r w:rsidR="00572128" w:rsidRPr="00EE69A6">
          <w:rPr>
            <w:b/>
            <w:noProof/>
            <w:webHidden/>
          </w:rPr>
          <w:t>1</w:t>
        </w:r>
      </w:hyperlink>
      <w:r w:rsidR="00B41BF2">
        <w:rPr>
          <w:b/>
          <w:noProof/>
        </w:rPr>
        <w:t>2</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4" w:history="1">
        <w:r w:rsidR="00740261" w:rsidRPr="00EE69A6">
          <w:rPr>
            <w:rStyle w:val="Kpr"/>
            <w:b/>
            <w:noProof/>
          </w:rPr>
          <w:t>Tablo 9. 202</w:t>
        </w:r>
        <w:r w:rsidR="00A73FB8">
          <w:rPr>
            <w:rStyle w:val="Kpr"/>
            <w:b/>
            <w:noProof/>
          </w:rPr>
          <w:t>4-205</w:t>
        </w:r>
        <w:r w:rsidR="00C11028">
          <w:rPr>
            <w:rStyle w:val="Kpr"/>
            <w:b/>
            <w:noProof/>
          </w:rPr>
          <w:t>4</w:t>
        </w:r>
        <w:r w:rsidR="00E20A87" w:rsidRPr="00EE69A6">
          <w:rPr>
            <w:rStyle w:val="Kpr"/>
            <w:b/>
            <w:noProof/>
          </w:rPr>
          <w:t xml:space="preserve"> Ocak-Haziran dönemi Faiz Giderleri</w:t>
        </w:r>
        <w:r w:rsidR="00E20A87" w:rsidRPr="00EE69A6">
          <w:rPr>
            <w:b/>
            <w:noProof/>
            <w:webHidden/>
          </w:rPr>
          <w:tab/>
        </w:r>
        <w:r w:rsidR="00572128" w:rsidRPr="00EE69A6">
          <w:rPr>
            <w:b/>
            <w:noProof/>
            <w:webHidden/>
          </w:rPr>
          <w:t>1</w:t>
        </w:r>
      </w:hyperlink>
      <w:r w:rsidR="00B81167">
        <w:rPr>
          <w:b/>
          <w:noProof/>
        </w:rPr>
        <w:t>3</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5" w:history="1">
        <w:r w:rsidR="00740261" w:rsidRPr="00EE69A6">
          <w:rPr>
            <w:rStyle w:val="Kpr"/>
            <w:b/>
            <w:noProof/>
          </w:rPr>
          <w:t>Şekil 9. 202</w:t>
        </w:r>
        <w:r w:rsidR="00A73FB8">
          <w:rPr>
            <w:rStyle w:val="Kpr"/>
            <w:b/>
            <w:noProof/>
          </w:rPr>
          <w:t>4</w:t>
        </w:r>
        <w:r w:rsidR="00740261" w:rsidRPr="00EE69A6">
          <w:rPr>
            <w:rStyle w:val="Kpr"/>
            <w:b/>
            <w:noProof/>
          </w:rPr>
          <w:t>-202</w:t>
        </w:r>
        <w:r w:rsidR="00A73FB8">
          <w:rPr>
            <w:rStyle w:val="Kpr"/>
            <w:b/>
            <w:noProof/>
          </w:rPr>
          <w:t>5</w:t>
        </w:r>
        <w:r w:rsidR="00E20A87" w:rsidRPr="00EE69A6">
          <w:rPr>
            <w:rStyle w:val="Kpr"/>
            <w:b/>
            <w:noProof/>
          </w:rPr>
          <w:t xml:space="preserve"> Ocak-Haziran dönemi Faiz Giderleri Grafiği</w:t>
        </w:r>
        <w:r w:rsidR="00E20A87" w:rsidRPr="00EE69A6">
          <w:rPr>
            <w:b/>
            <w:noProof/>
            <w:webHidden/>
          </w:rPr>
          <w:tab/>
        </w:r>
        <w:r w:rsidR="00C92FB0" w:rsidRPr="00EE69A6">
          <w:rPr>
            <w:b/>
            <w:noProof/>
            <w:webHidden/>
          </w:rPr>
          <w:t>1</w:t>
        </w:r>
      </w:hyperlink>
      <w:r w:rsidR="00B41BF2">
        <w:rPr>
          <w:b/>
          <w:noProof/>
        </w:rPr>
        <w:t>3</w:t>
      </w:r>
    </w:p>
    <w:p w:rsidR="008D1714" w:rsidRPr="00EE69A6" w:rsidRDefault="00B72C4B" w:rsidP="008D1714">
      <w:pPr>
        <w:pStyle w:val="T1"/>
        <w:tabs>
          <w:tab w:val="right" w:leader="dot" w:pos="10240"/>
        </w:tabs>
        <w:rPr>
          <w:rFonts w:asciiTheme="minorHAnsi" w:eastAsiaTheme="minorEastAsia" w:hAnsiTheme="minorHAnsi" w:cstheme="minorBidi"/>
          <w:b/>
          <w:noProof/>
          <w:lang w:bidi="ar-SA"/>
        </w:rPr>
      </w:pPr>
      <w:hyperlink w:anchor="_Toc78364904" w:history="1">
        <w:r w:rsidR="008D1714" w:rsidRPr="00EE69A6">
          <w:rPr>
            <w:rStyle w:val="Kpr"/>
            <w:b/>
            <w:noProof/>
          </w:rPr>
          <w:t>Tablo</w:t>
        </w:r>
        <w:r w:rsidR="008D1714">
          <w:rPr>
            <w:rStyle w:val="Kpr"/>
            <w:b/>
            <w:noProof/>
          </w:rPr>
          <w:t>10</w:t>
        </w:r>
        <w:r w:rsidR="008D1714" w:rsidRPr="00EE69A6">
          <w:rPr>
            <w:rStyle w:val="Kpr"/>
            <w:b/>
            <w:noProof/>
          </w:rPr>
          <w:t>. 202</w:t>
        </w:r>
        <w:r w:rsidR="00A73FB8">
          <w:rPr>
            <w:rStyle w:val="Kpr"/>
            <w:b/>
            <w:noProof/>
          </w:rPr>
          <w:t>4</w:t>
        </w:r>
        <w:r w:rsidR="008D1714">
          <w:rPr>
            <w:rStyle w:val="Kpr"/>
            <w:b/>
            <w:noProof/>
          </w:rPr>
          <w:t>-202</w:t>
        </w:r>
        <w:r w:rsidR="00A73FB8">
          <w:rPr>
            <w:rStyle w:val="Kpr"/>
            <w:b/>
            <w:noProof/>
          </w:rPr>
          <w:t>5</w:t>
        </w:r>
        <w:r w:rsidR="008D1714" w:rsidRPr="00EE69A6">
          <w:rPr>
            <w:rStyle w:val="Kpr"/>
            <w:b/>
            <w:noProof/>
          </w:rPr>
          <w:t xml:space="preserve"> Oc</w:t>
        </w:r>
        <w:r w:rsidR="008D1714">
          <w:rPr>
            <w:rStyle w:val="Kpr"/>
            <w:b/>
            <w:noProof/>
          </w:rPr>
          <w:t>ak-Haziran dönemi Faiz Giderler Türleri</w:t>
        </w:r>
        <w:r w:rsidR="008D1714" w:rsidRPr="00EE69A6">
          <w:rPr>
            <w:b/>
            <w:noProof/>
            <w:webHidden/>
          </w:rPr>
          <w:tab/>
          <w:t>1</w:t>
        </w:r>
      </w:hyperlink>
      <w:r w:rsidR="00B81167">
        <w:rPr>
          <w:b/>
          <w:noProof/>
        </w:rPr>
        <w:t>4</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7" w:history="1">
        <w:r w:rsidR="00740261" w:rsidRPr="00EE69A6">
          <w:rPr>
            <w:rStyle w:val="Kpr"/>
            <w:b/>
            <w:noProof/>
          </w:rPr>
          <w:t>Şekil 10. 202</w:t>
        </w:r>
        <w:r w:rsidR="00A73FB8">
          <w:rPr>
            <w:rStyle w:val="Kpr"/>
            <w:b/>
            <w:noProof/>
          </w:rPr>
          <w:t>4</w:t>
        </w:r>
        <w:r w:rsidR="00740261" w:rsidRPr="00EE69A6">
          <w:rPr>
            <w:rStyle w:val="Kpr"/>
            <w:b/>
            <w:noProof/>
          </w:rPr>
          <w:t>-202</w:t>
        </w:r>
        <w:r w:rsidR="00A73FB8">
          <w:rPr>
            <w:rStyle w:val="Kpr"/>
            <w:b/>
            <w:noProof/>
          </w:rPr>
          <w:t xml:space="preserve">5 </w:t>
        </w:r>
        <w:r w:rsidR="00E20A87" w:rsidRPr="00EE69A6">
          <w:rPr>
            <w:rStyle w:val="Kpr"/>
            <w:b/>
            <w:noProof/>
          </w:rPr>
          <w:t>Ocak-Haziran dönemi Faiz Giderler Türleri</w:t>
        </w:r>
        <w:r w:rsidR="00E20A87" w:rsidRPr="00EE69A6">
          <w:rPr>
            <w:b/>
            <w:noProof/>
            <w:webHidden/>
          </w:rPr>
          <w:tab/>
        </w:r>
        <w:r w:rsidR="00C92FB0" w:rsidRPr="00EE69A6">
          <w:rPr>
            <w:b/>
            <w:noProof/>
            <w:webHidden/>
          </w:rPr>
          <w:t>1</w:t>
        </w:r>
      </w:hyperlink>
      <w:r w:rsidR="003D6A41">
        <w:rPr>
          <w:b/>
          <w:noProof/>
        </w:rPr>
        <w:t>4</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8" w:history="1">
        <w:r w:rsidR="00C11028">
          <w:rPr>
            <w:rStyle w:val="Kpr"/>
            <w:b/>
            <w:noProof/>
          </w:rPr>
          <w:t>Tablo 11. 202</w:t>
        </w:r>
        <w:r w:rsidR="00A73FB8">
          <w:rPr>
            <w:rStyle w:val="Kpr"/>
            <w:b/>
            <w:noProof/>
          </w:rPr>
          <w:t>4</w:t>
        </w:r>
        <w:r w:rsidR="00740261" w:rsidRPr="00EE69A6">
          <w:rPr>
            <w:rStyle w:val="Kpr"/>
            <w:b/>
            <w:noProof/>
          </w:rPr>
          <w:t>-202</w:t>
        </w:r>
        <w:r w:rsidR="00A73FB8">
          <w:rPr>
            <w:rStyle w:val="Kpr"/>
            <w:b/>
            <w:noProof/>
          </w:rPr>
          <w:t>5</w:t>
        </w:r>
        <w:r w:rsidR="00E20A87" w:rsidRPr="00EE69A6">
          <w:rPr>
            <w:rStyle w:val="Kpr"/>
            <w:b/>
            <w:noProof/>
          </w:rPr>
          <w:t xml:space="preserve"> Ocak-Haziran dönemi Cari Transfer Gider Gerçekleşmeleri</w:t>
        </w:r>
        <w:r w:rsidR="00E20A87" w:rsidRPr="00EE69A6">
          <w:rPr>
            <w:b/>
            <w:noProof/>
            <w:webHidden/>
          </w:rPr>
          <w:tab/>
        </w:r>
        <w:r w:rsidR="00C92FB0" w:rsidRPr="00EE69A6">
          <w:rPr>
            <w:b/>
            <w:noProof/>
            <w:webHidden/>
          </w:rPr>
          <w:t>1</w:t>
        </w:r>
      </w:hyperlink>
      <w:r w:rsidR="00B81167">
        <w:rPr>
          <w:b/>
          <w:noProof/>
        </w:rPr>
        <w:t>5</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09" w:history="1">
        <w:r w:rsidR="00740261" w:rsidRPr="00EE69A6">
          <w:rPr>
            <w:rStyle w:val="Kpr"/>
            <w:b/>
            <w:noProof/>
          </w:rPr>
          <w:t>Şekil 11 202</w:t>
        </w:r>
        <w:r w:rsidR="00A73FB8">
          <w:rPr>
            <w:rStyle w:val="Kpr"/>
            <w:b/>
            <w:noProof/>
          </w:rPr>
          <w:t>4</w:t>
        </w:r>
        <w:r w:rsidR="00740261" w:rsidRPr="00EE69A6">
          <w:rPr>
            <w:rStyle w:val="Kpr"/>
            <w:b/>
            <w:noProof/>
          </w:rPr>
          <w:t>-202</w:t>
        </w:r>
        <w:r w:rsidR="00A73FB8">
          <w:rPr>
            <w:rStyle w:val="Kpr"/>
            <w:b/>
            <w:noProof/>
          </w:rPr>
          <w:t>5</w:t>
        </w:r>
        <w:r w:rsidR="00E20A87" w:rsidRPr="00EE69A6">
          <w:rPr>
            <w:rStyle w:val="Kpr"/>
            <w:b/>
            <w:noProof/>
          </w:rPr>
          <w:t xml:space="preserve"> Ocak-Haziran dönemi Cari Transfer Gider Gerçekleşmeleri</w:t>
        </w:r>
        <w:r w:rsidR="00E20A87" w:rsidRPr="00EE69A6">
          <w:rPr>
            <w:b/>
            <w:noProof/>
            <w:webHidden/>
          </w:rPr>
          <w:tab/>
        </w:r>
        <w:r w:rsidR="00C92FB0" w:rsidRPr="00EE69A6">
          <w:rPr>
            <w:b/>
            <w:noProof/>
            <w:webHidden/>
          </w:rPr>
          <w:t>1</w:t>
        </w:r>
      </w:hyperlink>
      <w:r w:rsidR="008F102E">
        <w:rPr>
          <w:b/>
          <w:noProof/>
        </w:rPr>
        <w:t>5</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10" w:history="1">
        <w:r w:rsidR="00C11028">
          <w:rPr>
            <w:rStyle w:val="Kpr"/>
            <w:b/>
            <w:noProof/>
          </w:rPr>
          <w:t>Tablo 12. 202</w:t>
        </w:r>
        <w:r w:rsidR="000171C1">
          <w:rPr>
            <w:rStyle w:val="Kpr"/>
            <w:b/>
            <w:noProof/>
          </w:rPr>
          <w:t>4</w:t>
        </w:r>
        <w:r w:rsidR="00740261" w:rsidRPr="00EE69A6">
          <w:rPr>
            <w:rStyle w:val="Kpr"/>
            <w:b/>
            <w:noProof/>
          </w:rPr>
          <w:t>-202</w:t>
        </w:r>
        <w:r w:rsidR="00A73FB8">
          <w:rPr>
            <w:rStyle w:val="Kpr"/>
            <w:b/>
            <w:noProof/>
          </w:rPr>
          <w:t>5</w:t>
        </w:r>
        <w:r w:rsidR="00E20A87" w:rsidRPr="00EE69A6">
          <w:rPr>
            <w:rStyle w:val="Kpr"/>
            <w:b/>
            <w:noProof/>
          </w:rPr>
          <w:t xml:space="preserve"> Ocak-Haziran dönemi Cari Transfer Gider Türleri Gerçekleşmeleri</w:t>
        </w:r>
        <w:r w:rsidR="00E20A87" w:rsidRPr="00EE69A6">
          <w:rPr>
            <w:b/>
            <w:noProof/>
            <w:webHidden/>
          </w:rPr>
          <w:tab/>
        </w:r>
        <w:r w:rsidR="00C92FB0" w:rsidRPr="00EE69A6">
          <w:rPr>
            <w:b/>
            <w:noProof/>
            <w:webHidden/>
          </w:rPr>
          <w:t>1</w:t>
        </w:r>
      </w:hyperlink>
      <w:r w:rsidR="00B81167">
        <w:rPr>
          <w:b/>
          <w:noProof/>
        </w:rPr>
        <w:t>6</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11" w:history="1">
        <w:r w:rsidR="00E20A87" w:rsidRPr="00EE69A6">
          <w:rPr>
            <w:rStyle w:val="Kpr"/>
            <w:b/>
            <w:noProof/>
          </w:rPr>
          <w:t xml:space="preserve">Şekil 12. </w:t>
        </w:r>
        <w:r w:rsidR="00740261" w:rsidRPr="00EE69A6">
          <w:rPr>
            <w:rStyle w:val="Kpr"/>
            <w:b/>
            <w:noProof/>
          </w:rPr>
          <w:t>202</w:t>
        </w:r>
        <w:r w:rsidR="000171C1">
          <w:rPr>
            <w:rStyle w:val="Kpr"/>
            <w:b/>
            <w:noProof/>
          </w:rPr>
          <w:t>4</w:t>
        </w:r>
        <w:r w:rsidR="00740261" w:rsidRPr="00EE69A6">
          <w:rPr>
            <w:rStyle w:val="Kpr"/>
            <w:b/>
            <w:noProof/>
          </w:rPr>
          <w:t>-20</w:t>
        </w:r>
        <w:r w:rsidR="00C11028">
          <w:rPr>
            <w:rStyle w:val="Kpr"/>
            <w:b/>
            <w:noProof/>
          </w:rPr>
          <w:t>2</w:t>
        </w:r>
        <w:r w:rsidR="000171C1">
          <w:rPr>
            <w:rStyle w:val="Kpr"/>
            <w:b/>
            <w:noProof/>
          </w:rPr>
          <w:t>5</w:t>
        </w:r>
        <w:r w:rsidR="00E20A87" w:rsidRPr="00EE69A6">
          <w:rPr>
            <w:rStyle w:val="Kpr"/>
            <w:b/>
            <w:noProof/>
          </w:rPr>
          <w:t xml:space="preserve"> Ocak-Haziran dönemi Cari Transfer Gider Gerçekleşme Türleri Grafiği</w:t>
        </w:r>
        <w:r w:rsidR="00E20A87" w:rsidRPr="00EE69A6">
          <w:rPr>
            <w:b/>
            <w:noProof/>
            <w:webHidden/>
          </w:rPr>
          <w:tab/>
        </w:r>
        <w:r w:rsidR="00F5435B" w:rsidRPr="00EE69A6">
          <w:rPr>
            <w:b/>
            <w:noProof/>
            <w:webHidden/>
          </w:rPr>
          <w:fldChar w:fldCharType="begin"/>
        </w:r>
        <w:r w:rsidR="00E20A87" w:rsidRPr="00EE69A6">
          <w:rPr>
            <w:b/>
            <w:noProof/>
            <w:webHidden/>
          </w:rPr>
          <w:instrText xml:space="preserve"> PAGEREF _Toc78364911 \h </w:instrText>
        </w:r>
        <w:r w:rsidR="00F5435B" w:rsidRPr="00EE69A6">
          <w:rPr>
            <w:b/>
            <w:noProof/>
            <w:webHidden/>
          </w:rPr>
        </w:r>
        <w:r w:rsidR="00F5435B" w:rsidRPr="00EE69A6">
          <w:rPr>
            <w:b/>
            <w:noProof/>
            <w:webHidden/>
          </w:rPr>
          <w:fldChar w:fldCharType="separate"/>
        </w:r>
        <w:r w:rsidR="009C3C55">
          <w:rPr>
            <w:b/>
            <w:noProof/>
            <w:webHidden/>
          </w:rPr>
          <w:t>16</w:t>
        </w:r>
        <w:r w:rsidR="00F5435B" w:rsidRPr="00EE69A6">
          <w:rPr>
            <w:b/>
            <w:noProof/>
            <w:webHidden/>
          </w:rPr>
          <w:fldChar w:fldCharType="end"/>
        </w:r>
      </w:hyperlink>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12" w:history="1">
        <w:r w:rsidR="00740261" w:rsidRPr="00EE69A6">
          <w:rPr>
            <w:rStyle w:val="Kpr"/>
            <w:b/>
            <w:noProof/>
          </w:rPr>
          <w:t>Tablo 13.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Dönemi Sermaye Giderleri Gerçekleşmeleri</w:t>
        </w:r>
        <w:r w:rsidR="00E20A87" w:rsidRPr="00EE69A6">
          <w:rPr>
            <w:b/>
            <w:noProof/>
            <w:webHidden/>
          </w:rPr>
          <w:tab/>
        </w:r>
        <w:r w:rsidR="00782476" w:rsidRPr="00EE69A6">
          <w:rPr>
            <w:b/>
            <w:noProof/>
            <w:webHidden/>
          </w:rPr>
          <w:t>1</w:t>
        </w:r>
      </w:hyperlink>
      <w:r w:rsidR="00B81167">
        <w:rPr>
          <w:b/>
          <w:noProof/>
        </w:rPr>
        <w:t>7</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13" w:history="1">
        <w:r w:rsidR="00740261" w:rsidRPr="00EE69A6">
          <w:rPr>
            <w:rStyle w:val="Kpr"/>
            <w:b/>
            <w:noProof/>
          </w:rPr>
          <w:t>Şekil 13.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Dönemi Sermaye Giderleri Gerçekleşmeleri Grafiği</w:t>
        </w:r>
        <w:r w:rsidR="00E20A87" w:rsidRPr="00EE69A6">
          <w:rPr>
            <w:b/>
            <w:noProof/>
            <w:webHidden/>
          </w:rPr>
          <w:tab/>
        </w:r>
        <w:r w:rsidR="00F5435B" w:rsidRPr="00EE69A6">
          <w:rPr>
            <w:b/>
            <w:noProof/>
            <w:webHidden/>
          </w:rPr>
          <w:fldChar w:fldCharType="begin"/>
        </w:r>
        <w:r w:rsidR="00E20A87" w:rsidRPr="00EE69A6">
          <w:rPr>
            <w:b/>
            <w:noProof/>
            <w:webHidden/>
          </w:rPr>
          <w:instrText xml:space="preserve"> PAGEREF _Toc78364913 \h </w:instrText>
        </w:r>
        <w:r w:rsidR="00F5435B" w:rsidRPr="00EE69A6">
          <w:rPr>
            <w:b/>
            <w:noProof/>
            <w:webHidden/>
          </w:rPr>
        </w:r>
        <w:r w:rsidR="00F5435B" w:rsidRPr="00EE69A6">
          <w:rPr>
            <w:b/>
            <w:noProof/>
            <w:webHidden/>
          </w:rPr>
          <w:fldChar w:fldCharType="separate"/>
        </w:r>
        <w:r w:rsidR="009C3C55">
          <w:rPr>
            <w:b/>
            <w:noProof/>
            <w:webHidden/>
          </w:rPr>
          <w:t>17</w:t>
        </w:r>
        <w:r w:rsidR="00F5435B" w:rsidRPr="00EE69A6">
          <w:rPr>
            <w:b/>
            <w:noProof/>
            <w:webHidden/>
          </w:rPr>
          <w:fldChar w:fldCharType="end"/>
        </w:r>
      </w:hyperlink>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14" w:history="1">
        <w:r w:rsidR="00740261" w:rsidRPr="00EE69A6">
          <w:rPr>
            <w:rStyle w:val="Kpr"/>
            <w:b/>
            <w:noProof/>
          </w:rPr>
          <w:t>Tablo 14.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Dönemi Sermaye Giderler Türleri Gerçekleşmeleri</w:t>
        </w:r>
        <w:r w:rsidR="00E20A87" w:rsidRPr="00EE69A6">
          <w:rPr>
            <w:b/>
            <w:noProof/>
            <w:webHidden/>
          </w:rPr>
          <w:tab/>
        </w:r>
        <w:r w:rsidR="00F5435B" w:rsidRPr="00EE69A6">
          <w:rPr>
            <w:b/>
            <w:noProof/>
            <w:webHidden/>
          </w:rPr>
          <w:fldChar w:fldCharType="begin"/>
        </w:r>
        <w:r w:rsidR="00E20A87" w:rsidRPr="00EE69A6">
          <w:rPr>
            <w:b/>
            <w:noProof/>
            <w:webHidden/>
          </w:rPr>
          <w:instrText xml:space="preserve"> PAGEREF _Toc78364914 \h </w:instrText>
        </w:r>
        <w:r w:rsidR="00F5435B" w:rsidRPr="00EE69A6">
          <w:rPr>
            <w:b/>
            <w:noProof/>
            <w:webHidden/>
          </w:rPr>
        </w:r>
        <w:r w:rsidR="00F5435B" w:rsidRPr="00EE69A6">
          <w:rPr>
            <w:b/>
            <w:noProof/>
            <w:webHidden/>
          </w:rPr>
          <w:fldChar w:fldCharType="separate"/>
        </w:r>
        <w:r w:rsidR="009C3C55">
          <w:rPr>
            <w:b/>
            <w:noProof/>
            <w:webHidden/>
          </w:rPr>
          <w:t>18</w:t>
        </w:r>
        <w:r w:rsidR="00F5435B" w:rsidRPr="00EE69A6">
          <w:rPr>
            <w:b/>
            <w:noProof/>
            <w:webHidden/>
          </w:rPr>
          <w:fldChar w:fldCharType="end"/>
        </w:r>
      </w:hyperlink>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15" w:history="1">
        <w:r w:rsidR="00740261" w:rsidRPr="00EE69A6">
          <w:rPr>
            <w:rStyle w:val="Kpr"/>
            <w:b/>
            <w:noProof/>
          </w:rPr>
          <w:t>Şekil 14. 202</w:t>
        </w:r>
        <w:r w:rsidR="000171C1">
          <w:rPr>
            <w:rStyle w:val="Kpr"/>
            <w:b/>
            <w:noProof/>
          </w:rPr>
          <w:t>4</w:t>
        </w:r>
        <w:r w:rsidR="00C11028">
          <w:rPr>
            <w:rStyle w:val="Kpr"/>
            <w:b/>
            <w:noProof/>
          </w:rPr>
          <w:t>-202</w:t>
        </w:r>
        <w:r w:rsidR="000171C1">
          <w:rPr>
            <w:rStyle w:val="Kpr"/>
            <w:b/>
            <w:noProof/>
          </w:rPr>
          <w:t>5</w:t>
        </w:r>
        <w:r w:rsidR="00E20A87" w:rsidRPr="00EE69A6">
          <w:rPr>
            <w:rStyle w:val="Kpr"/>
            <w:b/>
            <w:noProof/>
          </w:rPr>
          <w:t xml:space="preserve"> Ocak-Haziran Dönemi Sermaye Giderler Türleri Gerçekleşmeleri Grafiği</w:t>
        </w:r>
        <w:r w:rsidR="00E20A87" w:rsidRPr="00EE69A6">
          <w:rPr>
            <w:b/>
            <w:noProof/>
            <w:webHidden/>
          </w:rPr>
          <w:tab/>
        </w:r>
        <w:r w:rsidR="00F5435B" w:rsidRPr="00EE69A6">
          <w:rPr>
            <w:b/>
            <w:noProof/>
            <w:webHidden/>
          </w:rPr>
          <w:fldChar w:fldCharType="begin"/>
        </w:r>
        <w:r w:rsidR="00E20A87" w:rsidRPr="00EE69A6">
          <w:rPr>
            <w:b/>
            <w:noProof/>
            <w:webHidden/>
          </w:rPr>
          <w:instrText xml:space="preserve"> PAGEREF _Toc78364915 \h </w:instrText>
        </w:r>
        <w:r w:rsidR="00F5435B" w:rsidRPr="00EE69A6">
          <w:rPr>
            <w:b/>
            <w:noProof/>
            <w:webHidden/>
          </w:rPr>
        </w:r>
        <w:r w:rsidR="00F5435B" w:rsidRPr="00EE69A6">
          <w:rPr>
            <w:b/>
            <w:noProof/>
            <w:webHidden/>
          </w:rPr>
          <w:fldChar w:fldCharType="separate"/>
        </w:r>
        <w:r w:rsidR="009C3C55">
          <w:rPr>
            <w:b/>
            <w:noProof/>
            <w:webHidden/>
          </w:rPr>
          <w:t>1</w:t>
        </w:r>
        <w:r w:rsidR="00F5435B" w:rsidRPr="00EE69A6">
          <w:rPr>
            <w:b/>
            <w:noProof/>
            <w:webHidden/>
          </w:rPr>
          <w:fldChar w:fldCharType="end"/>
        </w:r>
      </w:hyperlink>
      <w:r w:rsidR="00B81167">
        <w:rPr>
          <w:b/>
          <w:noProof/>
        </w:rPr>
        <w:t>8</w:t>
      </w:r>
    </w:p>
    <w:p w:rsidR="00E20A87" w:rsidRPr="00EE69A6" w:rsidRDefault="00B72C4B">
      <w:pPr>
        <w:pStyle w:val="T1"/>
        <w:tabs>
          <w:tab w:val="right" w:leader="dot" w:pos="10240"/>
        </w:tabs>
        <w:rPr>
          <w:rFonts w:asciiTheme="minorHAnsi" w:eastAsiaTheme="minorEastAsia" w:hAnsiTheme="minorHAnsi" w:cstheme="minorBidi"/>
          <w:b/>
          <w:noProof/>
          <w:lang w:bidi="ar-SA"/>
        </w:rPr>
      </w:pPr>
      <w:hyperlink w:anchor="_Toc78364921" w:history="1">
        <w:r w:rsidR="006B5591" w:rsidRPr="00EE69A6">
          <w:rPr>
            <w:rStyle w:val="Kpr"/>
            <w:b/>
            <w:noProof/>
          </w:rPr>
          <w:t>Tablo 15</w:t>
        </w:r>
        <w:r w:rsidR="00740261" w:rsidRPr="00EE69A6">
          <w:rPr>
            <w:rStyle w:val="Kpr"/>
            <w:b/>
            <w:noProof/>
          </w:rPr>
          <w:t>.  202</w:t>
        </w:r>
        <w:r w:rsidR="000171C1">
          <w:rPr>
            <w:rStyle w:val="Kpr"/>
            <w:b/>
            <w:noProof/>
          </w:rPr>
          <w:t>4</w:t>
        </w:r>
        <w:r w:rsidR="00740261" w:rsidRPr="00EE69A6">
          <w:rPr>
            <w:rStyle w:val="Kpr"/>
            <w:b/>
            <w:noProof/>
          </w:rPr>
          <w:t>-202</w:t>
        </w:r>
        <w:r w:rsidR="000171C1">
          <w:rPr>
            <w:rStyle w:val="Kpr"/>
            <w:b/>
            <w:noProof/>
          </w:rPr>
          <w:t>5</w:t>
        </w:r>
        <w:r w:rsidR="00E20A87" w:rsidRPr="00EE69A6">
          <w:rPr>
            <w:rStyle w:val="Kpr"/>
            <w:b/>
            <w:noProof/>
          </w:rPr>
          <w:t xml:space="preserve"> Ocak-Haziran dönemi Yedek Ödenek Gerçekleşmeleri</w:t>
        </w:r>
        <w:r w:rsidR="00E20A87" w:rsidRPr="00EE69A6">
          <w:rPr>
            <w:b/>
            <w:noProof/>
            <w:webHidden/>
          </w:rPr>
          <w:tab/>
        </w:r>
        <w:r w:rsidR="006B5591" w:rsidRPr="00EE69A6">
          <w:rPr>
            <w:b/>
            <w:noProof/>
            <w:webHidden/>
          </w:rPr>
          <w:t>1</w:t>
        </w:r>
      </w:hyperlink>
      <w:r w:rsidR="00B81167">
        <w:rPr>
          <w:b/>
          <w:noProof/>
        </w:rPr>
        <w:t>9</w:t>
      </w:r>
    </w:p>
    <w:p w:rsidR="00E20A87" w:rsidRPr="00EE69A6" w:rsidRDefault="00B72C4B">
      <w:pPr>
        <w:pStyle w:val="T1"/>
        <w:tabs>
          <w:tab w:val="right" w:leader="dot" w:pos="10240"/>
        </w:tabs>
        <w:rPr>
          <w:b/>
        </w:rPr>
      </w:pPr>
      <w:hyperlink w:anchor="_Toc78364923" w:history="1">
        <w:r w:rsidR="00740261" w:rsidRPr="00EE69A6">
          <w:rPr>
            <w:rStyle w:val="Kpr"/>
            <w:b/>
            <w:noProof/>
          </w:rPr>
          <w:t xml:space="preserve">Tablo </w:t>
        </w:r>
        <w:r w:rsidR="006B5591" w:rsidRPr="00EE69A6">
          <w:rPr>
            <w:rStyle w:val="Kpr"/>
            <w:b/>
            <w:noProof/>
          </w:rPr>
          <w:t>16</w:t>
        </w:r>
        <w:r w:rsidR="00740261" w:rsidRPr="00EE69A6">
          <w:rPr>
            <w:rStyle w:val="Kpr"/>
            <w:b/>
            <w:noProof/>
          </w:rPr>
          <w:t xml:space="preserve"> 202</w:t>
        </w:r>
        <w:r w:rsidR="000171C1">
          <w:rPr>
            <w:rStyle w:val="Kpr"/>
            <w:b/>
            <w:noProof/>
          </w:rPr>
          <w:t>4</w:t>
        </w:r>
        <w:r w:rsidR="00C11028">
          <w:rPr>
            <w:rStyle w:val="Kpr"/>
            <w:b/>
            <w:noProof/>
          </w:rPr>
          <w:t>-202</w:t>
        </w:r>
        <w:r w:rsidR="000171C1">
          <w:rPr>
            <w:rStyle w:val="Kpr"/>
            <w:b/>
            <w:noProof/>
          </w:rPr>
          <w:t>5</w:t>
        </w:r>
        <w:r w:rsidR="00E20A87" w:rsidRPr="00EE69A6">
          <w:rPr>
            <w:rStyle w:val="Kpr"/>
            <w:b/>
            <w:noProof/>
          </w:rPr>
          <w:t xml:space="preserve"> Gelir Gerçekleşmeleri</w:t>
        </w:r>
        <w:r w:rsidR="00E20A87" w:rsidRPr="00EE69A6">
          <w:rPr>
            <w:b/>
            <w:noProof/>
            <w:webHidden/>
          </w:rPr>
          <w:tab/>
        </w:r>
      </w:hyperlink>
      <w:r w:rsidR="00B81167">
        <w:rPr>
          <w:b/>
          <w:noProof/>
        </w:rPr>
        <w:t>20</w:t>
      </w:r>
    </w:p>
    <w:p w:rsidR="00354CF9" w:rsidRPr="00EE69A6" w:rsidRDefault="009A1CBA" w:rsidP="00354CF9">
      <w:pPr>
        <w:rPr>
          <w:rFonts w:eastAsiaTheme="minorEastAsia"/>
          <w:b/>
        </w:rPr>
      </w:pPr>
      <w:r>
        <w:rPr>
          <w:rFonts w:eastAsiaTheme="minorEastAsia"/>
          <w:b/>
        </w:rPr>
        <w:t>Şekil 15</w:t>
      </w:r>
      <w:r w:rsidR="0023356F" w:rsidRPr="00EE69A6">
        <w:rPr>
          <w:rFonts w:eastAsiaTheme="minorEastAsia"/>
          <w:b/>
        </w:rPr>
        <w:t>.</w:t>
      </w:r>
      <w:r w:rsidR="00354CF9" w:rsidRPr="00EE69A6">
        <w:rPr>
          <w:rFonts w:eastAsiaTheme="minorEastAsia"/>
          <w:b/>
        </w:rPr>
        <w:t xml:space="preserve"> 202</w:t>
      </w:r>
      <w:r w:rsidR="000171C1">
        <w:rPr>
          <w:rFonts w:eastAsiaTheme="minorEastAsia"/>
          <w:b/>
        </w:rPr>
        <w:t>4</w:t>
      </w:r>
      <w:r w:rsidR="00354CF9" w:rsidRPr="00EE69A6">
        <w:rPr>
          <w:rFonts w:eastAsiaTheme="minorEastAsia"/>
          <w:b/>
        </w:rPr>
        <w:t>-202</w:t>
      </w:r>
      <w:r w:rsidR="000171C1">
        <w:rPr>
          <w:rFonts w:eastAsiaTheme="minorEastAsia"/>
          <w:b/>
        </w:rPr>
        <w:t>5</w:t>
      </w:r>
      <w:r w:rsidR="00354CF9" w:rsidRPr="00EE69A6">
        <w:rPr>
          <w:rFonts w:eastAsiaTheme="minorEastAsia"/>
          <w:b/>
        </w:rPr>
        <w:t xml:space="preserve"> Gelir Gerçekleşmeleri Grafiği………………………</w:t>
      </w:r>
      <w:r w:rsidR="0023356F" w:rsidRPr="00EE69A6">
        <w:rPr>
          <w:rFonts w:eastAsiaTheme="minorEastAsia"/>
          <w:b/>
        </w:rPr>
        <w:t>…</w:t>
      </w:r>
      <w:r w:rsidR="00354CF9" w:rsidRPr="00EE69A6">
        <w:rPr>
          <w:rFonts w:eastAsiaTheme="minorEastAsia"/>
          <w:b/>
        </w:rPr>
        <w:t>………………</w:t>
      </w:r>
      <w:r w:rsidR="0023356F" w:rsidRPr="00EE69A6">
        <w:rPr>
          <w:rFonts w:eastAsiaTheme="minorEastAsia"/>
          <w:b/>
        </w:rPr>
        <w:t xml:space="preserve">.. </w:t>
      </w:r>
      <w:r w:rsidR="00354CF9" w:rsidRPr="00EE69A6">
        <w:rPr>
          <w:rFonts w:eastAsiaTheme="minorEastAsia"/>
          <w:b/>
        </w:rPr>
        <w:t>……………</w:t>
      </w:r>
      <w:r w:rsidR="008F102E">
        <w:rPr>
          <w:rFonts w:eastAsiaTheme="minorEastAsia"/>
          <w:b/>
        </w:rPr>
        <w:t>.</w:t>
      </w:r>
      <w:r w:rsidR="00354CF9" w:rsidRPr="00EE69A6">
        <w:rPr>
          <w:rFonts w:eastAsiaTheme="minorEastAsia"/>
          <w:b/>
        </w:rPr>
        <w:t>…</w:t>
      </w:r>
      <w:r w:rsidR="00EE69A6" w:rsidRPr="00EE69A6">
        <w:rPr>
          <w:rFonts w:eastAsiaTheme="minorEastAsia"/>
          <w:b/>
        </w:rPr>
        <w:t>…</w:t>
      </w:r>
      <w:r w:rsidR="008F102E">
        <w:rPr>
          <w:rFonts w:eastAsiaTheme="minorEastAsia"/>
          <w:b/>
        </w:rPr>
        <w:t>.20</w:t>
      </w:r>
    </w:p>
    <w:p w:rsidR="000744B1" w:rsidRDefault="00F5435B" w:rsidP="00E20A87">
      <w:pPr>
        <w:pStyle w:val="Tablolar"/>
        <w:jc w:val="left"/>
      </w:pPr>
      <w:r w:rsidRPr="00EE69A6">
        <w:rPr>
          <w:b w:val="0"/>
        </w:rPr>
        <w:fldChar w:fldCharType="end"/>
      </w:r>
    </w:p>
    <w:p w:rsidR="00A87CD4" w:rsidRDefault="00A87CD4" w:rsidP="002A6CEC">
      <w:pPr>
        <w:pStyle w:val="mal1"/>
        <w:rPr>
          <w:b/>
        </w:rPr>
      </w:pPr>
      <w:bookmarkStart w:id="1" w:name="_Toc78789167"/>
    </w:p>
    <w:p w:rsidR="002A6CEC" w:rsidRPr="0008635C" w:rsidRDefault="002A6CEC" w:rsidP="002A6CEC">
      <w:pPr>
        <w:pStyle w:val="mal1"/>
        <w:rPr>
          <w:b/>
        </w:rPr>
      </w:pPr>
      <w:r w:rsidRPr="0008635C">
        <w:rPr>
          <w:b/>
        </w:rPr>
        <w:lastRenderedPageBreak/>
        <w:t>I - OCAK–HAZİRAN 202</w:t>
      </w:r>
      <w:r w:rsidR="00263086">
        <w:rPr>
          <w:b/>
        </w:rPr>
        <w:t>5</w:t>
      </w:r>
      <w:r w:rsidRPr="0008635C">
        <w:rPr>
          <w:b/>
        </w:rPr>
        <w:t xml:space="preserve"> DÖNEMİ BÜTÇE UYGULAMA SONUÇLARI</w:t>
      </w:r>
      <w:bookmarkEnd w:id="1"/>
    </w:p>
    <w:p w:rsidR="002A6CEC" w:rsidRPr="0008635C" w:rsidRDefault="002A6CEC" w:rsidP="002A6CEC">
      <w:pPr>
        <w:pStyle w:val="GvdeMetni"/>
        <w:ind w:left="0"/>
        <w:rPr>
          <w:b/>
        </w:rPr>
      </w:pPr>
    </w:p>
    <w:p w:rsidR="002A6CEC" w:rsidRPr="00673708" w:rsidRDefault="002A6CEC" w:rsidP="002A6CEC">
      <w:pPr>
        <w:pStyle w:val="mal2"/>
        <w:rPr>
          <w:b/>
        </w:rPr>
      </w:pPr>
      <w:bookmarkStart w:id="2" w:name="_Toc78294085"/>
      <w:bookmarkStart w:id="3" w:name="_Toc78789168"/>
      <w:r w:rsidRPr="00673708">
        <w:rPr>
          <w:b/>
        </w:rPr>
        <w:t>A-BÜTÇE GİDERLERİ</w:t>
      </w:r>
      <w:bookmarkEnd w:id="2"/>
      <w:bookmarkEnd w:id="3"/>
    </w:p>
    <w:p w:rsidR="00D403B6" w:rsidRPr="00673708" w:rsidRDefault="00D403B6" w:rsidP="00D403B6">
      <w:pPr>
        <w:pStyle w:val="2derece"/>
      </w:pPr>
    </w:p>
    <w:p w:rsidR="002A6CEC" w:rsidRPr="00673708" w:rsidRDefault="002A6CEC" w:rsidP="002A6CEC">
      <w:pPr>
        <w:pStyle w:val="GvdeMetni"/>
        <w:spacing w:before="3"/>
        <w:ind w:left="0"/>
        <w:jc w:val="both"/>
      </w:pPr>
      <w:r w:rsidRPr="00673708">
        <w:rPr>
          <w:b/>
          <w:sz w:val="25"/>
        </w:rPr>
        <w:tab/>
      </w:r>
      <w:proofErr w:type="gramStart"/>
      <w:r w:rsidRPr="00673708">
        <w:t>202</w:t>
      </w:r>
      <w:r w:rsidR="00CC418E" w:rsidRPr="00673708">
        <w:t>5</w:t>
      </w:r>
      <w:r w:rsidRPr="00673708">
        <w:t xml:space="preserve">  Mali</w:t>
      </w:r>
      <w:proofErr w:type="gramEnd"/>
      <w:r w:rsidRPr="00673708">
        <w:t xml:space="preserve"> yılına </w:t>
      </w:r>
      <w:r w:rsidRPr="00673708">
        <w:rPr>
          <w:spacing w:val="-3"/>
        </w:rPr>
        <w:t xml:space="preserve">ait </w:t>
      </w:r>
      <w:r w:rsidRPr="00673708">
        <w:t xml:space="preserve">giderlerde kullanılmak üzere Belediyemize toplam </w:t>
      </w:r>
      <w:r w:rsidR="00CC418E" w:rsidRPr="00673708">
        <w:t>2.011.413.960,</w:t>
      </w:r>
      <w:r w:rsidR="005462A6" w:rsidRPr="00673708">
        <w:t xml:space="preserve">22 </w:t>
      </w:r>
      <w:r w:rsidR="00CC418E" w:rsidRPr="00673708">
        <w:t>TL</w:t>
      </w:r>
      <w:r w:rsidRPr="00673708">
        <w:t xml:space="preserve"> ödenek ayrılmıştır. 202</w:t>
      </w:r>
      <w:r w:rsidR="00CC418E" w:rsidRPr="00673708">
        <w:t>4</w:t>
      </w:r>
      <w:r w:rsidR="0008635C" w:rsidRPr="00673708">
        <w:t xml:space="preserve"> yılında </w:t>
      </w:r>
      <w:r w:rsidR="005462A6" w:rsidRPr="00673708">
        <w:t>967.055.276,25</w:t>
      </w:r>
      <w:r w:rsidRPr="00673708">
        <w:t xml:space="preserve"> TL gider gerçekleşmesi olmuştur.</w:t>
      </w:r>
      <w:r w:rsidR="005462A6" w:rsidRPr="00673708">
        <w:t xml:space="preserve"> 2025 </w:t>
      </w:r>
      <w:r w:rsidRPr="00673708">
        <w:t>yılı için öngörü</w:t>
      </w:r>
      <w:r w:rsidR="00CE4BFC" w:rsidRPr="00673708">
        <w:t>len başlangıç ödeneklerinde 202</w:t>
      </w:r>
      <w:r w:rsidR="005462A6" w:rsidRPr="00673708">
        <w:t>4</w:t>
      </w:r>
      <w:r w:rsidRPr="00673708">
        <w:t xml:space="preserve"> yılında </w:t>
      </w:r>
      <w:r w:rsidR="0008635C" w:rsidRPr="00673708">
        <w:t>gerçekleşen giderlere göre %</w:t>
      </w:r>
      <w:r w:rsidRPr="00673708">
        <w:t xml:space="preserve"> </w:t>
      </w:r>
      <w:r w:rsidR="00E32DDC" w:rsidRPr="00673708">
        <w:t>48,07</w:t>
      </w:r>
      <w:r w:rsidR="0008635C" w:rsidRPr="00673708">
        <w:t xml:space="preserve"> </w:t>
      </w:r>
      <w:r w:rsidRPr="00673708">
        <w:t>artış olmuştur.</w:t>
      </w:r>
    </w:p>
    <w:p w:rsidR="002A6CEC" w:rsidRPr="00673708" w:rsidRDefault="002A6CEC" w:rsidP="002A6CEC"/>
    <w:p w:rsidR="002A6CEC" w:rsidRPr="00673708" w:rsidRDefault="002A6CEC" w:rsidP="002A6CEC">
      <w:pPr>
        <w:pStyle w:val="Tablolar"/>
      </w:pPr>
      <w:bookmarkStart w:id="4" w:name="_Toc78364888"/>
      <w:r w:rsidRPr="00673708">
        <w:t xml:space="preserve">Tablo 1. </w:t>
      </w:r>
      <w:proofErr w:type="gramStart"/>
      <w:r w:rsidRPr="00673708">
        <w:t>202</w:t>
      </w:r>
      <w:r w:rsidR="005462A6" w:rsidRPr="00673708">
        <w:t>4</w:t>
      </w:r>
      <w:r w:rsidRPr="00673708">
        <w:t xml:space="preserve">  Gerçekleşmeleri</w:t>
      </w:r>
      <w:proofErr w:type="gramEnd"/>
      <w:r w:rsidRPr="00673708">
        <w:t xml:space="preserve"> ile 20</w:t>
      </w:r>
      <w:r w:rsidR="00FF6E3E" w:rsidRPr="00673708">
        <w:t>2</w:t>
      </w:r>
      <w:r w:rsidR="005462A6" w:rsidRPr="00673708">
        <w:t>5</w:t>
      </w:r>
      <w:r w:rsidRPr="00673708">
        <w:t xml:space="preserve"> Başlangıç Ödeneği Gelişimi</w:t>
      </w:r>
      <w:bookmarkEnd w:id="4"/>
    </w:p>
    <w:tbl>
      <w:tblPr>
        <w:tblStyle w:val="KlavuzuTablo4-Vurgu51"/>
        <w:tblW w:w="10598" w:type="dxa"/>
        <w:tblLayout w:type="fixed"/>
        <w:tblLook w:val="01E0" w:firstRow="1" w:lastRow="1" w:firstColumn="1" w:lastColumn="1" w:noHBand="0" w:noVBand="0"/>
      </w:tblPr>
      <w:tblGrid>
        <w:gridCol w:w="2972"/>
        <w:gridCol w:w="3119"/>
        <w:gridCol w:w="4507"/>
      </w:tblGrid>
      <w:tr w:rsidR="002A6CEC" w:rsidRPr="00673708" w:rsidTr="006C3C97">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972" w:type="dxa"/>
            <w:vMerge w:val="restart"/>
          </w:tcPr>
          <w:p w:rsidR="002A6CEC" w:rsidRPr="00673708" w:rsidRDefault="002A6CEC" w:rsidP="0061128B">
            <w:pPr>
              <w:pStyle w:val="TableParagraph"/>
              <w:spacing w:before="8" w:line="240" w:lineRule="auto"/>
              <w:ind w:right="0"/>
              <w:jc w:val="center"/>
              <w:rPr>
                <w:rFonts w:ascii="Calibri"/>
                <w:b w:val="0"/>
                <w:sz w:val="16"/>
              </w:rPr>
            </w:pPr>
          </w:p>
          <w:p w:rsidR="002A6CEC" w:rsidRPr="00673708" w:rsidRDefault="002A6CEC" w:rsidP="0061128B">
            <w:pPr>
              <w:pStyle w:val="TableParagraph"/>
              <w:spacing w:before="0" w:line="240" w:lineRule="auto"/>
              <w:ind w:left="1066" w:right="1065"/>
              <w:jc w:val="center"/>
              <w:rPr>
                <w:rFonts w:ascii="Calibri" w:hAnsi="Calibri"/>
                <w:sz w:val="20"/>
              </w:rPr>
            </w:pPr>
            <w:r w:rsidRPr="00673708">
              <w:rPr>
                <w:rFonts w:ascii="Calibri" w:hAnsi="Calibri"/>
                <w:sz w:val="20"/>
              </w:rPr>
              <w:t>Bütçe Tertibi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2A6CEC" w:rsidP="005462A6">
            <w:pPr>
              <w:pStyle w:val="TableParagraph"/>
              <w:spacing w:before="35" w:line="240" w:lineRule="auto"/>
              <w:ind w:left="751" w:right="750"/>
              <w:jc w:val="center"/>
              <w:rPr>
                <w:rFonts w:ascii="Calibri"/>
                <w:b w:val="0"/>
                <w:sz w:val="18"/>
                <w:szCs w:val="18"/>
              </w:rPr>
            </w:pPr>
            <w:r w:rsidRPr="00673708">
              <w:rPr>
                <w:rFonts w:ascii="Calibri"/>
                <w:b w:val="0"/>
                <w:sz w:val="18"/>
                <w:szCs w:val="18"/>
              </w:rPr>
              <w:t>202</w:t>
            </w:r>
            <w:r w:rsidR="005462A6" w:rsidRPr="00673708">
              <w:rPr>
                <w:rFonts w:ascii="Calibri"/>
                <w:b w:val="0"/>
                <w:sz w:val="18"/>
                <w:szCs w:val="18"/>
              </w:rPr>
              <w:t>4</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2A6CEC" w:rsidP="005462A6">
            <w:pPr>
              <w:pStyle w:val="TableParagraph"/>
              <w:spacing w:before="35" w:line="240" w:lineRule="auto"/>
              <w:ind w:left="757" w:right="745"/>
              <w:jc w:val="center"/>
              <w:rPr>
                <w:rFonts w:ascii="Calibri"/>
                <w:b w:val="0"/>
                <w:sz w:val="18"/>
                <w:szCs w:val="18"/>
              </w:rPr>
            </w:pPr>
            <w:r w:rsidRPr="00673708">
              <w:rPr>
                <w:rFonts w:ascii="Calibri"/>
                <w:b w:val="0"/>
                <w:sz w:val="18"/>
                <w:szCs w:val="18"/>
              </w:rPr>
              <w:t>202</w:t>
            </w:r>
            <w:r w:rsidR="005462A6" w:rsidRPr="00673708">
              <w:rPr>
                <w:rFonts w:ascii="Calibri"/>
                <w:b w:val="0"/>
                <w:sz w:val="18"/>
                <w:szCs w:val="18"/>
              </w:rPr>
              <w:t>5</w:t>
            </w:r>
          </w:p>
        </w:tc>
      </w:tr>
      <w:tr w:rsidR="002A6CEC" w:rsidRPr="00673708" w:rsidTr="006C3C9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972" w:type="dxa"/>
            <w:vMerge/>
          </w:tcPr>
          <w:p w:rsidR="002A6CEC" w:rsidRPr="00673708" w:rsidRDefault="002A6CEC" w:rsidP="00F44FBD">
            <w:pPr>
              <w:jc w:val="center"/>
              <w:rPr>
                <w:sz w:val="2"/>
                <w:szCs w:val="2"/>
              </w:rPr>
            </w:pP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2A6CEC" w:rsidP="00F44FBD">
            <w:pPr>
              <w:pStyle w:val="TableParagraph"/>
              <w:spacing w:before="32" w:line="240" w:lineRule="auto"/>
              <w:ind w:right="67"/>
              <w:jc w:val="center"/>
              <w:rPr>
                <w:rFonts w:ascii="Calibri" w:hAnsi="Calibri"/>
                <w:b/>
                <w:sz w:val="20"/>
              </w:rPr>
            </w:pPr>
            <w:r w:rsidRPr="00673708">
              <w:rPr>
                <w:rFonts w:ascii="Calibri" w:hAnsi="Calibri"/>
                <w:b/>
                <w:sz w:val="20"/>
              </w:rPr>
              <w:t>Gider Gerçekleşmeleri</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2A6CEC" w:rsidP="00F44FBD">
            <w:pPr>
              <w:pStyle w:val="TableParagraph"/>
              <w:spacing w:before="32" w:line="240" w:lineRule="auto"/>
              <w:ind w:left="240" w:right="0"/>
              <w:jc w:val="center"/>
              <w:rPr>
                <w:rFonts w:ascii="Calibri" w:hAnsi="Calibri"/>
                <w:sz w:val="20"/>
              </w:rPr>
            </w:pPr>
            <w:r w:rsidRPr="00673708">
              <w:rPr>
                <w:rFonts w:ascii="Calibri" w:hAnsi="Calibri"/>
                <w:sz w:val="20"/>
              </w:rPr>
              <w:t>Başlangıç Ödeneği</w:t>
            </w:r>
          </w:p>
        </w:tc>
      </w:tr>
      <w:tr w:rsidR="002A6CEC" w:rsidRPr="00673708" w:rsidTr="006C3C97">
        <w:trPr>
          <w:trHeight w:val="321"/>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sz w:val="20"/>
              </w:rPr>
            </w:pPr>
            <w:r w:rsidRPr="00673708">
              <w:rPr>
                <w:rFonts w:ascii="Calibri"/>
                <w:sz w:val="20"/>
              </w:rPr>
              <w:t>01-Personel Giderleri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5" w:line="240" w:lineRule="auto"/>
              <w:ind w:right="63"/>
              <w:jc w:val="center"/>
              <w:rPr>
                <w:rFonts w:ascii="Calibri"/>
                <w:sz w:val="20"/>
              </w:rPr>
            </w:pPr>
            <w:r w:rsidRPr="00673708">
              <w:rPr>
                <w:rFonts w:ascii="Calibri"/>
                <w:sz w:val="20"/>
              </w:rPr>
              <w:t>167.678.527,57</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5" w:line="240" w:lineRule="auto"/>
              <w:ind w:right="58"/>
              <w:jc w:val="center"/>
              <w:rPr>
                <w:rFonts w:ascii="Calibri"/>
                <w:b w:val="0"/>
                <w:sz w:val="20"/>
              </w:rPr>
            </w:pPr>
            <w:r w:rsidRPr="00673708">
              <w:rPr>
                <w:rFonts w:ascii="Calibri"/>
                <w:b w:val="0"/>
                <w:sz w:val="20"/>
              </w:rPr>
              <w:t>243.532.440,00</w:t>
            </w:r>
          </w:p>
        </w:tc>
      </w:tr>
      <w:tr w:rsidR="002A6CEC" w:rsidRPr="00673708" w:rsidTr="006C3C9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sz w:val="20"/>
              </w:rPr>
            </w:pPr>
            <w:r w:rsidRPr="00673708">
              <w:rPr>
                <w:rFonts w:ascii="Calibri"/>
                <w:sz w:val="20"/>
              </w:rPr>
              <w:t>02-SGK Devlet Prim Giderleri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tabs>
                <w:tab w:val="left" w:pos="300"/>
                <w:tab w:val="right" w:pos="1852"/>
              </w:tabs>
              <w:spacing w:before="35" w:line="240" w:lineRule="auto"/>
              <w:ind w:right="58"/>
              <w:jc w:val="center"/>
              <w:rPr>
                <w:rFonts w:ascii="Calibri"/>
                <w:sz w:val="20"/>
              </w:rPr>
            </w:pPr>
            <w:r w:rsidRPr="00673708">
              <w:rPr>
                <w:rFonts w:ascii="Calibri"/>
                <w:sz w:val="20"/>
              </w:rPr>
              <w:t>25.009.658,81</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5" w:line="240" w:lineRule="auto"/>
              <w:ind w:right="58"/>
              <w:jc w:val="center"/>
              <w:rPr>
                <w:rFonts w:ascii="Calibri"/>
                <w:b w:val="0"/>
                <w:sz w:val="20"/>
              </w:rPr>
            </w:pPr>
            <w:r w:rsidRPr="00673708">
              <w:rPr>
                <w:rFonts w:ascii="Calibri"/>
                <w:b w:val="0"/>
                <w:sz w:val="20"/>
              </w:rPr>
              <w:t>33.828.740,00</w:t>
            </w:r>
          </w:p>
        </w:tc>
      </w:tr>
      <w:tr w:rsidR="002A6CEC" w:rsidRPr="00673708" w:rsidTr="006C3C97">
        <w:trPr>
          <w:trHeight w:val="316"/>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0" w:line="240" w:lineRule="auto"/>
              <w:ind w:left="67" w:right="0"/>
              <w:jc w:val="center"/>
              <w:rPr>
                <w:rFonts w:ascii="Calibri" w:hAnsi="Calibri"/>
                <w:sz w:val="20"/>
              </w:rPr>
            </w:pPr>
            <w:r w:rsidRPr="00673708">
              <w:rPr>
                <w:rFonts w:ascii="Calibri" w:hAnsi="Calibri"/>
                <w:sz w:val="20"/>
              </w:rPr>
              <w:t>03-Mal ve Hizmet Alım Giderleri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0" w:line="240" w:lineRule="auto"/>
              <w:ind w:right="63"/>
              <w:jc w:val="center"/>
              <w:rPr>
                <w:rFonts w:ascii="Calibri"/>
                <w:sz w:val="20"/>
              </w:rPr>
            </w:pPr>
            <w:r w:rsidRPr="00673708">
              <w:rPr>
                <w:rFonts w:ascii="Calibri"/>
                <w:sz w:val="20"/>
              </w:rPr>
              <w:t>610.222.570,62</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0" w:line="240" w:lineRule="auto"/>
              <w:ind w:right="58"/>
              <w:jc w:val="center"/>
              <w:rPr>
                <w:rFonts w:ascii="Calibri"/>
                <w:b w:val="0"/>
                <w:sz w:val="20"/>
              </w:rPr>
            </w:pPr>
            <w:r w:rsidRPr="00673708">
              <w:rPr>
                <w:rFonts w:ascii="Calibri"/>
                <w:b w:val="0"/>
                <w:sz w:val="20"/>
              </w:rPr>
              <w:t>1.011.437.850,00</w:t>
            </w:r>
          </w:p>
        </w:tc>
      </w:tr>
      <w:tr w:rsidR="002A6CEC" w:rsidRPr="00673708" w:rsidTr="006C3C9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sz w:val="20"/>
              </w:rPr>
            </w:pPr>
            <w:r w:rsidRPr="00673708">
              <w:rPr>
                <w:rFonts w:ascii="Calibri"/>
                <w:sz w:val="20"/>
              </w:rPr>
              <w:t>04- Faiz Gideri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880F05">
            <w:pPr>
              <w:pStyle w:val="TableParagraph"/>
              <w:spacing w:before="35" w:line="240" w:lineRule="auto"/>
              <w:ind w:right="63"/>
              <w:jc w:val="center"/>
              <w:rPr>
                <w:rFonts w:ascii="Calibri"/>
                <w:sz w:val="20"/>
              </w:rPr>
            </w:pPr>
            <w:r w:rsidRPr="00673708">
              <w:rPr>
                <w:rFonts w:ascii="Calibri"/>
                <w:sz w:val="20"/>
              </w:rPr>
              <w:t>609.282,20</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5" w:line="240" w:lineRule="auto"/>
              <w:ind w:right="58"/>
              <w:jc w:val="center"/>
              <w:rPr>
                <w:rFonts w:ascii="Calibri"/>
                <w:b w:val="0"/>
                <w:sz w:val="20"/>
              </w:rPr>
            </w:pPr>
            <w:r w:rsidRPr="00673708">
              <w:rPr>
                <w:rFonts w:ascii="Calibri"/>
                <w:b w:val="0"/>
                <w:sz w:val="20"/>
              </w:rPr>
              <w:t>200.000,00</w:t>
            </w:r>
          </w:p>
        </w:tc>
      </w:tr>
      <w:tr w:rsidR="002A6CEC" w:rsidRPr="00673708" w:rsidTr="006C3C97">
        <w:trPr>
          <w:trHeight w:val="317"/>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0" w:line="240" w:lineRule="auto"/>
              <w:ind w:left="67" w:right="0"/>
              <w:jc w:val="center"/>
              <w:rPr>
                <w:rFonts w:ascii="Calibri"/>
                <w:sz w:val="20"/>
              </w:rPr>
            </w:pPr>
            <w:r w:rsidRPr="00673708">
              <w:rPr>
                <w:rFonts w:ascii="Calibri"/>
                <w:sz w:val="20"/>
              </w:rPr>
              <w:t>05-Cari Transfer</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0" w:line="240" w:lineRule="auto"/>
              <w:ind w:right="58"/>
              <w:jc w:val="center"/>
              <w:rPr>
                <w:rFonts w:ascii="Calibri"/>
                <w:sz w:val="20"/>
              </w:rPr>
            </w:pPr>
            <w:r w:rsidRPr="00673708">
              <w:rPr>
                <w:rFonts w:ascii="Calibri"/>
                <w:sz w:val="20"/>
              </w:rPr>
              <w:t>33.639.542,56</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0" w:line="240" w:lineRule="auto"/>
              <w:ind w:right="58"/>
              <w:jc w:val="center"/>
              <w:rPr>
                <w:rFonts w:ascii="Calibri"/>
                <w:b w:val="0"/>
                <w:sz w:val="20"/>
              </w:rPr>
            </w:pPr>
            <w:r w:rsidRPr="00673708">
              <w:rPr>
                <w:rFonts w:ascii="Calibri"/>
                <w:b w:val="0"/>
                <w:sz w:val="20"/>
              </w:rPr>
              <w:t>66.998.356,68</w:t>
            </w:r>
          </w:p>
        </w:tc>
      </w:tr>
      <w:tr w:rsidR="002A6CEC" w:rsidRPr="00673708" w:rsidTr="006C3C9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sz w:val="20"/>
              </w:rPr>
            </w:pPr>
            <w:r w:rsidRPr="00673708">
              <w:rPr>
                <w:rFonts w:ascii="Calibri"/>
                <w:sz w:val="20"/>
              </w:rPr>
              <w:t>06-Sermaye Giderleri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39371C">
            <w:pPr>
              <w:pStyle w:val="TableParagraph"/>
              <w:spacing w:before="35" w:line="240" w:lineRule="auto"/>
              <w:ind w:right="63"/>
              <w:jc w:val="center"/>
              <w:rPr>
                <w:rFonts w:ascii="Calibri"/>
                <w:sz w:val="20"/>
              </w:rPr>
            </w:pPr>
            <w:r w:rsidRPr="00673708">
              <w:rPr>
                <w:rFonts w:ascii="Calibri"/>
                <w:sz w:val="20"/>
              </w:rPr>
              <w:t>129.895.694,49</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39371C">
            <w:pPr>
              <w:pStyle w:val="TableParagraph"/>
              <w:spacing w:before="35" w:line="240" w:lineRule="auto"/>
              <w:ind w:right="58"/>
              <w:jc w:val="center"/>
              <w:rPr>
                <w:rFonts w:ascii="Calibri"/>
                <w:b w:val="0"/>
                <w:sz w:val="20"/>
              </w:rPr>
            </w:pPr>
            <w:r w:rsidRPr="00673708">
              <w:rPr>
                <w:rFonts w:ascii="Calibri"/>
                <w:b w:val="0"/>
                <w:sz w:val="20"/>
              </w:rPr>
              <w:t>537.833.700,00</w:t>
            </w:r>
          </w:p>
        </w:tc>
      </w:tr>
      <w:tr w:rsidR="002A6CEC" w:rsidRPr="00673708" w:rsidTr="006C3C97">
        <w:trPr>
          <w:trHeight w:val="316"/>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sz w:val="20"/>
              </w:rPr>
            </w:pPr>
            <w:r w:rsidRPr="00673708">
              <w:rPr>
                <w:rFonts w:ascii="Calibri"/>
                <w:sz w:val="20"/>
              </w:rPr>
              <w:t>07- Sermaye Transferi</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5" w:line="240" w:lineRule="auto"/>
              <w:ind w:right="55"/>
              <w:jc w:val="center"/>
              <w:rPr>
                <w:rFonts w:ascii="Tahoma"/>
                <w:sz w:val="20"/>
              </w:rPr>
            </w:pPr>
            <w:r w:rsidRPr="00673708">
              <w:rPr>
                <w:rFonts w:ascii="Tahoma"/>
                <w:sz w:val="20"/>
              </w:rPr>
              <w:t>0,00</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5" w:line="240" w:lineRule="auto"/>
              <w:ind w:right="52"/>
              <w:jc w:val="center"/>
              <w:rPr>
                <w:rFonts w:ascii="Calibri"/>
                <w:b w:val="0"/>
                <w:sz w:val="20"/>
              </w:rPr>
            </w:pPr>
            <w:r w:rsidRPr="00673708">
              <w:rPr>
                <w:rFonts w:ascii="Calibri"/>
                <w:b w:val="0"/>
                <w:sz w:val="20"/>
              </w:rPr>
              <w:t>2.879.676,26</w:t>
            </w:r>
          </w:p>
        </w:tc>
      </w:tr>
      <w:tr w:rsidR="002A6CEC" w:rsidRPr="00673708" w:rsidTr="006C3C9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hAnsi="Calibri"/>
                <w:sz w:val="20"/>
              </w:rPr>
            </w:pPr>
            <w:r w:rsidRPr="00673708">
              <w:rPr>
                <w:rFonts w:ascii="Calibri" w:hAnsi="Calibri"/>
                <w:sz w:val="20"/>
              </w:rPr>
              <w:t>08- Borç Verme</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5" w:line="240" w:lineRule="auto"/>
              <w:ind w:right="62"/>
              <w:jc w:val="center"/>
              <w:rPr>
                <w:rFonts w:ascii="Calibri"/>
                <w:sz w:val="20"/>
              </w:rPr>
            </w:pPr>
            <w:r w:rsidRPr="00673708">
              <w:rPr>
                <w:rFonts w:ascii="Calibri"/>
                <w:sz w:val="20"/>
              </w:rPr>
              <w:t>0,00</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AB086C" w:rsidP="00F44FBD">
            <w:pPr>
              <w:pStyle w:val="TableParagraph"/>
              <w:spacing w:before="35" w:line="240" w:lineRule="auto"/>
              <w:ind w:right="57"/>
              <w:jc w:val="center"/>
              <w:rPr>
                <w:rFonts w:ascii="Calibri"/>
                <w:b w:val="0"/>
                <w:sz w:val="20"/>
              </w:rPr>
            </w:pPr>
            <w:r w:rsidRPr="00673708">
              <w:rPr>
                <w:rFonts w:ascii="Calibri"/>
                <w:b w:val="0"/>
                <w:sz w:val="20"/>
              </w:rPr>
              <w:t>0,00</w:t>
            </w:r>
          </w:p>
        </w:tc>
      </w:tr>
      <w:tr w:rsidR="002A6CEC" w:rsidRPr="00673708" w:rsidTr="006C3C97">
        <w:trPr>
          <w:trHeight w:val="316"/>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hAnsi="Calibri"/>
                <w:sz w:val="20"/>
              </w:rPr>
            </w:pPr>
            <w:r w:rsidRPr="00673708">
              <w:rPr>
                <w:rFonts w:ascii="Calibri" w:hAnsi="Calibri"/>
                <w:sz w:val="20"/>
              </w:rPr>
              <w:t>09-Yedek Ödenekler</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5" w:line="240" w:lineRule="auto"/>
              <w:ind w:right="62"/>
              <w:jc w:val="center"/>
              <w:rPr>
                <w:rFonts w:ascii="Calibri"/>
                <w:sz w:val="20"/>
              </w:rPr>
            </w:pPr>
            <w:r w:rsidRPr="00673708">
              <w:rPr>
                <w:rFonts w:ascii="Calibri"/>
                <w:sz w:val="20"/>
              </w:rPr>
              <w:t>0,00</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5462A6" w:rsidP="00F44FBD">
            <w:pPr>
              <w:pStyle w:val="TableParagraph"/>
              <w:spacing w:before="35" w:line="240" w:lineRule="auto"/>
              <w:ind w:right="58"/>
              <w:jc w:val="center"/>
              <w:rPr>
                <w:rFonts w:ascii="Calibri"/>
                <w:b w:val="0"/>
                <w:sz w:val="20"/>
              </w:rPr>
            </w:pPr>
            <w:r w:rsidRPr="00673708">
              <w:rPr>
                <w:rFonts w:ascii="Calibri"/>
                <w:b w:val="0"/>
                <w:sz w:val="20"/>
              </w:rPr>
              <w:t>114.703.197,28</w:t>
            </w:r>
          </w:p>
        </w:tc>
      </w:tr>
      <w:tr w:rsidR="002A6CEC" w:rsidRPr="00673708" w:rsidTr="006C3C97">
        <w:trPr>
          <w:cnfStyle w:val="010000000000" w:firstRow="0" w:lastRow="1"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2" w:type="dxa"/>
          </w:tcPr>
          <w:p w:rsidR="002A6CEC" w:rsidRPr="00673708" w:rsidRDefault="002A6CEC" w:rsidP="00F44FBD">
            <w:pPr>
              <w:pStyle w:val="TableParagraph"/>
              <w:spacing w:before="35" w:line="240" w:lineRule="auto"/>
              <w:ind w:left="67" w:right="0"/>
              <w:jc w:val="center"/>
              <w:rPr>
                <w:rFonts w:ascii="Calibri"/>
                <w:sz w:val="20"/>
              </w:rPr>
            </w:pPr>
            <w:r w:rsidRPr="00673708">
              <w:rPr>
                <w:rFonts w:ascii="Calibri"/>
                <w:sz w:val="20"/>
              </w:rPr>
              <w:t>Toplam</w:t>
            </w:r>
          </w:p>
        </w:tc>
        <w:tc>
          <w:tcPr>
            <w:cnfStyle w:val="000010000000" w:firstRow="0" w:lastRow="0" w:firstColumn="0" w:lastColumn="0" w:oddVBand="1" w:evenVBand="0" w:oddHBand="0" w:evenHBand="0" w:firstRowFirstColumn="0" w:firstRowLastColumn="0" w:lastRowFirstColumn="0" w:lastRowLastColumn="0"/>
            <w:tcW w:w="3119" w:type="dxa"/>
          </w:tcPr>
          <w:p w:rsidR="002A6CEC" w:rsidRPr="00673708" w:rsidRDefault="005462A6" w:rsidP="00F44FBD">
            <w:pPr>
              <w:pStyle w:val="TableParagraph"/>
              <w:spacing w:before="35" w:line="240" w:lineRule="auto"/>
              <w:ind w:right="63"/>
              <w:jc w:val="center"/>
              <w:rPr>
                <w:rFonts w:ascii="Calibri"/>
                <w:sz w:val="20"/>
              </w:rPr>
            </w:pPr>
            <w:r w:rsidRPr="00673708">
              <w:rPr>
                <w:rFonts w:ascii="Calibri"/>
                <w:sz w:val="20"/>
              </w:rPr>
              <w:t>967.055.276,25</w:t>
            </w:r>
          </w:p>
        </w:tc>
        <w:tc>
          <w:tcPr>
            <w:cnfStyle w:val="000100000000" w:firstRow="0" w:lastRow="0" w:firstColumn="0" w:lastColumn="1" w:oddVBand="0" w:evenVBand="0" w:oddHBand="0" w:evenHBand="0" w:firstRowFirstColumn="0" w:firstRowLastColumn="0" w:lastRowFirstColumn="0" w:lastRowLastColumn="0"/>
            <w:tcW w:w="4507" w:type="dxa"/>
          </w:tcPr>
          <w:p w:rsidR="002A6CEC" w:rsidRPr="00673708" w:rsidRDefault="005462A6" w:rsidP="00F44FBD">
            <w:pPr>
              <w:pStyle w:val="TableParagraph"/>
              <w:spacing w:before="35" w:line="240" w:lineRule="auto"/>
              <w:ind w:right="58"/>
              <w:jc w:val="center"/>
              <w:rPr>
                <w:rFonts w:ascii="Calibri"/>
                <w:sz w:val="20"/>
              </w:rPr>
            </w:pPr>
            <w:r w:rsidRPr="00673708">
              <w:rPr>
                <w:rFonts w:ascii="Calibri"/>
                <w:sz w:val="20"/>
              </w:rPr>
              <w:t>2.011.413.960,22</w:t>
            </w:r>
          </w:p>
        </w:tc>
      </w:tr>
    </w:tbl>
    <w:p w:rsidR="002A6CEC" w:rsidRPr="00673708" w:rsidRDefault="00257695" w:rsidP="00257695">
      <w:pPr>
        <w:pStyle w:val="Tablolar"/>
        <w:tabs>
          <w:tab w:val="left" w:pos="6375"/>
        </w:tabs>
        <w:jc w:val="left"/>
      </w:pPr>
      <w:r w:rsidRPr="00673708">
        <w:tab/>
      </w:r>
    </w:p>
    <w:p w:rsidR="002A6CEC" w:rsidRDefault="002A6CEC" w:rsidP="00257695">
      <w:pPr>
        <w:pStyle w:val="Tablolar"/>
        <w:ind w:left="0"/>
      </w:pPr>
      <w:r w:rsidRPr="00673708">
        <w:t>Şekil 1. 202</w:t>
      </w:r>
      <w:r w:rsidR="00924550" w:rsidRPr="00673708">
        <w:t>4</w:t>
      </w:r>
      <w:r w:rsidRPr="00673708">
        <w:t xml:space="preserve"> Gerçekleşmeleri ile 202</w:t>
      </w:r>
      <w:r w:rsidR="00924550" w:rsidRPr="00673708">
        <w:t>5</w:t>
      </w:r>
      <w:r w:rsidRPr="00673708">
        <w:t xml:space="preserve"> Başlangıç Ödeneği Gelişim Grafiği</w:t>
      </w:r>
    </w:p>
    <w:p w:rsidR="002A6CEC" w:rsidRDefault="002A6CEC" w:rsidP="002A6CEC">
      <w:pPr>
        <w:jc w:val="center"/>
      </w:pPr>
    </w:p>
    <w:p w:rsidR="00C25FE5" w:rsidRDefault="002A6CEC" w:rsidP="00C25FE5">
      <w:pPr>
        <w:pStyle w:val="Tablolar"/>
        <w:ind w:left="0"/>
      </w:pPr>
      <w:bookmarkStart w:id="5" w:name="_Toc78364889"/>
      <w:r>
        <w:rPr>
          <w:noProof/>
          <w:lang w:bidi="ar-SA"/>
        </w:rPr>
        <w:drawing>
          <wp:inline distT="0" distB="0" distL="0" distR="0">
            <wp:extent cx="6581775" cy="2638425"/>
            <wp:effectExtent l="19050" t="0" r="9525"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6" w:name="_Toc78364890"/>
      <w:bookmarkEnd w:id="5"/>
    </w:p>
    <w:p w:rsidR="00330FB7" w:rsidRDefault="00DB341D" w:rsidP="00C25FE5">
      <w:pPr>
        <w:pStyle w:val="Tablolar"/>
        <w:ind w:left="0"/>
      </w:pPr>
      <w:r w:rsidRPr="00673708">
        <w:lastRenderedPageBreak/>
        <w:t>Tablo 2. 202</w:t>
      </w:r>
      <w:r w:rsidR="00CE0911" w:rsidRPr="00673708">
        <w:t>4</w:t>
      </w:r>
      <w:r w:rsidRPr="00673708">
        <w:t>-202</w:t>
      </w:r>
      <w:r w:rsidR="00CE0911" w:rsidRPr="00673708">
        <w:t>5</w:t>
      </w:r>
      <w:r w:rsidR="0079330C" w:rsidRPr="00673708">
        <w:t xml:space="preserve"> yılları Ocak Haziran Dönemi Bütçe Gerçekleşmeleri</w:t>
      </w:r>
      <w:bookmarkEnd w:id="6"/>
    </w:p>
    <w:p w:rsidR="00F31504" w:rsidRPr="00E20A87" w:rsidRDefault="00F31504" w:rsidP="00C25FE5">
      <w:pPr>
        <w:pStyle w:val="Tablolar"/>
        <w:ind w:left="0"/>
      </w:pPr>
    </w:p>
    <w:tbl>
      <w:tblPr>
        <w:tblStyle w:val="KlavuzuTablo4-Vurgu51"/>
        <w:tblW w:w="0" w:type="auto"/>
        <w:tblLook w:val="04A0" w:firstRow="1" w:lastRow="0" w:firstColumn="1" w:lastColumn="0" w:noHBand="0" w:noVBand="1"/>
      </w:tblPr>
      <w:tblGrid>
        <w:gridCol w:w="1366"/>
        <w:gridCol w:w="1731"/>
        <w:gridCol w:w="1746"/>
        <w:gridCol w:w="1466"/>
        <w:gridCol w:w="1466"/>
        <w:gridCol w:w="666"/>
        <w:gridCol w:w="866"/>
        <w:gridCol w:w="933"/>
      </w:tblGrid>
      <w:tr w:rsidR="00534872" w:rsidRPr="003D772E" w:rsidTr="006C3C9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vMerge w:val="restart"/>
          </w:tcPr>
          <w:p w:rsidR="0079330C" w:rsidRPr="003D772E" w:rsidRDefault="0079330C" w:rsidP="00DE39CD">
            <w:pPr>
              <w:jc w:val="center"/>
              <w:rPr>
                <w:sz w:val="18"/>
                <w:szCs w:val="18"/>
              </w:rPr>
            </w:pPr>
            <w:r w:rsidRPr="003D772E">
              <w:rPr>
                <w:sz w:val="18"/>
                <w:szCs w:val="18"/>
              </w:rPr>
              <w:t>Bütçe Tertibi</w:t>
            </w:r>
          </w:p>
        </w:tc>
        <w:tc>
          <w:tcPr>
            <w:tcW w:w="0" w:type="auto"/>
            <w:vMerge w:val="restart"/>
          </w:tcPr>
          <w:p w:rsidR="001D5060" w:rsidRDefault="00DB341D" w:rsidP="001645C9">
            <w:pPr>
              <w:pStyle w:val="TableParagraph"/>
              <w:spacing w:before="35" w:line="240" w:lineRule="auto"/>
              <w:ind w:right="62"/>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202</w:t>
            </w:r>
            <w:r w:rsidR="00CE0911">
              <w:rPr>
                <w:sz w:val="18"/>
                <w:szCs w:val="18"/>
              </w:rPr>
              <w:t>4</w:t>
            </w:r>
            <w:r w:rsidR="00805790">
              <w:rPr>
                <w:sz w:val="18"/>
                <w:szCs w:val="18"/>
              </w:rPr>
              <w:t xml:space="preserve"> Başlangıç ö</w:t>
            </w:r>
            <w:r w:rsidR="00534872">
              <w:rPr>
                <w:sz w:val="18"/>
                <w:szCs w:val="18"/>
              </w:rPr>
              <w:t>den</w:t>
            </w:r>
            <w:r w:rsidR="00805790">
              <w:rPr>
                <w:sz w:val="18"/>
                <w:szCs w:val="18"/>
              </w:rPr>
              <w:t>eğ</w:t>
            </w:r>
            <w:r w:rsidR="0079330C">
              <w:rPr>
                <w:sz w:val="18"/>
                <w:szCs w:val="18"/>
              </w:rPr>
              <w:t>i</w:t>
            </w:r>
            <w:r w:rsidR="00BC4D8A">
              <w:rPr>
                <w:sz w:val="18"/>
                <w:szCs w:val="18"/>
              </w:rPr>
              <w:t xml:space="preserve"> </w:t>
            </w:r>
          </w:p>
          <w:p w:rsidR="0079330C" w:rsidRPr="003D772E" w:rsidRDefault="0079330C" w:rsidP="00534872">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0" w:type="auto"/>
            <w:vMerge w:val="restart"/>
          </w:tcPr>
          <w:p w:rsidR="0079330C" w:rsidRPr="003D772E" w:rsidRDefault="00DB341D" w:rsidP="00CE091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202</w:t>
            </w:r>
            <w:r w:rsidR="00CE0911">
              <w:rPr>
                <w:sz w:val="18"/>
                <w:szCs w:val="18"/>
              </w:rPr>
              <w:t>5</w:t>
            </w:r>
            <w:r w:rsidR="0079330C">
              <w:rPr>
                <w:sz w:val="18"/>
                <w:szCs w:val="18"/>
              </w:rPr>
              <w:t xml:space="preserve"> Başlangıç ödeneği</w:t>
            </w:r>
          </w:p>
        </w:tc>
        <w:tc>
          <w:tcPr>
            <w:tcW w:w="0" w:type="auto"/>
            <w:gridSpan w:val="5"/>
          </w:tcPr>
          <w:p w:rsidR="0079330C" w:rsidRPr="003D772E" w:rsidRDefault="0079330C" w:rsidP="00DE39CD">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Gider Gerçekleşmeleri</w:t>
            </w:r>
          </w:p>
        </w:tc>
      </w:tr>
      <w:tr w:rsidR="00534872" w:rsidRPr="003D772E" w:rsidTr="006C3C9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vMerge/>
          </w:tcPr>
          <w:p w:rsidR="0079330C" w:rsidRPr="003D772E" w:rsidRDefault="0079330C" w:rsidP="00DE39CD">
            <w:pPr>
              <w:rPr>
                <w:sz w:val="18"/>
                <w:szCs w:val="18"/>
              </w:rPr>
            </w:pPr>
          </w:p>
        </w:tc>
        <w:tc>
          <w:tcPr>
            <w:tcW w:w="0" w:type="auto"/>
            <w:vMerge/>
          </w:tcPr>
          <w:p w:rsidR="0079330C" w:rsidRPr="003D772E" w:rsidRDefault="0079330C" w:rsidP="00DE39CD">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Pr>
          <w:p w:rsidR="0079330C" w:rsidRPr="003D772E" w:rsidRDefault="0079330C" w:rsidP="00DE39CD">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gridSpan w:val="2"/>
          </w:tcPr>
          <w:p w:rsidR="0079330C" w:rsidRPr="003D772E" w:rsidRDefault="0079330C" w:rsidP="00DE39C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Ocak-Haziran Gerçekleşmeleri</w:t>
            </w:r>
          </w:p>
        </w:tc>
        <w:tc>
          <w:tcPr>
            <w:tcW w:w="0" w:type="auto"/>
            <w:gridSpan w:val="2"/>
          </w:tcPr>
          <w:p w:rsidR="0079330C" w:rsidRPr="003D772E" w:rsidRDefault="0079330C" w:rsidP="00DE39C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Oran%</w:t>
            </w:r>
          </w:p>
        </w:tc>
        <w:tc>
          <w:tcPr>
            <w:tcW w:w="0" w:type="auto"/>
          </w:tcPr>
          <w:p w:rsidR="0079330C" w:rsidRDefault="0079330C" w:rsidP="00DE39C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Artış Oranı</w:t>
            </w:r>
          </w:p>
          <w:p w:rsidR="0079330C" w:rsidRPr="003D772E" w:rsidRDefault="0079330C" w:rsidP="00DE39C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r w:rsidR="00534872" w:rsidRPr="003D772E" w:rsidTr="006C3C97">
        <w:trPr>
          <w:trHeight w:val="600"/>
        </w:trPr>
        <w:tc>
          <w:tcPr>
            <w:cnfStyle w:val="001000000000" w:firstRow="0" w:lastRow="0" w:firstColumn="1" w:lastColumn="0" w:oddVBand="0" w:evenVBand="0" w:oddHBand="0" w:evenHBand="0" w:firstRowFirstColumn="0" w:firstRowLastColumn="0" w:lastRowFirstColumn="0" w:lastRowLastColumn="0"/>
            <w:tcW w:w="0" w:type="auto"/>
            <w:vMerge/>
          </w:tcPr>
          <w:p w:rsidR="0079330C" w:rsidRPr="003D772E" w:rsidRDefault="0079330C" w:rsidP="00DE39CD">
            <w:pPr>
              <w:rPr>
                <w:sz w:val="18"/>
                <w:szCs w:val="18"/>
              </w:rPr>
            </w:pPr>
          </w:p>
        </w:tc>
        <w:tc>
          <w:tcPr>
            <w:tcW w:w="0" w:type="auto"/>
            <w:vMerge/>
          </w:tcPr>
          <w:p w:rsidR="0079330C" w:rsidRPr="003D772E" w:rsidRDefault="0079330C" w:rsidP="00DE39CD">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Merge/>
          </w:tcPr>
          <w:p w:rsidR="0079330C" w:rsidRPr="003D772E" w:rsidRDefault="0079330C" w:rsidP="00DE39CD">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rsidR="0079330C" w:rsidRPr="001A55A7" w:rsidRDefault="0079330C" w:rsidP="00DE39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55A7">
              <w:rPr>
                <w:sz w:val="20"/>
                <w:szCs w:val="20"/>
              </w:rPr>
              <w:t>202</w:t>
            </w:r>
            <w:r w:rsidR="00CE0911">
              <w:rPr>
                <w:sz w:val="20"/>
                <w:szCs w:val="20"/>
              </w:rPr>
              <w:t>4</w:t>
            </w:r>
          </w:p>
        </w:tc>
        <w:tc>
          <w:tcPr>
            <w:tcW w:w="0" w:type="auto"/>
          </w:tcPr>
          <w:p w:rsidR="0079330C" w:rsidRPr="001A55A7" w:rsidRDefault="0079330C" w:rsidP="00DE39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55A7">
              <w:rPr>
                <w:sz w:val="20"/>
                <w:szCs w:val="20"/>
              </w:rPr>
              <w:t>202</w:t>
            </w:r>
            <w:r w:rsidR="00CE0911">
              <w:rPr>
                <w:sz w:val="20"/>
                <w:szCs w:val="20"/>
              </w:rPr>
              <w:t>5</w:t>
            </w:r>
          </w:p>
        </w:tc>
        <w:tc>
          <w:tcPr>
            <w:tcW w:w="0" w:type="auto"/>
          </w:tcPr>
          <w:p w:rsidR="0079330C" w:rsidRPr="001A55A7" w:rsidRDefault="0079330C"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55A7">
              <w:rPr>
                <w:sz w:val="20"/>
                <w:szCs w:val="20"/>
              </w:rPr>
              <w:t>202</w:t>
            </w:r>
            <w:r w:rsidR="00CE0911">
              <w:rPr>
                <w:sz w:val="20"/>
                <w:szCs w:val="20"/>
              </w:rPr>
              <w:t>4</w:t>
            </w:r>
          </w:p>
        </w:tc>
        <w:tc>
          <w:tcPr>
            <w:tcW w:w="0" w:type="auto"/>
          </w:tcPr>
          <w:p w:rsidR="0079330C" w:rsidRPr="001A55A7" w:rsidRDefault="0079330C"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A55A7">
              <w:rPr>
                <w:sz w:val="20"/>
                <w:szCs w:val="20"/>
              </w:rPr>
              <w:t>202</w:t>
            </w:r>
            <w:r w:rsidR="00CE0911">
              <w:rPr>
                <w:sz w:val="20"/>
                <w:szCs w:val="20"/>
              </w:rPr>
              <w:t>5</w:t>
            </w:r>
          </w:p>
        </w:tc>
        <w:tc>
          <w:tcPr>
            <w:tcW w:w="0" w:type="auto"/>
          </w:tcPr>
          <w:p w:rsidR="0079330C" w:rsidRPr="001A55A7" w:rsidRDefault="0079330C" w:rsidP="00DE39CD">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CE0911" w:rsidRPr="003D772E"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01.Personel Giderleri</w:t>
            </w:r>
          </w:p>
        </w:tc>
        <w:tc>
          <w:tcPr>
            <w:tcW w:w="0" w:type="auto"/>
          </w:tcPr>
          <w:p w:rsidR="00CE0911" w:rsidRPr="001A55A7" w:rsidRDefault="00CE0911" w:rsidP="00CE0911">
            <w:pPr>
              <w:pStyle w:val="TableParagraph"/>
              <w:spacing w:before="58"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149.689.497,41</w:t>
            </w:r>
          </w:p>
        </w:tc>
        <w:tc>
          <w:tcPr>
            <w:tcW w:w="0" w:type="auto"/>
          </w:tcPr>
          <w:p w:rsidR="00CE0911" w:rsidRPr="0008635C" w:rsidRDefault="00CE0911" w:rsidP="00CE0911">
            <w:pPr>
              <w:pStyle w:val="TableParagraph"/>
              <w:spacing w:before="35"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b/>
                <w:sz w:val="20"/>
              </w:rPr>
            </w:pPr>
            <w:r>
              <w:rPr>
                <w:rFonts w:ascii="Calibri"/>
                <w:sz w:val="20"/>
              </w:rPr>
              <w:t>243.532.440,00</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80.147.239,55</w:t>
            </w:r>
          </w:p>
        </w:tc>
        <w:tc>
          <w:tcPr>
            <w:tcW w:w="0" w:type="auto"/>
          </w:tcPr>
          <w:p w:rsidR="00CE0911" w:rsidRPr="001A55A7" w:rsidRDefault="00974B2E"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125.803.416,25</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53,54</w:t>
            </w:r>
          </w:p>
        </w:tc>
        <w:tc>
          <w:tcPr>
            <w:tcW w:w="0" w:type="auto"/>
          </w:tcPr>
          <w:p w:rsidR="00CE0911" w:rsidRPr="001A55A7" w:rsidRDefault="00974B2E"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51,66</w:t>
            </w:r>
          </w:p>
        </w:tc>
        <w:tc>
          <w:tcPr>
            <w:tcW w:w="0" w:type="auto"/>
          </w:tcPr>
          <w:p w:rsidR="00CE0911" w:rsidRPr="001A55A7" w:rsidRDefault="00974B2E"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56,97</w:t>
            </w:r>
          </w:p>
        </w:tc>
      </w:tr>
      <w:tr w:rsidR="00CE0911" w:rsidRPr="003D772E" w:rsidTr="006C3C97">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02. SGK Devlet Prim Giderleri</w:t>
            </w:r>
          </w:p>
        </w:tc>
        <w:tc>
          <w:tcPr>
            <w:tcW w:w="0" w:type="auto"/>
          </w:tcPr>
          <w:p w:rsidR="00CE0911" w:rsidRPr="001A55A7" w:rsidRDefault="00CE0911" w:rsidP="00CE0911">
            <w:pPr>
              <w:pStyle w:val="TableParagraph"/>
              <w:spacing w:before="58" w:line="240" w:lineRule="auto"/>
              <w:ind w:right="59"/>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18.747.890,00</w:t>
            </w:r>
          </w:p>
        </w:tc>
        <w:tc>
          <w:tcPr>
            <w:tcW w:w="0" w:type="auto"/>
          </w:tcPr>
          <w:p w:rsidR="00CE0911" w:rsidRPr="0008635C" w:rsidRDefault="00CE0911" w:rsidP="00CE0911">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b/>
                <w:sz w:val="20"/>
              </w:rPr>
            </w:pPr>
            <w:r>
              <w:rPr>
                <w:rFonts w:ascii="Calibri"/>
                <w:sz w:val="20"/>
              </w:rPr>
              <w:t>33.828.740,00</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12.154.039,80</w:t>
            </w:r>
          </w:p>
        </w:tc>
        <w:tc>
          <w:tcPr>
            <w:tcW w:w="0" w:type="auto"/>
          </w:tcPr>
          <w:p w:rsidR="00CE0911" w:rsidRPr="001A55A7" w:rsidRDefault="00974B2E" w:rsidP="00974B2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9.918.581,50</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64,83</w:t>
            </w:r>
          </w:p>
        </w:tc>
        <w:tc>
          <w:tcPr>
            <w:tcW w:w="0" w:type="auto"/>
          </w:tcPr>
          <w:p w:rsidR="00CE0911" w:rsidRPr="001A55A7" w:rsidRDefault="00974B2E"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29,32</w:t>
            </w:r>
          </w:p>
        </w:tc>
        <w:tc>
          <w:tcPr>
            <w:tcW w:w="0" w:type="auto"/>
          </w:tcPr>
          <w:p w:rsidR="00CE0911" w:rsidRPr="001A55A7" w:rsidRDefault="00974B2E"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-18,39</w:t>
            </w:r>
          </w:p>
        </w:tc>
      </w:tr>
      <w:tr w:rsidR="00CE0911" w:rsidRPr="003D772E"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03. Mal ve Hizmet Giderleri</w:t>
            </w:r>
          </w:p>
        </w:tc>
        <w:tc>
          <w:tcPr>
            <w:tcW w:w="0" w:type="auto"/>
          </w:tcPr>
          <w:p w:rsidR="00CE0911" w:rsidRPr="001A55A7" w:rsidRDefault="00CE0911" w:rsidP="00CE0911">
            <w:pPr>
              <w:pStyle w:val="TableParagraph"/>
              <w:spacing w:before="59"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676.815.942,59</w:t>
            </w:r>
          </w:p>
        </w:tc>
        <w:tc>
          <w:tcPr>
            <w:tcW w:w="0" w:type="auto"/>
          </w:tcPr>
          <w:p w:rsidR="00CE0911" w:rsidRPr="0008635C" w:rsidRDefault="00CE0911" w:rsidP="00CE0911">
            <w:pPr>
              <w:pStyle w:val="TableParagraph"/>
              <w:spacing w:before="30"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b/>
                <w:sz w:val="20"/>
              </w:rPr>
            </w:pPr>
            <w:r>
              <w:rPr>
                <w:rFonts w:ascii="Calibri"/>
                <w:sz w:val="20"/>
              </w:rPr>
              <w:t>1.011.437.850,00</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149.602.057,69</w:t>
            </w:r>
          </w:p>
        </w:tc>
        <w:tc>
          <w:tcPr>
            <w:tcW w:w="0" w:type="auto"/>
          </w:tcPr>
          <w:p w:rsidR="00CE0911" w:rsidRPr="001A55A7" w:rsidRDefault="00CE615F"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346.783.801,66</w:t>
            </w:r>
          </w:p>
        </w:tc>
        <w:tc>
          <w:tcPr>
            <w:tcW w:w="0" w:type="auto"/>
          </w:tcPr>
          <w:p w:rsidR="00CE0911" w:rsidRPr="001A55A7" w:rsidRDefault="00CE0911" w:rsidP="00CE091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22,10</w:t>
            </w:r>
          </w:p>
        </w:tc>
        <w:tc>
          <w:tcPr>
            <w:tcW w:w="0" w:type="auto"/>
          </w:tcPr>
          <w:p w:rsidR="00CE0911" w:rsidRPr="001A55A7" w:rsidRDefault="00CE615F" w:rsidP="00CE091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34,29</w:t>
            </w:r>
          </w:p>
        </w:tc>
        <w:tc>
          <w:tcPr>
            <w:tcW w:w="0" w:type="auto"/>
          </w:tcPr>
          <w:p w:rsidR="00CE0911" w:rsidRPr="001A55A7" w:rsidRDefault="00980049"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131,80</w:t>
            </w:r>
          </w:p>
        </w:tc>
      </w:tr>
      <w:tr w:rsidR="00CE0911" w:rsidRPr="003D772E" w:rsidTr="006C3C97">
        <w:trPr>
          <w:trHeight w:val="401"/>
        </w:trPr>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04. Faiz Giderleri</w:t>
            </w:r>
          </w:p>
        </w:tc>
        <w:tc>
          <w:tcPr>
            <w:tcW w:w="0" w:type="auto"/>
          </w:tcPr>
          <w:p w:rsidR="00CE0911" w:rsidRPr="001A55A7" w:rsidRDefault="00CE0911" w:rsidP="00CE0911">
            <w:pPr>
              <w:pStyle w:val="TableParagraph"/>
              <w:spacing w:before="58" w:line="240" w:lineRule="auto"/>
              <w:ind w:right="59"/>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750.000,00</w:t>
            </w:r>
          </w:p>
        </w:tc>
        <w:tc>
          <w:tcPr>
            <w:tcW w:w="0" w:type="auto"/>
          </w:tcPr>
          <w:p w:rsidR="00CE0911" w:rsidRPr="0008635C" w:rsidRDefault="00CE0911" w:rsidP="00CE0911">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b/>
                <w:sz w:val="20"/>
              </w:rPr>
            </w:pPr>
            <w:r>
              <w:rPr>
                <w:rFonts w:ascii="Calibri"/>
                <w:sz w:val="20"/>
              </w:rPr>
              <w:t>200.000,00</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221.726,53</w:t>
            </w:r>
          </w:p>
        </w:tc>
        <w:tc>
          <w:tcPr>
            <w:tcW w:w="0" w:type="auto"/>
          </w:tcPr>
          <w:p w:rsidR="00CE0911" w:rsidRPr="001A55A7" w:rsidRDefault="00CE615F"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6.004.725,87</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29,56</w:t>
            </w:r>
          </w:p>
        </w:tc>
        <w:tc>
          <w:tcPr>
            <w:tcW w:w="0" w:type="auto"/>
          </w:tcPr>
          <w:p w:rsidR="00CE0911" w:rsidRPr="001A55A7" w:rsidRDefault="00534AB5"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3002,36</w:t>
            </w:r>
          </w:p>
        </w:tc>
        <w:tc>
          <w:tcPr>
            <w:tcW w:w="0" w:type="auto"/>
          </w:tcPr>
          <w:p w:rsidR="00CE0911" w:rsidRPr="001A55A7" w:rsidRDefault="00980049"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2.608,17</w:t>
            </w:r>
          </w:p>
        </w:tc>
      </w:tr>
      <w:tr w:rsidR="00CE0911" w:rsidRPr="003D772E" w:rsidTr="006C3C9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05. Cari Transferler</w:t>
            </w:r>
          </w:p>
        </w:tc>
        <w:tc>
          <w:tcPr>
            <w:tcW w:w="0" w:type="auto"/>
          </w:tcPr>
          <w:p w:rsidR="00CE0911" w:rsidRPr="001A55A7" w:rsidRDefault="00CE0911" w:rsidP="00CE0911">
            <w:pPr>
              <w:pStyle w:val="TableParagraph"/>
              <w:spacing w:before="58"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78.612.880,00</w:t>
            </w:r>
          </w:p>
        </w:tc>
        <w:tc>
          <w:tcPr>
            <w:tcW w:w="0" w:type="auto"/>
          </w:tcPr>
          <w:p w:rsidR="00CE0911" w:rsidRPr="0008635C" w:rsidRDefault="00CE0911" w:rsidP="00CE0911">
            <w:pPr>
              <w:pStyle w:val="TableParagraph"/>
              <w:spacing w:before="30"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b/>
                <w:sz w:val="20"/>
              </w:rPr>
            </w:pPr>
            <w:r>
              <w:rPr>
                <w:rFonts w:ascii="Calibri"/>
                <w:sz w:val="20"/>
              </w:rPr>
              <w:t>66.998.356,68</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17.495.692,27</w:t>
            </w:r>
          </w:p>
        </w:tc>
        <w:tc>
          <w:tcPr>
            <w:tcW w:w="0" w:type="auto"/>
          </w:tcPr>
          <w:p w:rsidR="00CE0911" w:rsidRPr="001A55A7" w:rsidRDefault="00CE615F"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14.686.062,83</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22,26</w:t>
            </w:r>
          </w:p>
        </w:tc>
        <w:tc>
          <w:tcPr>
            <w:tcW w:w="0" w:type="auto"/>
          </w:tcPr>
          <w:p w:rsidR="00CE0911" w:rsidRPr="001A55A7" w:rsidRDefault="0088671B"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21,92</w:t>
            </w:r>
          </w:p>
        </w:tc>
        <w:tc>
          <w:tcPr>
            <w:tcW w:w="0" w:type="auto"/>
          </w:tcPr>
          <w:p w:rsidR="00CE0911" w:rsidRPr="001A55A7" w:rsidRDefault="00980049"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-16,06</w:t>
            </w:r>
          </w:p>
        </w:tc>
      </w:tr>
      <w:tr w:rsidR="00CE0911" w:rsidRPr="003D772E" w:rsidTr="006C3C97">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06. Sermaye Giderleri</w:t>
            </w:r>
          </w:p>
        </w:tc>
        <w:tc>
          <w:tcPr>
            <w:tcW w:w="0" w:type="auto"/>
          </w:tcPr>
          <w:p w:rsidR="00CE0911" w:rsidRPr="001A55A7" w:rsidRDefault="00CE0911" w:rsidP="00CE0911">
            <w:pPr>
              <w:pStyle w:val="TableParagraph"/>
              <w:spacing w:before="58" w:line="240" w:lineRule="auto"/>
              <w:ind w:right="59"/>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271.863.770,00</w:t>
            </w:r>
          </w:p>
        </w:tc>
        <w:tc>
          <w:tcPr>
            <w:tcW w:w="0" w:type="auto"/>
          </w:tcPr>
          <w:p w:rsidR="00CE0911" w:rsidRPr="0008635C" w:rsidRDefault="00CE0911" w:rsidP="00CE0911">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b/>
                <w:sz w:val="20"/>
              </w:rPr>
            </w:pPr>
            <w:r>
              <w:rPr>
                <w:rFonts w:ascii="Calibri"/>
                <w:sz w:val="20"/>
              </w:rPr>
              <w:t>537.833.700,00</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32.167.806,25</w:t>
            </w:r>
          </w:p>
        </w:tc>
        <w:tc>
          <w:tcPr>
            <w:tcW w:w="0" w:type="auto"/>
          </w:tcPr>
          <w:p w:rsidR="00CE0911" w:rsidRPr="001A55A7" w:rsidRDefault="00CE615F"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51.962.506,51</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11,83</w:t>
            </w:r>
          </w:p>
        </w:tc>
        <w:tc>
          <w:tcPr>
            <w:tcW w:w="0" w:type="auto"/>
          </w:tcPr>
          <w:p w:rsidR="00CE0911" w:rsidRPr="001A55A7" w:rsidRDefault="0088671B"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9,66</w:t>
            </w:r>
          </w:p>
        </w:tc>
        <w:tc>
          <w:tcPr>
            <w:tcW w:w="0" w:type="auto"/>
          </w:tcPr>
          <w:p w:rsidR="00CE0911" w:rsidRPr="001A55A7" w:rsidRDefault="00980049"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61,54</w:t>
            </w:r>
          </w:p>
        </w:tc>
      </w:tr>
      <w:tr w:rsidR="00CE0911" w:rsidRPr="003D772E"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07. Sermaye Transferleri</w:t>
            </w:r>
          </w:p>
        </w:tc>
        <w:tc>
          <w:tcPr>
            <w:tcW w:w="0" w:type="auto"/>
          </w:tcPr>
          <w:p w:rsidR="00CE0911" w:rsidRPr="001A55A7" w:rsidRDefault="00CE0911" w:rsidP="00CE0911">
            <w:pPr>
              <w:pStyle w:val="TableParagraph"/>
              <w:spacing w:before="58" w:line="240" w:lineRule="auto"/>
              <w:ind w:right="58"/>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0,00</w:t>
            </w:r>
          </w:p>
        </w:tc>
        <w:tc>
          <w:tcPr>
            <w:tcW w:w="0" w:type="auto"/>
          </w:tcPr>
          <w:p w:rsidR="00CE0911" w:rsidRPr="0008635C" w:rsidRDefault="00CE0911" w:rsidP="00CE0911">
            <w:pPr>
              <w:pStyle w:val="TableParagraph"/>
              <w:spacing w:before="35" w:line="240" w:lineRule="auto"/>
              <w:ind w:right="52"/>
              <w:jc w:val="center"/>
              <w:cnfStyle w:val="000000100000" w:firstRow="0" w:lastRow="0" w:firstColumn="0" w:lastColumn="0" w:oddVBand="0" w:evenVBand="0" w:oddHBand="1" w:evenHBand="0" w:firstRowFirstColumn="0" w:firstRowLastColumn="0" w:lastRowFirstColumn="0" w:lastRowLastColumn="0"/>
              <w:rPr>
                <w:rFonts w:ascii="Calibri"/>
                <w:b/>
                <w:sz w:val="20"/>
              </w:rPr>
            </w:pPr>
            <w:r>
              <w:rPr>
                <w:rFonts w:ascii="Calibri"/>
                <w:sz w:val="20"/>
              </w:rPr>
              <w:t>2.879.676,26</w:t>
            </w:r>
          </w:p>
        </w:tc>
        <w:tc>
          <w:tcPr>
            <w:tcW w:w="0" w:type="auto"/>
          </w:tcPr>
          <w:p w:rsidR="00CE0911"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CE0911" w:rsidRPr="001A55A7" w:rsidRDefault="00CE615F"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tcPr>
          <w:p w:rsidR="00CE0911" w:rsidRPr="001A55A7" w:rsidRDefault="00980049"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tcPr>
          <w:p w:rsidR="00CE0911" w:rsidRPr="001A55A7" w:rsidRDefault="00980049"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CE0911" w:rsidRPr="003D772E" w:rsidTr="006C3C97">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08. Borç Verme</w:t>
            </w:r>
          </w:p>
        </w:tc>
        <w:tc>
          <w:tcPr>
            <w:tcW w:w="0" w:type="auto"/>
          </w:tcPr>
          <w:p w:rsidR="00CE0911" w:rsidRPr="001A55A7" w:rsidRDefault="00CE0911" w:rsidP="00CE0911">
            <w:pPr>
              <w:pStyle w:val="TableParagraph"/>
              <w:spacing w:before="58" w:line="240" w:lineRule="auto"/>
              <w:ind w:right="57"/>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20.020,00</w:t>
            </w:r>
          </w:p>
        </w:tc>
        <w:tc>
          <w:tcPr>
            <w:tcW w:w="0" w:type="auto"/>
          </w:tcPr>
          <w:p w:rsidR="00CE0911" w:rsidRPr="0008635C" w:rsidRDefault="00CE0911" w:rsidP="00CE0911">
            <w:pPr>
              <w:pStyle w:val="TableParagraph"/>
              <w:spacing w:before="35" w:line="240" w:lineRule="auto"/>
              <w:ind w:right="57"/>
              <w:jc w:val="center"/>
              <w:cnfStyle w:val="000000000000" w:firstRow="0" w:lastRow="0" w:firstColumn="0" w:lastColumn="0" w:oddVBand="0" w:evenVBand="0" w:oddHBand="0" w:evenHBand="0" w:firstRowFirstColumn="0" w:firstRowLastColumn="0" w:lastRowFirstColumn="0" w:lastRowLastColumn="0"/>
              <w:rPr>
                <w:rFonts w:ascii="Calibri"/>
                <w:b/>
                <w:sz w:val="20"/>
              </w:rPr>
            </w:pPr>
            <w:r>
              <w:rPr>
                <w:rFonts w:ascii="Calibri"/>
                <w:sz w:val="20"/>
              </w:rPr>
              <w:t>0,00</w:t>
            </w:r>
          </w:p>
        </w:tc>
        <w:tc>
          <w:tcPr>
            <w:tcW w:w="0" w:type="auto"/>
          </w:tcPr>
          <w:p w:rsidR="00CE0911"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rsidR="00CE0911" w:rsidRPr="001A55A7" w:rsidRDefault="0070721A"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48.624.407,96</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0" w:type="auto"/>
          </w:tcPr>
          <w:p w:rsidR="00CE0911" w:rsidRPr="001A55A7" w:rsidRDefault="00980049" w:rsidP="00CE091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CE0911" w:rsidRPr="003D772E" w:rsidTr="006C3C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0" w:type="auto"/>
          </w:tcPr>
          <w:p w:rsidR="00CE0911" w:rsidRPr="003D772E" w:rsidRDefault="00CE0911" w:rsidP="00CE0911">
            <w:pPr>
              <w:rPr>
                <w:sz w:val="18"/>
                <w:szCs w:val="18"/>
              </w:rPr>
            </w:pPr>
            <w:r>
              <w:rPr>
                <w:sz w:val="18"/>
                <w:szCs w:val="18"/>
              </w:rPr>
              <w:t>Yedek Ödenek</w:t>
            </w:r>
          </w:p>
        </w:tc>
        <w:tc>
          <w:tcPr>
            <w:tcW w:w="0" w:type="auto"/>
          </w:tcPr>
          <w:p w:rsidR="00CE0911" w:rsidRPr="001A55A7" w:rsidRDefault="00CE0911" w:rsidP="00CE0911">
            <w:pPr>
              <w:pStyle w:val="TableParagraph"/>
              <w:spacing w:before="58"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63.500.000,00</w:t>
            </w:r>
          </w:p>
        </w:tc>
        <w:tc>
          <w:tcPr>
            <w:tcW w:w="0" w:type="auto"/>
          </w:tcPr>
          <w:p w:rsidR="00CE0911" w:rsidRPr="0008635C" w:rsidRDefault="00CE0911" w:rsidP="00CE0911">
            <w:pPr>
              <w:pStyle w:val="TableParagraph"/>
              <w:spacing w:before="35"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b/>
                <w:sz w:val="20"/>
              </w:rPr>
            </w:pPr>
            <w:r>
              <w:rPr>
                <w:rFonts w:ascii="Calibri"/>
                <w:sz w:val="20"/>
              </w:rPr>
              <w:t>114.703.197,28</w:t>
            </w:r>
          </w:p>
        </w:tc>
        <w:tc>
          <w:tcPr>
            <w:tcW w:w="0" w:type="auto"/>
          </w:tcPr>
          <w:p w:rsidR="00CE0911"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rsidR="00CE0911" w:rsidRPr="001A55A7" w:rsidRDefault="00CE615F"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tcPr>
          <w:p w:rsidR="00CE0911" w:rsidRPr="001A55A7" w:rsidRDefault="00CE0911"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0" w:type="auto"/>
          </w:tcPr>
          <w:p w:rsidR="00CE0911" w:rsidRPr="001A55A7" w:rsidRDefault="00980049" w:rsidP="00CE091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CE0911" w:rsidRPr="001645C9" w:rsidTr="00933658">
        <w:trPr>
          <w:trHeight w:val="122"/>
        </w:trPr>
        <w:tc>
          <w:tcPr>
            <w:cnfStyle w:val="001000000000" w:firstRow="0" w:lastRow="0" w:firstColumn="1" w:lastColumn="0" w:oddVBand="0" w:evenVBand="0" w:oddHBand="0" w:evenHBand="0" w:firstRowFirstColumn="0" w:firstRowLastColumn="0" w:lastRowFirstColumn="0" w:lastRowLastColumn="0"/>
            <w:tcW w:w="0" w:type="auto"/>
          </w:tcPr>
          <w:p w:rsidR="00CE0911" w:rsidRPr="001645C9" w:rsidRDefault="00CE0911" w:rsidP="00CE0911">
            <w:pPr>
              <w:rPr>
                <w:sz w:val="18"/>
                <w:szCs w:val="18"/>
              </w:rPr>
            </w:pPr>
            <w:r w:rsidRPr="001645C9">
              <w:rPr>
                <w:sz w:val="18"/>
                <w:szCs w:val="18"/>
              </w:rPr>
              <w:t>Toplam</w:t>
            </w:r>
          </w:p>
        </w:tc>
        <w:tc>
          <w:tcPr>
            <w:tcW w:w="0" w:type="auto"/>
          </w:tcPr>
          <w:p w:rsidR="00CE0911" w:rsidRPr="001A55A7" w:rsidRDefault="00CE0911" w:rsidP="00CE0911">
            <w:pPr>
              <w:pStyle w:val="TableParagraph"/>
              <w:spacing w:before="58" w:line="240" w:lineRule="auto"/>
              <w:ind w:right="59"/>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1.260.000.000,00</w:t>
            </w:r>
          </w:p>
        </w:tc>
        <w:tc>
          <w:tcPr>
            <w:tcW w:w="0" w:type="auto"/>
          </w:tcPr>
          <w:p w:rsidR="00CE0911" w:rsidRPr="00A87CD4" w:rsidRDefault="00CE0911" w:rsidP="00CE0911">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b/>
                <w:sz w:val="20"/>
              </w:rPr>
            </w:pPr>
            <w:r w:rsidRPr="00A87CD4">
              <w:rPr>
                <w:rFonts w:ascii="Calibri"/>
                <w:b/>
                <w:sz w:val="20"/>
              </w:rPr>
              <w:t>2.011.413.960,22</w:t>
            </w:r>
          </w:p>
        </w:tc>
        <w:tc>
          <w:tcPr>
            <w:tcW w:w="0" w:type="auto"/>
          </w:tcPr>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291.788.562,09</w:t>
            </w:r>
          </w:p>
        </w:tc>
        <w:tc>
          <w:tcPr>
            <w:tcW w:w="0" w:type="auto"/>
          </w:tcPr>
          <w:p w:rsidR="00CE0911" w:rsidRPr="001A55A7" w:rsidRDefault="0070721A"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603.783.502,58</w:t>
            </w:r>
          </w:p>
        </w:tc>
        <w:tc>
          <w:tcPr>
            <w:tcW w:w="0" w:type="auto"/>
          </w:tcPr>
          <w:p w:rsidR="00CE0911" w:rsidRDefault="00CE0911"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23,16</w:t>
            </w:r>
          </w:p>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0" w:type="auto"/>
          </w:tcPr>
          <w:p w:rsidR="00CE0911" w:rsidRDefault="0088671B"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30,02</w:t>
            </w:r>
          </w:p>
          <w:p w:rsidR="00CE0911" w:rsidRPr="001A55A7" w:rsidRDefault="00CE0911"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0" w:type="auto"/>
          </w:tcPr>
          <w:p w:rsidR="00CE0911" w:rsidRPr="001A55A7" w:rsidRDefault="00103302" w:rsidP="00CE0911">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106,93</w:t>
            </w:r>
          </w:p>
        </w:tc>
      </w:tr>
    </w:tbl>
    <w:p w:rsidR="00F31504" w:rsidRDefault="00F31504">
      <w:pPr>
        <w:widowControl/>
        <w:autoSpaceDE/>
        <w:autoSpaceDN/>
        <w:spacing w:after="160" w:line="259" w:lineRule="auto"/>
        <w:rPr>
          <w:b/>
          <w:i/>
        </w:rPr>
      </w:pPr>
    </w:p>
    <w:p w:rsidR="00330FB7" w:rsidRPr="00D04999" w:rsidRDefault="0013332B">
      <w:pPr>
        <w:widowControl/>
        <w:autoSpaceDE/>
        <w:autoSpaceDN/>
        <w:spacing w:after="160" w:line="259" w:lineRule="auto"/>
        <w:rPr>
          <w:b/>
          <w:i/>
        </w:rPr>
      </w:pPr>
      <w:r w:rsidRPr="00D04999">
        <w:rPr>
          <w:b/>
          <w:i/>
        </w:rPr>
        <w:t>Not: Yedek Ödenek Giderleri toplamda muaf tutulmuştur.</w:t>
      </w:r>
    </w:p>
    <w:p w:rsidR="00467E6F" w:rsidRPr="00D04999" w:rsidRDefault="00467E6F">
      <w:pPr>
        <w:widowControl/>
        <w:autoSpaceDE/>
        <w:autoSpaceDN/>
        <w:spacing w:after="160" w:line="259" w:lineRule="auto"/>
        <w:rPr>
          <w:b/>
          <w:i/>
        </w:rPr>
      </w:pPr>
    </w:p>
    <w:p w:rsidR="0079330C" w:rsidRDefault="00BA5EED" w:rsidP="0079330C">
      <w:pPr>
        <w:ind w:firstLine="708"/>
        <w:jc w:val="both"/>
        <w:rPr>
          <w:sz w:val="24"/>
          <w:szCs w:val="24"/>
        </w:rPr>
      </w:pPr>
      <w:r w:rsidRPr="00D04999">
        <w:rPr>
          <w:sz w:val="24"/>
          <w:szCs w:val="24"/>
        </w:rPr>
        <w:t>202</w:t>
      </w:r>
      <w:r w:rsidR="0088671B" w:rsidRPr="00D04999">
        <w:rPr>
          <w:sz w:val="24"/>
          <w:szCs w:val="24"/>
        </w:rPr>
        <w:t>4</w:t>
      </w:r>
      <w:r w:rsidR="0079330C" w:rsidRPr="00D04999">
        <w:rPr>
          <w:sz w:val="24"/>
          <w:szCs w:val="24"/>
        </w:rPr>
        <w:t xml:space="preserve"> Mali Yılı Ocak-Haziran dönemi bütçe gerçekleşmeleri </w:t>
      </w:r>
      <w:r w:rsidR="00216F0D" w:rsidRPr="00D04999">
        <w:rPr>
          <w:b/>
          <w:i/>
          <w:sz w:val="24"/>
          <w:szCs w:val="24"/>
        </w:rPr>
        <w:t>Tablo 2’</w:t>
      </w:r>
      <w:r w:rsidR="0079330C" w:rsidRPr="00D04999">
        <w:rPr>
          <w:sz w:val="24"/>
          <w:szCs w:val="24"/>
        </w:rPr>
        <w:t xml:space="preserve"> de görüldüğü gibi </w:t>
      </w:r>
      <w:r w:rsidR="00103302" w:rsidRPr="00D04999">
        <w:rPr>
          <w:sz w:val="24"/>
          <w:szCs w:val="24"/>
        </w:rPr>
        <w:t xml:space="preserve">291.788.562,09 </w:t>
      </w:r>
      <w:r w:rsidRPr="00D04999">
        <w:rPr>
          <w:sz w:val="24"/>
          <w:szCs w:val="24"/>
        </w:rPr>
        <w:t>TL olarak gerçekleşmiştir. 202</w:t>
      </w:r>
      <w:r w:rsidR="0088671B" w:rsidRPr="00D04999">
        <w:rPr>
          <w:sz w:val="24"/>
          <w:szCs w:val="24"/>
        </w:rPr>
        <w:t>4</w:t>
      </w:r>
      <w:r w:rsidRPr="00D04999">
        <w:rPr>
          <w:sz w:val="24"/>
          <w:szCs w:val="24"/>
        </w:rPr>
        <w:t xml:space="preserve"> </w:t>
      </w:r>
      <w:r w:rsidR="0088671B" w:rsidRPr="00D04999">
        <w:rPr>
          <w:sz w:val="24"/>
          <w:szCs w:val="24"/>
        </w:rPr>
        <w:t>yılsonu gerçekleşmelerin %23,16</w:t>
      </w:r>
      <w:r w:rsidR="000A6CEB" w:rsidRPr="00D04999">
        <w:rPr>
          <w:sz w:val="24"/>
          <w:szCs w:val="24"/>
        </w:rPr>
        <w:t xml:space="preserve"> </w:t>
      </w:r>
      <w:r w:rsidR="0079330C" w:rsidRPr="00D04999">
        <w:rPr>
          <w:sz w:val="24"/>
          <w:szCs w:val="24"/>
        </w:rPr>
        <w:t>Ocak-Haziran döneminde gerçekleşmiştir.</w:t>
      </w:r>
      <w:r w:rsidR="000A6CEB" w:rsidRPr="00D04999">
        <w:rPr>
          <w:sz w:val="24"/>
          <w:szCs w:val="24"/>
        </w:rPr>
        <w:t xml:space="preserve"> 202</w:t>
      </w:r>
      <w:r w:rsidR="0088671B" w:rsidRPr="00D04999">
        <w:rPr>
          <w:sz w:val="24"/>
          <w:szCs w:val="24"/>
        </w:rPr>
        <w:t>5</w:t>
      </w:r>
      <w:r w:rsidR="0013332B" w:rsidRPr="00D04999">
        <w:rPr>
          <w:sz w:val="24"/>
          <w:szCs w:val="24"/>
        </w:rPr>
        <w:t xml:space="preserve"> Mali yılı Ocak-Haziran dönemi bütçe gerçekleşmeleri </w:t>
      </w:r>
      <w:r w:rsidR="0088671B" w:rsidRPr="00D04999">
        <w:rPr>
          <w:sz w:val="24"/>
          <w:szCs w:val="24"/>
        </w:rPr>
        <w:t xml:space="preserve">603.783.502,58 </w:t>
      </w:r>
      <w:r w:rsidR="0013332B" w:rsidRPr="00D04999">
        <w:rPr>
          <w:sz w:val="24"/>
          <w:szCs w:val="24"/>
        </w:rPr>
        <w:t>TL olarak gerçekleşmiştir.</w:t>
      </w:r>
      <w:r w:rsidR="000A6CEB" w:rsidRPr="00D04999">
        <w:rPr>
          <w:sz w:val="24"/>
          <w:szCs w:val="24"/>
        </w:rPr>
        <w:t xml:space="preserve"> 202</w:t>
      </w:r>
      <w:r w:rsidR="0088671B" w:rsidRPr="00D04999">
        <w:rPr>
          <w:sz w:val="24"/>
          <w:szCs w:val="24"/>
        </w:rPr>
        <w:t>4</w:t>
      </w:r>
      <w:r w:rsidR="0079330C" w:rsidRPr="00D04999">
        <w:rPr>
          <w:sz w:val="24"/>
          <w:szCs w:val="24"/>
        </w:rPr>
        <w:t xml:space="preserve"> Ocak-Hazira</w:t>
      </w:r>
      <w:r w:rsidR="000A6CEB" w:rsidRPr="00D04999">
        <w:rPr>
          <w:sz w:val="24"/>
          <w:szCs w:val="24"/>
        </w:rPr>
        <w:t>n bütçe gerçekleşmeleri ile 202</w:t>
      </w:r>
      <w:r w:rsidR="0088671B" w:rsidRPr="00D04999">
        <w:rPr>
          <w:sz w:val="24"/>
          <w:szCs w:val="24"/>
        </w:rPr>
        <w:t>5</w:t>
      </w:r>
      <w:r w:rsidR="0079330C" w:rsidRPr="00D04999">
        <w:rPr>
          <w:sz w:val="24"/>
          <w:szCs w:val="24"/>
        </w:rPr>
        <w:t xml:space="preserve"> Ocak-Haziran bütçe gerçekleşm</w:t>
      </w:r>
      <w:r w:rsidR="0013332B" w:rsidRPr="00D04999">
        <w:rPr>
          <w:sz w:val="24"/>
          <w:szCs w:val="24"/>
        </w:rPr>
        <w:t>el</w:t>
      </w:r>
      <w:r w:rsidR="00A46305" w:rsidRPr="00D04999">
        <w:rPr>
          <w:sz w:val="24"/>
          <w:szCs w:val="24"/>
        </w:rPr>
        <w:t>eri karşılaştırıldığında %</w:t>
      </w:r>
      <w:r w:rsidR="00460A73" w:rsidRPr="00D04999">
        <w:rPr>
          <w:sz w:val="24"/>
          <w:szCs w:val="24"/>
        </w:rPr>
        <w:t xml:space="preserve"> </w:t>
      </w:r>
      <w:r w:rsidR="00980049" w:rsidRPr="00D04999">
        <w:rPr>
          <w:sz w:val="24"/>
          <w:szCs w:val="24"/>
        </w:rPr>
        <w:t>106,93</w:t>
      </w:r>
      <w:r w:rsidR="00A46305" w:rsidRPr="00D04999">
        <w:rPr>
          <w:sz w:val="24"/>
          <w:szCs w:val="24"/>
        </w:rPr>
        <w:t xml:space="preserve">’lik </w:t>
      </w:r>
      <w:r w:rsidR="0079330C" w:rsidRPr="00D04999">
        <w:rPr>
          <w:sz w:val="24"/>
          <w:szCs w:val="24"/>
        </w:rPr>
        <w:t>artış olmuştur.</w:t>
      </w:r>
    </w:p>
    <w:p w:rsidR="007D1ACA" w:rsidRPr="00D04999" w:rsidRDefault="007D1ACA" w:rsidP="0079330C">
      <w:pPr>
        <w:ind w:firstLine="708"/>
        <w:jc w:val="both"/>
        <w:rPr>
          <w:sz w:val="24"/>
          <w:szCs w:val="24"/>
        </w:rPr>
      </w:pPr>
    </w:p>
    <w:p w:rsidR="00F31504" w:rsidRDefault="0001306A" w:rsidP="00A67BC6">
      <w:pPr>
        <w:ind w:firstLine="708"/>
        <w:jc w:val="both"/>
      </w:pPr>
      <w:r w:rsidRPr="00D04999">
        <w:rPr>
          <w:sz w:val="24"/>
          <w:szCs w:val="24"/>
        </w:rPr>
        <w:t>202</w:t>
      </w:r>
      <w:r w:rsidR="004666D4">
        <w:rPr>
          <w:sz w:val="24"/>
          <w:szCs w:val="24"/>
        </w:rPr>
        <w:t>4</w:t>
      </w:r>
      <w:r w:rsidR="00AC0E0C" w:rsidRPr="00D04999">
        <w:rPr>
          <w:sz w:val="24"/>
          <w:szCs w:val="24"/>
        </w:rPr>
        <w:t>-202</w:t>
      </w:r>
      <w:r w:rsidR="004666D4">
        <w:rPr>
          <w:sz w:val="24"/>
          <w:szCs w:val="24"/>
        </w:rPr>
        <w:t>5</w:t>
      </w:r>
      <w:r w:rsidR="00AC0E0C" w:rsidRPr="00D04999">
        <w:rPr>
          <w:sz w:val="24"/>
          <w:szCs w:val="24"/>
        </w:rPr>
        <w:t xml:space="preserve"> </w:t>
      </w:r>
      <w:r w:rsidR="0079330C" w:rsidRPr="00D04999">
        <w:rPr>
          <w:sz w:val="24"/>
          <w:szCs w:val="24"/>
        </w:rPr>
        <w:t xml:space="preserve">yılları Ocak-Haziran dönemi </w:t>
      </w:r>
      <w:r w:rsidRPr="00D04999">
        <w:rPr>
          <w:sz w:val="24"/>
          <w:szCs w:val="24"/>
        </w:rPr>
        <w:t>bütçe gerçekleşmelerinin Şekil</w:t>
      </w:r>
      <w:r w:rsidR="00C400CB" w:rsidRPr="00D04999">
        <w:rPr>
          <w:sz w:val="24"/>
          <w:szCs w:val="24"/>
        </w:rPr>
        <w:t xml:space="preserve"> 2’</w:t>
      </w:r>
      <w:r w:rsidR="0079330C" w:rsidRPr="00D04999">
        <w:rPr>
          <w:sz w:val="24"/>
          <w:szCs w:val="24"/>
        </w:rPr>
        <w:t xml:space="preserve"> de karşılaştırmalı olarak grafik ortamında gösterilmiştir.</w:t>
      </w:r>
      <w:bookmarkStart w:id="7" w:name="_Toc78364891"/>
    </w:p>
    <w:p w:rsidR="00F31504" w:rsidRDefault="00F31504" w:rsidP="00653380">
      <w:pPr>
        <w:pStyle w:val="Tablolar"/>
        <w:ind w:left="0"/>
      </w:pPr>
    </w:p>
    <w:p w:rsidR="007D1ACA" w:rsidRDefault="007D1ACA" w:rsidP="00653380">
      <w:pPr>
        <w:pStyle w:val="Tablolar"/>
        <w:ind w:left="0"/>
      </w:pPr>
    </w:p>
    <w:p w:rsidR="007D1ACA" w:rsidRDefault="007D1ACA" w:rsidP="00653380">
      <w:pPr>
        <w:pStyle w:val="Tablolar"/>
        <w:ind w:left="0"/>
      </w:pPr>
    </w:p>
    <w:p w:rsidR="007D1ACA" w:rsidRDefault="007D1ACA" w:rsidP="00653380">
      <w:pPr>
        <w:pStyle w:val="Tablolar"/>
        <w:ind w:left="0"/>
      </w:pPr>
    </w:p>
    <w:p w:rsidR="007D1ACA" w:rsidRDefault="007D1ACA" w:rsidP="00653380">
      <w:pPr>
        <w:pStyle w:val="Tablolar"/>
        <w:ind w:left="0"/>
      </w:pPr>
    </w:p>
    <w:p w:rsidR="0079330C" w:rsidRPr="00A56758" w:rsidRDefault="00C25FE5" w:rsidP="00653380">
      <w:pPr>
        <w:pStyle w:val="Tablolar"/>
        <w:ind w:left="0"/>
      </w:pPr>
      <w:r w:rsidRPr="00A56758">
        <w:lastRenderedPageBreak/>
        <w:t>Ş</w:t>
      </w:r>
      <w:r w:rsidR="0079330C" w:rsidRPr="00A56758">
        <w:t>ekil 2.</w:t>
      </w:r>
      <w:r w:rsidR="00A46305" w:rsidRPr="00A56758">
        <w:t xml:space="preserve"> 202</w:t>
      </w:r>
      <w:r w:rsidR="00103302">
        <w:t>4</w:t>
      </w:r>
      <w:r w:rsidR="00A46305" w:rsidRPr="00A56758">
        <w:t>-202</w:t>
      </w:r>
      <w:r w:rsidR="00103302">
        <w:t>5</w:t>
      </w:r>
      <w:r w:rsidR="0079330C" w:rsidRPr="00A56758">
        <w:t xml:space="preserve"> Ocak-Haziran Bütçe gerçekleştirmeleri Grafik Tablosu</w:t>
      </w:r>
      <w:bookmarkEnd w:id="7"/>
    </w:p>
    <w:p w:rsidR="00330FB7" w:rsidRDefault="00A56758" w:rsidP="00653380">
      <w:pPr>
        <w:widowControl/>
        <w:autoSpaceDE/>
        <w:autoSpaceDN/>
        <w:spacing w:after="160" w:line="259" w:lineRule="auto"/>
      </w:pPr>
      <w:r w:rsidRPr="00CE0857">
        <w:rPr>
          <w:noProof/>
          <w:highlight w:val="yellow"/>
          <w:lang w:bidi="ar-SA"/>
        </w:rPr>
        <w:drawing>
          <wp:inline distT="0" distB="0" distL="0" distR="0" wp14:anchorId="00C26647" wp14:editId="3CDA6412">
            <wp:extent cx="6508750" cy="2013585"/>
            <wp:effectExtent l="0" t="0" r="6350" b="5715"/>
            <wp:docPr id="16"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62C8" w:rsidRDefault="00BB62C8" w:rsidP="00A56758">
      <w:pPr>
        <w:widowControl/>
        <w:autoSpaceDE/>
        <w:autoSpaceDN/>
        <w:spacing w:after="160" w:line="259" w:lineRule="auto"/>
        <w:rPr>
          <w:b/>
          <w:highlight w:val="magenta"/>
        </w:rPr>
      </w:pPr>
      <w:bookmarkStart w:id="8" w:name="_Toc78294086"/>
      <w:bookmarkStart w:id="9" w:name="_Toc78789169"/>
    </w:p>
    <w:p w:rsidR="00BB62C8" w:rsidRPr="00673708" w:rsidRDefault="00BB62C8" w:rsidP="00A56758">
      <w:pPr>
        <w:widowControl/>
        <w:autoSpaceDE/>
        <w:autoSpaceDN/>
        <w:spacing w:after="160" w:line="259" w:lineRule="auto"/>
        <w:rPr>
          <w:b/>
        </w:rPr>
      </w:pPr>
    </w:p>
    <w:p w:rsidR="00A56758" w:rsidRPr="00673708" w:rsidRDefault="00A56758" w:rsidP="00A56758">
      <w:pPr>
        <w:widowControl/>
        <w:autoSpaceDE/>
        <w:autoSpaceDN/>
        <w:spacing w:after="160" w:line="259" w:lineRule="auto"/>
      </w:pPr>
      <w:r w:rsidRPr="00673708">
        <w:rPr>
          <w:b/>
        </w:rPr>
        <w:t>01.PERSONEL GİDERLERİ</w:t>
      </w:r>
      <w:bookmarkEnd w:id="8"/>
      <w:bookmarkEnd w:id="9"/>
    </w:p>
    <w:p w:rsidR="00385629" w:rsidRPr="00673708" w:rsidRDefault="00385629" w:rsidP="00385629">
      <w:pPr>
        <w:pStyle w:val="ListeParagraf"/>
        <w:rPr>
          <w:b/>
          <w:sz w:val="24"/>
          <w:szCs w:val="24"/>
        </w:rPr>
      </w:pPr>
    </w:p>
    <w:p w:rsidR="00D84A90" w:rsidRPr="00673708" w:rsidRDefault="00205917" w:rsidP="00A417C2">
      <w:pPr>
        <w:ind w:firstLine="708"/>
        <w:jc w:val="both"/>
        <w:rPr>
          <w:sz w:val="24"/>
          <w:szCs w:val="24"/>
        </w:rPr>
      </w:pPr>
      <w:r w:rsidRPr="00673708">
        <w:rPr>
          <w:sz w:val="24"/>
          <w:szCs w:val="24"/>
        </w:rPr>
        <w:t xml:space="preserve">Personel giderleri için </w:t>
      </w:r>
      <w:r w:rsidR="008903BC" w:rsidRPr="00673708">
        <w:rPr>
          <w:sz w:val="24"/>
          <w:szCs w:val="24"/>
        </w:rPr>
        <w:t>202</w:t>
      </w:r>
      <w:r w:rsidR="00091A1A" w:rsidRPr="00673708">
        <w:rPr>
          <w:sz w:val="24"/>
          <w:szCs w:val="24"/>
        </w:rPr>
        <w:t>5</w:t>
      </w:r>
      <w:r w:rsidR="00276080" w:rsidRPr="00673708">
        <w:rPr>
          <w:sz w:val="24"/>
          <w:szCs w:val="24"/>
        </w:rPr>
        <w:t xml:space="preserve"> Başlangıç ödeneğinde </w:t>
      </w:r>
      <w:r w:rsidR="00091A1A" w:rsidRPr="00673708">
        <w:rPr>
          <w:sz w:val="24"/>
          <w:szCs w:val="24"/>
        </w:rPr>
        <w:t>243.532.440,00</w:t>
      </w:r>
      <w:r w:rsidR="008903BC" w:rsidRPr="00673708">
        <w:rPr>
          <w:sz w:val="24"/>
          <w:szCs w:val="24"/>
        </w:rPr>
        <w:t xml:space="preserve"> </w:t>
      </w:r>
      <w:r w:rsidR="00276080" w:rsidRPr="00673708">
        <w:rPr>
          <w:sz w:val="24"/>
          <w:szCs w:val="24"/>
        </w:rPr>
        <w:t>TL ayrılmıştır.</w:t>
      </w:r>
      <w:r w:rsidR="008903BC" w:rsidRPr="00673708">
        <w:rPr>
          <w:sz w:val="24"/>
          <w:szCs w:val="24"/>
        </w:rPr>
        <w:t xml:space="preserve"> 202</w:t>
      </w:r>
      <w:r w:rsidR="00091A1A" w:rsidRPr="00673708">
        <w:rPr>
          <w:sz w:val="24"/>
          <w:szCs w:val="24"/>
        </w:rPr>
        <w:t>4</w:t>
      </w:r>
      <w:r w:rsidR="00385629" w:rsidRPr="00673708">
        <w:rPr>
          <w:sz w:val="24"/>
          <w:szCs w:val="24"/>
        </w:rPr>
        <w:t xml:space="preserve"> </w:t>
      </w:r>
      <w:r w:rsidR="001935B6" w:rsidRPr="00673708">
        <w:rPr>
          <w:sz w:val="24"/>
          <w:szCs w:val="24"/>
        </w:rPr>
        <w:t>Ocak-</w:t>
      </w:r>
      <w:r w:rsidR="00385629" w:rsidRPr="00673708">
        <w:rPr>
          <w:sz w:val="24"/>
          <w:szCs w:val="24"/>
        </w:rPr>
        <w:t xml:space="preserve"> Haziran döneminde personel gideri </w:t>
      </w:r>
      <w:r w:rsidR="00091A1A" w:rsidRPr="00673708">
        <w:rPr>
          <w:sz w:val="24"/>
          <w:szCs w:val="24"/>
        </w:rPr>
        <w:t>80.147.239,55 T</w:t>
      </w:r>
      <w:r w:rsidR="00A417C2" w:rsidRPr="00673708">
        <w:rPr>
          <w:sz w:val="24"/>
          <w:szCs w:val="24"/>
        </w:rPr>
        <w:t xml:space="preserve">L </w:t>
      </w:r>
      <w:r w:rsidR="00385629" w:rsidRPr="00673708">
        <w:rPr>
          <w:sz w:val="24"/>
          <w:szCs w:val="24"/>
        </w:rPr>
        <w:t>olarak gerçekleşirken 202</w:t>
      </w:r>
      <w:r w:rsidR="00091A1A" w:rsidRPr="00673708">
        <w:rPr>
          <w:sz w:val="24"/>
          <w:szCs w:val="24"/>
        </w:rPr>
        <w:t>5</w:t>
      </w:r>
      <w:r w:rsidR="00120111" w:rsidRPr="00673708">
        <w:rPr>
          <w:sz w:val="24"/>
          <w:szCs w:val="24"/>
        </w:rPr>
        <w:t xml:space="preserve"> Ocak-Haziran döneminde ise</w:t>
      </w:r>
      <w:r w:rsidR="00091A1A" w:rsidRPr="00673708">
        <w:rPr>
          <w:sz w:val="24"/>
          <w:szCs w:val="24"/>
        </w:rPr>
        <w:t xml:space="preserve"> 125.803.416,25</w:t>
      </w:r>
      <w:r w:rsidR="00E35BF1" w:rsidRPr="00673708">
        <w:rPr>
          <w:sz w:val="24"/>
          <w:szCs w:val="24"/>
        </w:rPr>
        <w:t xml:space="preserve"> </w:t>
      </w:r>
      <w:r w:rsidR="00120111" w:rsidRPr="00673708">
        <w:rPr>
          <w:sz w:val="24"/>
          <w:szCs w:val="24"/>
        </w:rPr>
        <w:t xml:space="preserve">TL </w:t>
      </w:r>
      <w:r w:rsidR="00A417C2" w:rsidRPr="00673708">
        <w:rPr>
          <w:sz w:val="24"/>
          <w:szCs w:val="24"/>
        </w:rPr>
        <w:t>olarak gerçekle</w:t>
      </w:r>
      <w:r w:rsidR="00E35BF1" w:rsidRPr="00673708">
        <w:rPr>
          <w:sz w:val="24"/>
          <w:szCs w:val="24"/>
        </w:rPr>
        <w:t>şmektedir. 20</w:t>
      </w:r>
      <w:r w:rsidR="00A417C2" w:rsidRPr="00673708">
        <w:rPr>
          <w:sz w:val="24"/>
          <w:szCs w:val="24"/>
        </w:rPr>
        <w:t>2</w:t>
      </w:r>
      <w:r w:rsidR="00091A1A" w:rsidRPr="00673708">
        <w:rPr>
          <w:sz w:val="24"/>
          <w:szCs w:val="24"/>
        </w:rPr>
        <w:t>4</w:t>
      </w:r>
      <w:r w:rsidR="00A417C2" w:rsidRPr="00673708">
        <w:rPr>
          <w:sz w:val="24"/>
          <w:szCs w:val="24"/>
        </w:rPr>
        <w:t xml:space="preserve"> Ocak-Haziran dönemi ile </w:t>
      </w:r>
      <w:r w:rsidR="002C27FC" w:rsidRPr="00673708">
        <w:rPr>
          <w:sz w:val="24"/>
          <w:szCs w:val="24"/>
        </w:rPr>
        <w:t>202</w:t>
      </w:r>
      <w:r w:rsidR="00091A1A" w:rsidRPr="00673708">
        <w:rPr>
          <w:sz w:val="24"/>
          <w:szCs w:val="24"/>
        </w:rPr>
        <w:t>5</w:t>
      </w:r>
      <w:r w:rsidR="002C27FC" w:rsidRPr="00673708">
        <w:rPr>
          <w:sz w:val="24"/>
          <w:szCs w:val="24"/>
        </w:rPr>
        <w:t xml:space="preserve"> Ocak</w:t>
      </w:r>
      <w:r w:rsidR="00385629" w:rsidRPr="00673708">
        <w:rPr>
          <w:sz w:val="24"/>
          <w:szCs w:val="24"/>
        </w:rPr>
        <w:t xml:space="preserve">-Haziran dönemi giderleri </w:t>
      </w:r>
      <w:r w:rsidR="002C27FC" w:rsidRPr="00673708">
        <w:rPr>
          <w:sz w:val="24"/>
          <w:szCs w:val="24"/>
        </w:rPr>
        <w:t>karşıla</w:t>
      </w:r>
      <w:r w:rsidR="002C00DD" w:rsidRPr="00673708">
        <w:rPr>
          <w:sz w:val="24"/>
          <w:szCs w:val="24"/>
        </w:rPr>
        <w:t>ştırıldığında</w:t>
      </w:r>
      <w:r w:rsidR="000025AC" w:rsidRPr="00673708">
        <w:rPr>
          <w:sz w:val="24"/>
          <w:szCs w:val="24"/>
        </w:rPr>
        <w:t xml:space="preserve"> </w:t>
      </w:r>
      <w:r w:rsidR="00091A1A" w:rsidRPr="00673708">
        <w:rPr>
          <w:sz w:val="24"/>
          <w:szCs w:val="24"/>
        </w:rPr>
        <w:t>% 56,96</w:t>
      </w:r>
      <w:r w:rsidR="00A11E1E" w:rsidRPr="00673708">
        <w:rPr>
          <w:sz w:val="24"/>
          <w:szCs w:val="24"/>
        </w:rPr>
        <w:t xml:space="preserve"> </w:t>
      </w:r>
      <w:r w:rsidR="002C00DD" w:rsidRPr="00673708">
        <w:rPr>
          <w:sz w:val="24"/>
          <w:szCs w:val="24"/>
        </w:rPr>
        <w:t xml:space="preserve">artış </w:t>
      </w:r>
      <w:r w:rsidR="00385629" w:rsidRPr="00673708">
        <w:rPr>
          <w:sz w:val="24"/>
          <w:szCs w:val="24"/>
        </w:rPr>
        <w:t>gerçekleşmiştir</w:t>
      </w:r>
      <w:r w:rsidR="00385629" w:rsidRPr="00673708">
        <w:t>.</w:t>
      </w:r>
      <w:r w:rsidR="00A417C2" w:rsidRPr="00673708">
        <w:t xml:space="preserve"> </w:t>
      </w:r>
      <w:r w:rsidR="00D84A90" w:rsidRPr="00673708">
        <w:rPr>
          <w:b/>
          <w:i/>
          <w:sz w:val="24"/>
          <w:szCs w:val="24"/>
        </w:rPr>
        <w:t xml:space="preserve">Tablo </w:t>
      </w:r>
      <w:r w:rsidR="00B25702" w:rsidRPr="00673708">
        <w:rPr>
          <w:b/>
          <w:i/>
          <w:sz w:val="24"/>
          <w:szCs w:val="24"/>
        </w:rPr>
        <w:t>3</w:t>
      </w:r>
      <w:r w:rsidR="00A417C2" w:rsidRPr="00673708">
        <w:rPr>
          <w:sz w:val="24"/>
          <w:szCs w:val="24"/>
        </w:rPr>
        <w:t xml:space="preserve"> 202</w:t>
      </w:r>
      <w:r w:rsidR="00091A1A" w:rsidRPr="00673708">
        <w:rPr>
          <w:sz w:val="24"/>
          <w:szCs w:val="24"/>
        </w:rPr>
        <w:t>4</w:t>
      </w:r>
      <w:r w:rsidR="00A417C2" w:rsidRPr="00673708">
        <w:rPr>
          <w:sz w:val="24"/>
          <w:szCs w:val="24"/>
        </w:rPr>
        <w:t>-2</w:t>
      </w:r>
      <w:r w:rsidR="00091A1A" w:rsidRPr="00673708">
        <w:rPr>
          <w:sz w:val="24"/>
          <w:szCs w:val="24"/>
        </w:rPr>
        <w:t>025</w:t>
      </w:r>
      <w:r w:rsidR="00D84A90" w:rsidRPr="00673708">
        <w:rPr>
          <w:sz w:val="24"/>
          <w:szCs w:val="24"/>
        </w:rPr>
        <w:t xml:space="preserve"> Ocak-Haziran dönemi Personel Gideri</w:t>
      </w:r>
      <w:r w:rsidR="008954BD" w:rsidRPr="00673708">
        <w:rPr>
          <w:sz w:val="24"/>
          <w:szCs w:val="24"/>
        </w:rPr>
        <w:t xml:space="preserve"> aylık </w:t>
      </w:r>
      <w:proofErr w:type="gramStart"/>
      <w:r w:rsidR="008954BD" w:rsidRPr="00673708">
        <w:rPr>
          <w:sz w:val="24"/>
          <w:szCs w:val="24"/>
        </w:rPr>
        <w:t>bazda</w:t>
      </w:r>
      <w:proofErr w:type="gramEnd"/>
      <w:r w:rsidR="008954BD" w:rsidRPr="00673708">
        <w:rPr>
          <w:sz w:val="24"/>
          <w:szCs w:val="24"/>
        </w:rPr>
        <w:t xml:space="preserve"> gösterilmiştir.</w:t>
      </w:r>
    </w:p>
    <w:p w:rsidR="000217DE" w:rsidRPr="00673708" w:rsidRDefault="000217DE" w:rsidP="008954BD">
      <w:pPr>
        <w:ind w:firstLine="708"/>
        <w:jc w:val="both"/>
        <w:rPr>
          <w:sz w:val="24"/>
          <w:szCs w:val="24"/>
        </w:rPr>
      </w:pPr>
    </w:p>
    <w:p w:rsidR="004E02B1" w:rsidRPr="00673708" w:rsidRDefault="004E02B1" w:rsidP="008954BD">
      <w:pPr>
        <w:ind w:firstLine="708"/>
        <w:jc w:val="both"/>
        <w:rPr>
          <w:sz w:val="24"/>
          <w:szCs w:val="24"/>
        </w:rPr>
      </w:pPr>
    </w:p>
    <w:p w:rsidR="00BB62C8" w:rsidRPr="00673708" w:rsidRDefault="00BB62C8" w:rsidP="008954BD">
      <w:pPr>
        <w:ind w:firstLine="708"/>
        <w:jc w:val="both"/>
        <w:rPr>
          <w:sz w:val="24"/>
          <w:szCs w:val="24"/>
        </w:rPr>
      </w:pPr>
    </w:p>
    <w:p w:rsidR="002F55A9" w:rsidRPr="000639CB" w:rsidRDefault="00B25702" w:rsidP="00E20A87">
      <w:pPr>
        <w:pStyle w:val="Tablolar"/>
      </w:pPr>
      <w:bookmarkStart w:id="10" w:name="_Toc78364892"/>
      <w:r w:rsidRPr="00673708">
        <w:t>Tablo 3</w:t>
      </w:r>
      <w:r w:rsidR="007362A0" w:rsidRPr="00673708">
        <w:t>. 202</w:t>
      </w:r>
      <w:r w:rsidR="00357528" w:rsidRPr="00673708">
        <w:t>4</w:t>
      </w:r>
      <w:r w:rsidR="007362A0" w:rsidRPr="00673708">
        <w:t>-202</w:t>
      </w:r>
      <w:r w:rsidR="00357528" w:rsidRPr="00673708">
        <w:t>5</w:t>
      </w:r>
      <w:r w:rsidR="007362A0" w:rsidRPr="00673708">
        <w:t xml:space="preserve"> </w:t>
      </w:r>
      <w:r w:rsidR="000217DE" w:rsidRPr="00673708">
        <w:t>Ocak-Haziran Personel Giderleri Gerçekleşmeleri</w:t>
      </w:r>
      <w:bookmarkEnd w:id="10"/>
    </w:p>
    <w:tbl>
      <w:tblPr>
        <w:tblStyle w:val="KlavuzuTablo4-Vurgu51"/>
        <w:tblW w:w="0" w:type="auto"/>
        <w:tblLook w:val="04A0" w:firstRow="1" w:lastRow="0" w:firstColumn="1" w:lastColumn="0" w:noHBand="0" w:noVBand="1"/>
      </w:tblPr>
      <w:tblGrid>
        <w:gridCol w:w="1940"/>
        <w:gridCol w:w="2048"/>
        <w:gridCol w:w="2048"/>
        <w:gridCol w:w="2048"/>
        <w:gridCol w:w="2122"/>
      </w:tblGrid>
      <w:tr w:rsidR="003D772E" w:rsidRPr="000639CB"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5"/>
          </w:tcPr>
          <w:p w:rsidR="003D772E" w:rsidRPr="000639CB" w:rsidRDefault="003D772E" w:rsidP="003D772E">
            <w:pPr>
              <w:jc w:val="center"/>
            </w:pPr>
          </w:p>
        </w:tc>
      </w:tr>
      <w:tr w:rsidR="003D772E" w:rsidRPr="000639CB"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tcPr>
          <w:p w:rsidR="003D772E" w:rsidRPr="000639CB" w:rsidRDefault="003D772E" w:rsidP="006E7FAF">
            <w:pPr>
              <w:jc w:val="center"/>
            </w:pPr>
            <w:r w:rsidRPr="000639CB">
              <w:t>Aylar</w:t>
            </w:r>
          </w:p>
        </w:tc>
        <w:tc>
          <w:tcPr>
            <w:tcW w:w="2048" w:type="dxa"/>
          </w:tcPr>
          <w:p w:rsidR="003D772E" w:rsidRPr="000639CB" w:rsidRDefault="003D772E" w:rsidP="006E7FAF">
            <w:pPr>
              <w:jc w:val="center"/>
              <w:cnfStyle w:val="000000100000" w:firstRow="0" w:lastRow="0" w:firstColumn="0" w:lastColumn="0" w:oddVBand="0" w:evenVBand="0" w:oddHBand="1" w:evenHBand="0" w:firstRowFirstColumn="0" w:firstRowLastColumn="0" w:lastRowFirstColumn="0" w:lastRowLastColumn="0"/>
              <w:rPr>
                <w:b/>
              </w:rPr>
            </w:pPr>
            <w:r w:rsidRPr="000639CB">
              <w:rPr>
                <w:b/>
              </w:rPr>
              <w:t>202</w:t>
            </w:r>
            <w:r w:rsidR="00357528">
              <w:rPr>
                <w:b/>
              </w:rPr>
              <w:t>4</w:t>
            </w:r>
          </w:p>
        </w:tc>
        <w:tc>
          <w:tcPr>
            <w:tcW w:w="2048" w:type="dxa"/>
          </w:tcPr>
          <w:p w:rsidR="003D772E" w:rsidRPr="000639CB" w:rsidRDefault="003D772E" w:rsidP="006E7FAF">
            <w:pPr>
              <w:jc w:val="center"/>
              <w:cnfStyle w:val="000000100000" w:firstRow="0" w:lastRow="0" w:firstColumn="0" w:lastColumn="0" w:oddVBand="0" w:evenVBand="0" w:oddHBand="1" w:evenHBand="0" w:firstRowFirstColumn="0" w:firstRowLastColumn="0" w:lastRowFirstColumn="0" w:lastRowLastColumn="0"/>
              <w:rPr>
                <w:b/>
              </w:rPr>
            </w:pPr>
            <w:r w:rsidRPr="000639CB">
              <w:rPr>
                <w:b/>
              </w:rPr>
              <w:t>202</w:t>
            </w:r>
            <w:r w:rsidR="00357528">
              <w:rPr>
                <w:b/>
              </w:rPr>
              <w:t>5</w:t>
            </w:r>
          </w:p>
        </w:tc>
        <w:tc>
          <w:tcPr>
            <w:tcW w:w="2048" w:type="dxa"/>
          </w:tcPr>
          <w:p w:rsidR="003D772E" w:rsidRPr="000639CB" w:rsidRDefault="003D772E" w:rsidP="006E7FAF">
            <w:pPr>
              <w:jc w:val="center"/>
              <w:cnfStyle w:val="000000100000" w:firstRow="0" w:lastRow="0" w:firstColumn="0" w:lastColumn="0" w:oddVBand="0" w:evenVBand="0" w:oddHBand="1" w:evenHBand="0" w:firstRowFirstColumn="0" w:firstRowLastColumn="0" w:lastRowFirstColumn="0" w:lastRowLastColumn="0"/>
              <w:rPr>
                <w:b/>
              </w:rPr>
            </w:pPr>
            <w:r w:rsidRPr="000639CB">
              <w:rPr>
                <w:b/>
              </w:rPr>
              <w:t>Değişim Tutarı</w:t>
            </w:r>
          </w:p>
        </w:tc>
        <w:tc>
          <w:tcPr>
            <w:tcW w:w="2122" w:type="dxa"/>
          </w:tcPr>
          <w:p w:rsidR="003D772E" w:rsidRPr="000639CB" w:rsidRDefault="003D772E" w:rsidP="006E7FAF">
            <w:pPr>
              <w:jc w:val="center"/>
              <w:cnfStyle w:val="000000100000" w:firstRow="0" w:lastRow="0" w:firstColumn="0" w:lastColumn="0" w:oddVBand="0" w:evenVBand="0" w:oddHBand="1" w:evenHBand="0" w:firstRowFirstColumn="0" w:firstRowLastColumn="0" w:lastRowFirstColumn="0" w:lastRowLastColumn="0"/>
              <w:rPr>
                <w:b/>
              </w:rPr>
            </w:pPr>
            <w:r w:rsidRPr="000639CB">
              <w:rPr>
                <w:b/>
              </w:rPr>
              <w:t>Değişim Oranı</w:t>
            </w:r>
            <w:r w:rsidR="00264A5F" w:rsidRPr="000639CB">
              <w:rPr>
                <w:b/>
              </w:rPr>
              <w:t>%</w:t>
            </w:r>
          </w:p>
        </w:tc>
      </w:tr>
      <w:tr w:rsidR="00357528" w:rsidRPr="000639CB" w:rsidTr="006C3C97">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Ocak</w:t>
            </w:r>
          </w:p>
        </w:tc>
        <w:tc>
          <w:tcPr>
            <w:tcW w:w="2048" w:type="dxa"/>
          </w:tcPr>
          <w:p w:rsidR="00357528" w:rsidRPr="000639CB" w:rsidRDefault="00357528" w:rsidP="00357528">
            <w:pPr>
              <w:jc w:val="center"/>
              <w:cnfStyle w:val="000000000000" w:firstRow="0" w:lastRow="0" w:firstColumn="0" w:lastColumn="0" w:oddVBand="0" w:evenVBand="0" w:oddHBand="0" w:evenHBand="0" w:firstRowFirstColumn="0" w:firstRowLastColumn="0" w:lastRowFirstColumn="0" w:lastRowLastColumn="0"/>
            </w:pPr>
            <w:r w:rsidRPr="000639CB">
              <w:t>14.132.466,50</w:t>
            </w:r>
          </w:p>
        </w:tc>
        <w:tc>
          <w:tcPr>
            <w:tcW w:w="2048" w:type="dxa"/>
          </w:tcPr>
          <w:p w:rsidR="00357528" w:rsidRPr="000639CB" w:rsidRDefault="00357528" w:rsidP="00357528">
            <w:pPr>
              <w:jc w:val="center"/>
              <w:cnfStyle w:val="000000000000" w:firstRow="0" w:lastRow="0" w:firstColumn="0" w:lastColumn="0" w:oddVBand="0" w:evenVBand="0" w:oddHBand="0" w:evenHBand="0" w:firstRowFirstColumn="0" w:firstRowLastColumn="0" w:lastRowFirstColumn="0" w:lastRowLastColumn="0"/>
            </w:pPr>
            <w:r>
              <w:t>13.414.716,8</w:t>
            </w:r>
            <w:r w:rsidR="00AA5B6D">
              <w:t>2</w:t>
            </w:r>
          </w:p>
        </w:tc>
        <w:tc>
          <w:tcPr>
            <w:tcW w:w="2048" w:type="dxa"/>
          </w:tcPr>
          <w:p w:rsidR="00357528" w:rsidRPr="000639CB" w:rsidRDefault="004A37ED" w:rsidP="00357528">
            <w:pPr>
              <w:jc w:val="center"/>
              <w:cnfStyle w:val="000000000000" w:firstRow="0" w:lastRow="0" w:firstColumn="0" w:lastColumn="0" w:oddVBand="0" w:evenVBand="0" w:oddHBand="0" w:evenHBand="0" w:firstRowFirstColumn="0" w:firstRowLastColumn="0" w:lastRowFirstColumn="0" w:lastRowLastColumn="0"/>
            </w:pPr>
            <w:r>
              <w:t>-717.749,68</w:t>
            </w:r>
          </w:p>
        </w:tc>
        <w:tc>
          <w:tcPr>
            <w:tcW w:w="2122" w:type="dxa"/>
          </w:tcPr>
          <w:p w:rsidR="00357528" w:rsidRPr="00A62209" w:rsidRDefault="004A37ED" w:rsidP="00357528">
            <w:pPr>
              <w:jc w:val="center"/>
              <w:cnfStyle w:val="000000000000" w:firstRow="0" w:lastRow="0" w:firstColumn="0" w:lastColumn="0" w:oddVBand="0" w:evenVBand="0" w:oddHBand="0" w:evenHBand="0" w:firstRowFirstColumn="0" w:firstRowLastColumn="0" w:lastRowFirstColumn="0" w:lastRowLastColumn="0"/>
            </w:pPr>
            <w:r>
              <w:t>-5,08</w:t>
            </w:r>
          </w:p>
        </w:tc>
      </w:tr>
      <w:tr w:rsidR="00357528" w:rsidRPr="000639CB"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Şubat</w:t>
            </w:r>
          </w:p>
        </w:tc>
        <w:tc>
          <w:tcPr>
            <w:tcW w:w="2048" w:type="dxa"/>
          </w:tcPr>
          <w:p w:rsidR="00357528" w:rsidRPr="000639CB" w:rsidRDefault="00357528" w:rsidP="00357528">
            <w:pPr>
              <w:jc w:val="center"/>
              <w:cnfStyle w:val="000000100000" w:firstRow="0" w:lastRow="0" w:firstColumn="0" w:lastColumn="0" w:oddVBand="0" w:evenVBand="0" w:oddHBand="1" w:evenHBand="0" w:firstRowFirstColumn="0" w:firstRowLastColumn="0" w:lastRowFirstColumn="0" w:lastRowLastColumn="0"/>
            </w:pPr>
            <w:r w:rsidRPr="000639CB">
              <w:t>15.778.223,10</w:t>
            </w:r>
          </w:p>
        </w:tc>
        <w:tc>
          <w:tcPr>
            <w:tcW w:w="2048" w:type="dxa"/>
          </w:tcPr>
          <w:p w:rsidR="00357528" w:rsidRPr="000639CB" w:rsidRDefault="00357528" w:rsidP="00357528">
            <w:pPr>
              <w:jc w:val="center"/>
              <w:cnfStyle w:val="000000100000" w:firstRow="0" w:lastRow="0" w:firstColumn="0" w:lastColumn="0" w:oddVBand="0" w:evenVBand="0" w:oddHBand="1" w:evenHBand="0" w:firstRowFirstColumn="0" w:firstRowLastColumn="0" w:lastRowFirstColumn="0" w:lastRowLastColumn="0"/>
            </w:pPr>
            <w:r>
              <w:t>42.692.001,40</w:t>
            </w:r>
          </w:p>
        </w:tc>
        <w:tc>
          <w:tcPr>
            <w:tcW w:w="2048" w:type="dxa"/>
          </w:tcPr>
          <w:p w:rsidR="00357528" w:rsidRPr="000639CB" w:rsidRDefault="004A37ED" w:rsidP="00357528">
            <w:pPr>
              <w:jc w:val="center"/>
              <w:cnfStyle w:val="000000100000" w:firstRow="0" w:lastRow="0" w:firstColumn="0" w:lastColumn="0" w:oddVBand="0" w:evenVBand="0" w:oddHBand="1" w:evenHBand="0" w:firstRowFirstColumn="0" w:firstRowLastColumn="0" w:lastRowFirstColumn="0" w:lastRowLastColumn="0"/>
            </w:pPr>
            <w:r>
              <w:t>26.913.778,30</w:t>
            </w:r>
          </w:p>
        </w:tc>
        <w:tc>
          <w:tcPr>
            <w:tcW w:w="2122" w:type="dxa"/>
          </w:tcPr>
          <w:p w:rsidR="00357528" w:rsidRPr="00A62209" w:rsidRDefault="004A37ED" w:rsidP="00357528">
            <w:pPr>
              <w:jc w:val="center"/>
              <w:cnfStyle w:val="000000100000" w:firstRow="0" w:lastRow="0" w:firstColumn="0" w:lastColumn="0" w:oddVBand="0" w:evenVBand="0" w:oddHBand="1" w:evenHBand="0" w:firstRowFirstColumn="0" w:firstRowLastColumn="0" w:lastRowFirstColumn="0" w:lastRowLastColumn="0"/>
            </w:pPr>
            <w:r>
              <w:t>170,58</w:t>
            </w:r>
          </w:p>
        </w:tc>
      </w:tr>
      <w:tr w:rsidR="00357528" w:rsidRPr="000639CB" w:rsidTr="006C3C97">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Mart</w:t>
            </w:r>
          </w:p>
        </w:tc>
        <w:tc>
          <w:tcPr>
            <w:tcW w:w="2048" w:type="dxa"/>
          </w:tcPr>
          <w:p w:rsidR="00357528" w:rsidRPr="000639CB" w:rsidRDefault="00357528" w:rsidP="00357528">
            <w:pPr>
              <w:jc w:val="center"/>
              <w:cnfStyle w:val="000000000000" w:firstRow="0" w:lastRow="0" w:firstColumn="0" w:lastColumn="0" w:oddVBand="0" w:evenVBand="0" w:oddHBand="0" w:evenHBand="0" w:firstRowFirstColumn="0" w:firstRowLastColumn="0" w:lastRowFirstColumn="0" w:lastRowLastColumn="0"/>
            </w:pPr>
            <w:r w:rsidRPr="000639CB">
              <w:t>11.995.217,90</w:t>
            </w:r>
          </w:p>
        </w:tc>
        <w:tc>
          <w:tcPr>
            <w:tcW w:w="2048" w:type="dxa"/>
          </w:tcPr>
          <w:p w:rsidR="00357528" w:rsidRPr="000639CB" w:rsidRDefault="00AA5B6D" w:rsidP="00357528">
            <w:pPr>
              <w:jc w:val="center"/>
              <w:cnfStyle w:val="000000000000" w:firstRow="0" w:lastRow="0" w:firstColumn="0" w:lastColumn="0" w:oddVBand="0" w:evenVBand="0" w:oddHBand="0" w:evenHBand="0" w:firstRowFirstColumn="0" w:firstRowLastColumn="0" w:lastRowFirstColumn="0" w:lastRowLastColumn="0"/>
            </w:pPr>
            <w:r>
              <w:t>14.673.344,9</w:t>
            </w:r>
          </w:p>
        </w:tc>
        <w:tc>
          <w:tcPr>
            <w:tcW w:w="2048" w:type="dxa"/>
          </w:tcPr>
          <w:p w:rsidR="00357528" w:rsidRPr="000639CB" w:rsidRDefault="00BB62C8" w:rsidP="00357528">
            <w:pPr>
              <w:jc w:val="center"/>
              <w:cnfStyle w:val="000000000000" w:firstRow="0" w:lastRow="0" w:firstColumn="0" w:lastColumn="0" w:oddVBand="0" w:evenVBand="0" w:oddHBand="0" w:evenHBand="0" w:firstRowFirstColumn="0" w:firstRowLastColumn="0" w:lastRowFirstColumn="0" w:lastRowLastColumn="0"/>
            </w:pPr>
            <w:r>
              <w:t>2.678.127,00</w:t>
            </w:r>
          </w:p>
        </w:tc>
        <w:tc>
          <w:tcPr>
            <w:tcW w:w="2122" w:type="dxa"/>
          </w:tcPr>
          <w:p w:rsidR="00357528" w:rsidRPr="00A62209" w:rsidRDefault="00BB62C8" w:rsidP="00357528">
            <w:pPr>
              <w:jc w:val="center"/>
              <w:cnfStyle w:val="000000000000" w:firstRow="0" w:lastRow="0" w:firstColumn="0" w:lastColumn="0" w:oddVBand="0" w:evenVBand="0" w:oddHBand="0" w:evenHBand="0" w:firstRowFirstColumn="0" w:firstRowLastColumn="0" w:lastRowFirstColumn="0" w:lastRowLastColumn="0"/>
            </w:pPr>
            <w:r>
              <w:t>22,33</w:t>
            </w:r>
          </w:p>
        </w:tc>
      </w:tr>
      <w:tr w:rsidR="00357528" w:rsidRPr="000639CB"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Nisan</w:t>
            </w:r>
          </w:p>
        </w:tc>
        <w:tc>
          <w:tcPr>
            <w:tcW w:w="2048" w:type="dxa"/>
          </w:tcPr>
          <w:p w:rsidR="00357528" w:rsidRPr="000639CB" w:rsidRDefault="00357528" w:rsidP="00357528">
            <w:pPr>
              <w:jc w:val="center"/>
              <w:cnfStyle w:val="000000100000" w:firstRow="0" w:lastRow="0" w:firstColumn="0" w:lastColumn="0" w:oddVBand="0" w:evenVBand="0" w:oddHBand="1" w:evenHBand="0" w:firstRowFirstColumn="0" w:firstRowLastColumn="0" w:lastRowFirstColumn="0" w:lastRowLastColumn="0"/>
            </w:pPr>
            <w:r w:rsidRPr="000639CB">
              <w:t>13.167.847,70</w:t>
            </w:r>
          </w:p>
        </w:tc>
        <w:tc>
          <w:tcPr>
            <w:tcW w:w="2048" w:type="dxa"/>
          </w:tcPr>
          <w:p w:rsidR="00357528" w:rsidRPr="000639CB" w:rsidRDefault="00AA5B6D" w:rsidP="00357528">
            <w:pPr>
              <w:jc w:val="center"/>
              <w:cnfStyle w:val="000000100000" w:firstRow="0" w:lastRow="0" w:firstColumn="0" w:lastColumn="0" w:oddVBand="0" w:evenVBand="0" w:oddHBand="1" w:evenHBand="0" w:firstRowFirstColumn="0" w:firstRowLastColumn="0" w:lastRowFirstColumn="0" w:lastRowLastColumn="0"/>
            </w:pPr>
            <w:r>
              <w:t>14.682.482,7</w:t>
            </w:r>
          </w:p>
        </w:tc>
        <w:tc>
          <w:tcPr>
            <w:tcW w:w="2048" w:type="dxa"/>
          </w:tcPr>
          <w:p w:rsidR="00357528" w:rsidRPr="000639CB" w:rsidRDefault="004A37ED" w:rsidP="00357528">
            <w:pPr>
              <w:jc w:val="center"/>
              <w:cnfStyle w:val="000000100000" w:firstRow="0" w:lastRow="0" w:firstColumn="0" w:lastColumn="0" w:oddVBand="0" w:evenVBand="0" w:oddHBand="1" w:evenHBand="0" w:firstRowFirstColumn="0" w:firstRowLastColumn="0" w:lastRowFirstColumn="0" w:lastRowLastColumn="0"/>
            </w:pPr>
            <w:r>
              <w:t>1.514.635,00</w:t>
            </w:r>
          </w:p>
        </w:tc>
        <w:tc>
          <w:tcPr>
            <w:tcW w:w="2122" w:type="dxa"/>
          </w:tcPr>
          <w:p w:rsidR="00357528" w:rsidRPr="00A62209" w:rsidRDefault="004A37ED" w:rsidP="00357528">
            <w:pPr>
              <w:jc w:val="center"/>
              <w:cnfStyle w:val="000000100000" w:firstRow="0" w:lastRow="0" w:firstColumn="0" w:lastColumn="0" w:oddVBand="0" w:evenVBand="0" w:oddHBand="1" w:evenHBand="0" w:firstRowFirstColumn="0" w:firstRowLastColumn="0" w:lastRowFirstColumn="0" w:lastRowLastColumn="0"/>
            </w:pPr>
            <w:r>
              <w:t>11,50</w:t>
            </w:r>
          </w:p>
        </w:tc>
      </w:tr>
      <w:tr w:rsidR="00357528" w:rsidRPr="000639CB" w:rsidTr="006C3C97">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Mayıs</w:t>
            </w:r>
          </w:p>
        </w:tc>
        <w:tc>
          <w:tcPr>
            <w:tcW w:w="2048" w:type="dxa"/>
          </w:tcPr>
          <w:p w:rsidR="00357528" w:rsidRPr="000639CB" w:rsidRDefault="00357528" w:rsidP="00357528">
            <w:pPr>
              <w:jc w:val="center"/>
              <w:cnfStyle w:val="000000000000" w:firstRow="0" w:lastRow="0" w:firstColumn="0" w:lastColumn="0" w:oddVBand="0" w:evenVBand="0" w:oddHBand="0" w:evenHBand="0" w:firstRowFirstColumn="0" w:firstRowLastColumn="0" w:lastRowFirstColumn="0" w:lastRowLastColumn="0"/>
            </w:pPr>
            <w:r w:rsidRPr="000639CB">
              <w:t>11.744.288,70</w:t>
            </w:r>
          </w:p>
        </w:tc>
        <w:tc>
          <w:tcPr>
            <w:tcW w:w="2048" w:type="dxa"/>
          </w:tcPr>
          <w:p w:rsidR="00357528" w:rsidRPr="000639CB" w:rsidRDefault="00AA5B6D" w:rsidP="00357528">
            <w:pPr>
              <w:jc w:val="center"/>
              <w:cnfStyle w:val="000000000000" w:firstRow="0" w:lastRow="0" w:firstColumn="0" w:lastColumn="0" w:oddVBand="0" w:evenVBand="0" w:oddHBand="0" w:evenHBand="0" w:firstRowFirstColumn="0" w:firstRowLastColumn="0" w:lastRowFirstColumn="0" w:lastRowLastColumn="0"/>
            </w:pPr>
            <w:r>
              <w:t>25.304.427,2</w:t>
            </w:r>
          </w:p>
        </w:tc>
        <w:tc>
          <w:tcPr>
            <w:tcW w:w="2048" w:type="dxa"/>
          </w:tcPr>
          <w:p w:rsidR="00357528" w:rsidRPr="000639CB" w:rsidRDefault="004A37ED" w:rsidP="00357528">
            <w:pPr>
              <w:jc w:val="center"/>
              <w:cnfStyle w:val="000000000000" w:firstRow="0" w:lastRow="0" w:firstColumn="0" w:lastColumn="0" w:oddVBand="0" w:evenVBand="0" w:oddHBand="0" w:evenHBand="0" w:firstRowFirstColumn="0" w:firstRowLastColumn="0" w:lastRowFirstColumn="0" w:lastRowLastColumn="0"/>
            </w:pPr>
            <w:r>
              <w:t>13.560.138,50</w:t>
            </w:r>
          </w:p>
        </w:tc>
        <w:tc>
          <w:tcPr>
            <w:tcW w:w="2122" w:type="dxa"/>
          </w:tcPr>
          <w:p w:rsidR="00357528" w:rsidRPr="00A62209" w:rsidRDefault="004A37ED" w:rsidP="00357528">
            <w:pPr>
              <w:jc w:val="center"/>
              <w:cnfStyle w:val="000000000000" w:firstRow="0" w:lastRow="0" w:firstColumn="0" w:lastColumn="0" w:oddVBand="0" w:evenVBand="0" w:oddHBand="0" w:evenHBand="0" w:firstRowFirstColumn="0" w:firstRowLastColumn="0" w:lastRowFirstColumn="0" w:lastRowLastColumn="0"/>
            </w:pPr>
            <w:r>
              <w:t>115,46</w:t>
            </w:r>
          </w:p>
        </w:tc>
      </w:tr>
      <w:tr w:rsidR="00357528" w:rsidRPr="000639CB"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Haziran</w:t>
            </w:r>
          </w:p>
        </w:tc>
        <w:tc>
          <w:tcPr>
            <w:tcW w:w="2048" w:type="dxa"/>
          </w:tcPr>
          <w:p w:rsidR="00357528" w:rsidRPr="000639CB" w:rsidRDefault="00357528" w:rsidP="00357528">
            <w:pPr>
              <w:jc w:val="center"/>
              <w:cnfStyle w:val="000000100000" w:firstRow="0" w:lastRow="0" w:firstColumn="0" w:lastColumn="0" w:oddVBand="0" w:evenVBand="0" w:oddHBand="1" w:evenHBand="0" w:firstRowFirstColumn="0" w:firstRowLastColumn="0" w:lastRowFirstColumn="0" w:lastRowLastColumn="0"/>
            </w:pPr>
            <w:r w:rsidRPr="000639CB">
              <w:t>13.329.195,30</w:t>
            </w:r>
          </w:p>
        </w:tc>
        <w:tc>
          <w:tcPr>
            <w:tcW w:w="2048" w:type="dxa"/>
          </w:tcPr>
          <w:p w:rsidR="00357528" w:rsidRPr="000639CB" w:rsidRDefault="00AA5B6D" w:rsidP="00357528">
            <w:pPr>
              <w:jc w:val="center"/>
              <w:cnfStyle w:val="000000100000" w:firstRow="0" w:lastRow="0" w:firstColumn="0" w:lastColumn="0" w:oddVBand="0" w:evenVBand="0" w:oddHBand="1" w:evenHBand="0" w:firstRowFirstColumn="0" w:firstRowLastColumn="0" w:lastRowFirstColumn="0" w:lastRowLastColumn="0"/>
            </w:pPr>
            <w:r>
              <w:t>15.036.443,1</w:t>
            </w:r>
          </w:p>
        </w:tc>
        <w:tc>
          <w:tcPr>
            <w:tcW w:w="2048" w:type="dxa"/>
          </w:tcPr>
          <w:p w:rsidR="00357528" w:rsidRPr="000639CB" w:rsidRDefault="004A37ED" w:rsidP="00357528">
            <w:pPr>
              <w:jc w:val="center"/>
              <w:cnfStyle w:val="000000100000" w:firstRow="0" w:lastRow="0" w:firstColumn="0" w:lastColumn="0" w:oddVBand="0" w:evenVBand="0" w:oddHBand="1" w:evenHBand="0" w:firstRowFirstColumn="0" w:firstRowLastColumn="0" w:lastRowFirstColumn="0" w:lastRowLastColumn="0"/>
            </w:pPr>
            <w:r>
              <w:t>1.707.247,80</w:t>
            </w:r>
          </w:p>
        </w:tc>
        <w:tc>
          <w:tcPr>
            <w:tcW w:w="2122" w:type="dxa"/>
          </w:tcPr>
          <w:p w:rsidR="00357528" w:rsidRPr="00A62209" w:rsidRDefault="004A37ED" w:rsidP="00357528">
            <w:pPr>
              <w:jc w:val="center"/>
              <w:cnfStyle w:val="000000100000" w:firstRow="0" w:lastRow="0" w:firstColumn="0" w:lastColumn="0" w:oddVBand="0" w:evenVBand="0" w:oddHBand="1" w:evenHBand="0" w:firstRowFirstColumn="0" w:firstRowLastColumn="0" w:lastRowFirstColumn="0" w:lastRowLastColumn="0"/>
            </w:pPr>
            <w:r>
              <w:t>12,81</w:t>
            </w:r>
          </w:p>
        </w:tc>
      </w:tr>
      <w:tr w:rsidR="00357528" w:rsidRPr="000639CB" w:rsidTr="006C3C97">
        <w:tc>
          <w:tcPr>
            <w:cnfStyle w:val="001000000000" w:firstRow="0" w:lastRow="0" w:firstColumn="1" w:lastColumn="0" w:oddVBand="0" w:evenVBand="0" w:oddHBand="0" w:evenHBand="0" w:firstRowFirstColumn="0" w:firstRowLastColumn="0" w:lastRowFirstColumn="0" w:lastRowLastColumn="0"/>
            <w:tcW w:w="1940" w:type="dxa"/>
          </w:tcPr>
          <w:p w:rsidR="00357528" w:rsidRPr="000639CB" w:rsidRDefault="00357528" w:rsidP="00357528">
            <w:r w:rsidRPr="000639CB">
              <w:t>Toplam</w:t>
            </w:r>
          </w:p>
        </w:tc>
        <w:tc>
          <w:tcPr>
            <w:tcW w:w="2048" w:type="dxa"/>
          </w:tcPr>
          <w:p w:rsidR="00357528" w:rsidRPr="000639CB" w:rsidRDefault="00357528" w:rsidP="00357528">
            <w:pPr>
              <w:jc w:val="center"/>
              <w:cnfStyle w:val="000000000000" w:firstRow="0" w:lastRow="0" w:firstColumn="0" w:lastColumn="0" w:oddVBand="0" w:evenVBand="0" w:oddHBand="0" w:evenHBand="0" w:firstRowFirstColumn="0" w:firstRowLastColumn="0" w:lastRowFirstColumn="0" w:lastRowLastColumn="0"/>
              <w:rPr>
                <w:b/>
              </w:rPr>
            </w:pPr>
            <w:r w:rsidRPr="000639CB">
              <w:rPr>
                <w:b/>
              </w:rPr>
              <w:t>80.147.239,55</w:t>
            </w:r>
          </w:p>
        </w:tc>
        <w:tc>
          <w:tcPr>
            <w:tcW w:w="2048" w:type="dxa"/>
          </w:tcPr>
          <w:p w:rsidR="00357528" w:rsidRPr="000639CB" w:rsidRDefault="00AA5B6D" w:rsidP="00357528">
            <w:pPr>
              <w:jc w:val="center"/>
              <w:cnfStyle w:val="000000000000" w:firstRow="0" w:lastRow="0" w:firstColumn="0" w:lastColumn="0" w:oddVBand="0" w:evenVBand="0" w:oddHBand="0" w:evenHBand="0" w:firstRowFirstColumn="0" w:firstRowLastColumn="0" w:lastRowFirstColumn="0" w:lastRowLastColumn="0"/>
              <w:rPr>
                <w:b/>
              </w:rPr>
            </w:pPr>
            <w:r>
              <w:rPr>
                <w:b/>
              </w:rPr>
              <w:t>125.803.416,25</w:t>
            </w:r>
          </w:p>
        </w:tc>
        <w:tc>
          <w:tcPr>
            <w:tcW w:w="2048" w:type="dxa"/>
          </w:tcPr>
          <w:p w:rsidR="00357528" w:rsidRPr="000639CB" w:rsidRDefault="004A37ED" w:rsidP="00357528">
            <w:pPr>
              <w:jc w:val="center"/>
              <w:cnfStyle w:val="000000000000" w:firstRow="0" w:lastRow="0" w:firstColumn="0" w:lastColumn="0" w:oddVBand="0" w:evenVBand="0" w:oddHBand="0" w:evenHBand="0" w:firstRowFirstColumn="0" w:firstRowLastColumn="0" w:lastRowFirstColumn="0" w:lastRowLastColumn="0"/>
              <w:rPr>
                <w:b/>
              </w:rPr>
            </w:pPr>
            <w:r>
              <w:rPr>
                <w:b/>
              </w:rPr>
              <w:t>45.656.176,70</w:t>
            </w:r>
          </w:p>
        </w:tc>
        <w:tc>
          <w:tcPr>
            <w:tcW w:w="2122" w:type="dxa"/>
          </w:tcPr>
          <w:p w:rsidR="00357528" w:rsidRPr="00A62209" w:rsidRDefault="00EA5BD7" w:rsidP="00357528">
            <w:pPr>
              <w:jc w:val="center"/>
              <w:cnfStyle w:val="000000000000" w:firstRow="0" w:lastRow="0" w:firstColumn="0" w:lastColumn="0" w:oddVBand="0" w:evenVBand="0" w:oddHBand="0" w:evenHBand="0" w:firstRowFirstColumn="0" w:firstRowLastColumn="0" w:lastRowFirstColumn="0" w:lastRowLastColumn="0"/>
              <w:rPr>
                <w:b/>
              </w:rPr>
            </w:pPr>
            <w:r>
              <w:rPr>
                <w:b/>
              </w:rPr>
              <w:t>56,96</w:t>
            </w:r>
          </w:p>
        </w:tc>
      </w:tr>
    </w:tbl>
    <w:p w:rsidR="007D1ACA" w:rsidRDefault="007D1ACA" w:rsidP="0001306A">
      <w:pPr>
        <w:pStyle w:val="Tablolar"/>
        <w:ind w:left="0"/>
      </w:pPr>
      <w:bookmarkStart w:id="11" w:name="_Toc78364893"/>
    </w:p>
    <w:p w:rsidR="007D1ACA" w:rsidRDefault="007D1ACA" w:rsidP="0001306A">
      <w:pPr>
        <w:pStyle w:val="Tablolar"/>
        <w:ind w:left="0"/>
      </w:pPr>
    </w:p>
    <w:p w:rsidR="007D1ACA" w:rsidRDefault="007D1ACA" w:rsidP="0001306A">
      <w:pPr>
        <w:pStyle w:val="Tablolar"/>
        <w:ind w:left="0"/>
      </w:pPr>
    </w:p>
    <w:p w:rsidR="007D1ACA" w:rsidRDefault="007D1ACA" w:rsidP="0001306A">
      <w:pPr>
        <w:pStyle w:val="Tablolar"/>
        <w:ind w:left="0"/>
      </w:pPr>
    </w:p>
    <w:p w:rsidR="007D1ACA" w:rsidRDefault="007D1ACA" w:rsidP="0001306A">
      <w:pPr>
        <w:pStyle w:val="Tablolar"/>
        <w:ind w:left="0"/>
      </w:pPr>
    </w:p>
    <w:p w:rsidR="007D1ACA" w:rsidRDefault="007D1ACA" w:rsidP="0001306A">
      <w:pPr>
        <w:pStyle w:val="Tablolar"/>
        <w:ind w:left="0"/>
      </w:pPr>
    </w:p>
    <w:p w:rsidR="004E02B1" w:rsidRDefault="00B25702" w:rsidP="0001306A">
      <w:pPr>
        <w:pStyle w:val="Tablolar"/>
        <w:ind w:left="0"/>
      </w:pPr>
      <w:r w:rsidRPr="001F1D8D">
        <w:lastRenderedPageBreak/>
        <w:t>Şekil 3</w:t>
      </w:r>
      <w:r w:rsidR="00BF7ED0" w:rsidRPr="001F1D8D">
        <w:t xml:space="preserve">. </w:t>
      </w:r>
      <w:r w:rsidR="002C00DD" w:rsidRPr="001F1D8D">
        <w:t>202</w:t>
      </w:r>
      <w:r w:rsidR="00AA5B6D" w:rsidRPr="001F1D8D">
        <w:t>4</w:t>
      </w:r>
      <w:r w:rsidR="002C00DD" w:rsidRPr="001F1D8D">
        <w:t>-202</w:t>
      </w:r>
      <w:r w:rsidR="00AA5B6D" w:rsidRPr="001F1D8D">
        <w:t>5</w:t>
      </w:r>
      <w:r w:rsidR="002F55A9" w:rsidRPr="001F1D8D">
        <w:t xml:space="preserve"> Ocak-Haziran Personel Gideri Gerçekleşmeleri Grafiği</w:t>
      </w:r>
      <w:bookmarkEnd w:id="11"/>
    </w:p>
    <w:p w:rsidR="0061128B" w:rsidRDefault="0061128B" w:rsidP="0001306A">
      <w:pPr>
        <w:pStyle w:val="Tablolar"/>
        <w:ind w:left="0"/>
      </w:pPr>
      <w:r>
        <w:rPr>
          <w:noProof/>
          <w:lang w:bidi="ar-SA"/>
        </w:rPr>
        <w:drawing>
          <wp:inline distT="0" distB="0" distL="0" distR="0" wp14:anchorId="24FEB10A" wp14:editId="59DA80EE">
            <wp:extent cx="6457950" cy="3200400"/>
            <wp:effectExtent l="19050" t="0" r="1905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1504" w:rsidRDefault="00F31504" w:rsidP="00AF24D8">
      <w:pPr>
        <w:pStyle w:val="Tablolar"/>
      </w:pPr>
      <w:bookmarkStart w:id="12" w:name="_Toc78364894"/>
    </w:p>
    <w:p w:rsidR="00F31504" w:rsidRDefault="00F31504" w:rsidP="00AF24D8">
      <w:pPr>
        <w:pStyle w:val="Tablolar"/>
      </w:pPr>
    </w:p>
    <w:p w:rsidR="00D10527" w:rsidRPr="00D31E35" w:rsidRDefault="00B25702" w:rsidP="00AF24D8">
      <w:pPr>
        <w:pStyle w:val="Tablolar"/>
        <w:rPr>
          <w:sz w:val="24"/>
        </w:rPr>
      </w:pPr>
      <w:r w:rsidRPr="001F1D8D">
        <w:t>Tablo 4</w:t>
      </w:r>
      <w:r w:rsidR="0001306A" w:rsidRPr="001F1D8D">
        <w:t>. 202</w:t>
      </w:r>
      <w:r w:rsidR="009D434F" w:rsidRPr="001F1D8D">
        <w:t>4</w:t>
      </w:r>
      <w:r w:rsidR="0001306A" w:rsidRPr="001F1D8D">
        <w:t>-202</w:t>
      </w:r>
      <w:r w:rsidR="009D434F" w:rsidRPr="001F1D8D">
        <w:t>5</w:t>
      </w:r>
      <w:r w:rsidR="0001306A" w:rsidRPr="001F1D8D">
        <w:t xml:space="preserve"> </w:t>
      </w:r>
      <w:r w:rsidR="00D31E35" w:rsidRPr="001F1D8D">
        <w:t>Ocak-Haziran Personel Giderleri Gerçekleşmeleri</w:t>
      </w:r>
      <w:bookmarkEnd w:id="12"/>
    </w:p>
    <w:tbl>
      <w:tblPr>
        <w:tblStyle w:val="KlavuzuTablo4-Vurgu51"/>
        <w:tblW w:w="10598" w:type="dxa"/>
        <w:tblLook w:val="04A0" w:firstRow="1" w:lastRow="0" w:firstColumn="1" w:lastColumn="0" w:noHBand="0" w:noVBand="1"/>
      </w:tblPr>
      <w:tblGrid>
        <w:gridCol w:w="2254"/>
        <w:gridCol w:w="2262"/>
        <w:gridCol w:w="1591"/>
        <w:gridCol w:w="2121"/>
        <w:gridCol w:w="2370"/>
      </w:tblGrid>
      <w:tr w:rsidR="00F43040"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gridSpan w:val="5"/>
          </w:tcPr>
          <w:p w:rsidR="00F43040" w:rsidRDefault="00F43040" w:rsidP="006459B3">
            <w:pPr>
              <w:jc w:val="center"/>
            </w:pPr>
          </w:p>
        </w:tc>
      </w:tr>
      <w:tr w:rsidR="001779DC" w:rsidTr="006C3C9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263" w:type="dxa"/>
          </w:tcPr>
          <w:p w:rsidR="001779DC" w:rsidRDefault="001779DC" w:rsidP="001779DC">
            <w:pPr>
              <w:jc w:val="center"/>
            </w:pPr>
            <w:r>
              <w:t>Personel</w:t>
            </w:r>
          </w:p>
        </w:tc>
        <w:tc>
          <w:tcPr>
            <w:tcW w:w="2268" w:type="dxa"/>
          </w:tcPr>
          <w:p w:rsidR="001779DC" w:rsidRPr="00664E59" w:rsidRDefault="001779DC" w:rsidP="001779DC">
            <w:pPr>
              <w:jc w:val="center"/>
              <w:cnfStyle w:val="000000100000" w:firstRow="0" w:lastRow="0" w:firstColumn="0" w:lastColumn="0" w:oddVBand="0" w:evenVBand="0" w:oddHBand="1" w:evenHBand="0" w:firstRowFirstColumn="0" w:firstRowLastColumn="0" w:lastRowFirstColumn="0" w:lastRowLastColumn="0"/>
              <w:rPr>
                <w:b/>
              </w:rPr>
            </w:pPr>
            <w:r w:rsidRPr="00664E59">
              <w:rPr>
                <w:b/>
              </w:rPr>
              <w:t>202</w:t>
            </w:r>
            <w:r w:rsidR="00030FEE">
              <w:rPr>
                <w:b/>
              </w:rPr>
              <w:t>4</w:t>
            </w:r>
          </w:p>
        </w:tc>
        <w:tc>
          <w:tcPr>
            <w:tcW w:w="1560" w:type="dxa"/>
          </w:tcPr>
          <w:p w:rsidR="001779DC" w:rsidRPr="00664E59" w:rsidRDefault="001779DC" w:rsidP="001779DC">
            <w:pPr>
              <w:jc w:val="center"/>
              <w:cnfStyle w:val="000000100000" w:firstRow="0" w:lastRow="0" w:firstColumn="0" w:lastColumn="0" w:oddVBand="0" w:evenVBand="0" w:oddHBand="1" w:evenHBand="0" w:firstRowFirstColumn="0" w:firstRowLastColumn="0" w:lastRowFirstColumn="0" w:lastRowLastColumn="0"/>
              <w:rPr>
                <w:b/>
              </w:rPr>
            </w:pPr>
            <w:r w:rsidRPr="00664E59">
              <w:rPr>
                <w:b/>
              </w:rPr>
              <w:t>202</w:t>
            </w:r>
            <w:r w:rsidR="00030FEE">
              <w:rPr>
                <w:b/>
              </w:rPr>
              <w:t>5</w:t>
            </w:r>
          </w:p>
        </w:tc>
        <w:tc>
          <w:tcPr>
            <w:tcW w:w="2126" w:type="dxa"/>
          </w:tcPr>
          <w:p w:rsidR="001779DC" w:rsidRPr="00664E59" w:rsidRDefault="001779DC" w:rsidP="001779DC">
            <w:pPr>
              <w:jc w:val="center"/>
              <w:cnfStyle w:val="000000100000" w:firstRow="0" w:lastRow="0" w:firstColumn="0" w:lastColumn="0" w:oddVBand="0" w:evenVBand="0" w:oddHBand="1" w:evenHBand="0" w:firstRowFirstColumn="0" w:firstRowLastColumn="0" w:lastRowFirstColumn="0" w:lastRowLastColumn="0"/>
              <w:rPr>
                <w:b/>
              </w:rPr>
            </w:pPr>
            <w:r w:rsidRPr="00664E59">
              <w:rPr>
                <w:b/>
              </w:rPr>
              <w:t>Değişim Tutarı</w:t>
            </w:r>
          </w:p>
        </w:tc>
        <w:tc>
          <w:tcPr>
            <w:tcW w:w="2381" w:type="dxa"/>
          </w:tcPr>
          <w:p w:rsidR="001779DC" w:rsidRPr="00664E59" w:rsidRDefault="001779DC" w:rsidP="001779DC">
            <w:pPr>
              <w:cnfStyle w:val="000000100000" w:firstRow="0" w:lastRow="0" w:firstColumn="0" w:lastColumn="0" w:oddVBand="0" w:evenVBand="0" w:oddHBand="1" w:evenHBand="0" w:firstRowFirstColumn="0" w:firstRowLastColumn="0" w:lastRowFirstColumn="0" w:lastRowLastColumn="0"/>
              <w:rPr>
                <w:b/>
              </w:rPr>
            </w:pPr>
            <w:r w:rsidRPr="00664E59">
              <w:rPr>
                <w:b/>
              </w:rPr>
              <w:t>Değişim Oranı</w:t>
            </w:r>
            <w:r>
              <w:rPr>
                <w:b/>
              </w:rPr>
              <w:t>%</w:t>
            </w:r>
          </w:p>
        </w:tc>
      </w:tr>
      <w:tr w:rsidR="00030FEE" w:rsidTr="006C3C97">
        <w:tc>
          <w:tcPr>
            <w:cnfStyle w:val="001000000000" w:firstRow="0" w:lastRow="0" w:firstColumn="1" w:lastColumn="0" w:oddVBand="0" w:evenVBand="0" w:oddHBand="0" w:evenHBand="0" w:firstRowFirstColumn="0" w:firstRowLastColumn="0" w:lastRowFirstColumn="0" w:lastRowLastColumn="0"/>
            <w:tcW w:w="2263" w:type="dxa"/>
          </w:tcPr>
          <w:p w:rsidR="00030FEE" w:rsidRDefault="00030FEE" w:rsidP="00030FEE">
            <w:r>
              <w:t>Memur</w:t>
            </w:r>
          </w:p>
        </w:tc>
        <w:tc>
          <w:tcPr>
            <w:tcW w:w="2268" w:type="dxa"/>
          </w:tcPr>
          <w:p w:rsidR="00030FEE" w:rsidRDefault="00030FEE" w:rsidP="00030FEE">
            <w:pPr>
              <w:jc w:val="center"/>
              <w:cnfStyle w:val="000000000000" w:firstRow="0" w:lastRow="0" w:firstColumn="0" w:lastColumn="0" w:oddVBand="0" w:evenVBand="0" w:oddHBand="0" w:evenHBand="0" w:firstRowFirstColumn="0" w:firstRowLastColumn="0" w:lastRowFirstColumn="0" w:lastRowLastColumn="0"/>
            </w:pPr>
            <w:r>
              <w:t>56.168.642,48</w:t>
            </w:r>
          </w:p>
        </w:tc>
        <w:tc>
          <w:tcPr>
            <w:tcW w:w="1560" w:type="dxa"/>
          </w:tcPr>
          <w:p w:rsidR="00030FEE" w:rsidRDefault="00030FEE" w:rsidP="00030FEE">
            <w:pPr>
              <w:jc w:val="center"/>
              <w:cnfStyle w:val="000000000000" w:firstRow="0" w:lastRow="0" w:firstColumn="0" w:lastColumn="0" w:oddVBand="0" w:evenVBand="0" w:oddHBand="0" w:evenHBand="0" w:firstRowFirstColumn="0" w:firstRowLastColumn="0" w:lastRowFirstColumn="0" w:lastRowLastColumn="0"/>
            </w:pPr>
            <w:r>
              <w:t>71.728.026,11</w:t>
            </w:r>
          </w:p>
        </w:tc>
        <w:tc>
          <w:tcPr>
            <w:tcW w:w="2126" w:type="dxa"/>
          </w:tcPr>
          <w:p w:rsidR="00030FEE" w:rsidRDefault="00A64F6F" w:rsidP="00030FEE">
            <w:pPr>
              <w:jc w:val="center"/>
              <w:cnfStyle w:val="000000000000" w:firstRow="0" w:lastRow="0" w:firstColumn="0" w:lastColumn="0" w:oddVBand="0" w:evenVBand="0" w:oddHBand="0" w:evenHBand="0" w:firstRowFirstColumn="0" w:firstRowLastColumn="0" w:lastRowFirstColumn="0" w:lastRowLastColumn="0"/>
            </w:pPr>
            <w:r>
              <w:t>15.559.383,63</w:t>
            </w:r>
          </w:p>
        </w:tc>
        <w:tc>
          <w:tcPr>
            <w:tcW w:w="2381" w:type="dxa"/>
          </w:tcPr>
          <w:p w:rsidR="00030FEE" w:rsidRDefault="00A64F6F" w:rsidP="00030FEE">
            <w:pPr>
              <w:jc w:val="center"/>
              <w:cnfStyle w:val="000000000000" w:firstRow="0" w:lastRow="0" w:firstColumn="0" w:lastColumn="0" w:oddVBand="0" w:evenVBand="0" w:oddHBand="0" w:evenHBand="0" w:firstRowFirstColumn="0" w:firstRowLastColumn="0" w:lastRowFirstColumn="0" w:lastRowLastColumn="0"/>
            </w:pPr>
            <w:r>
              <w:t>27,70</w:t>
            </w:r>
          </w:p>
        </w:tc>
      </w:tr>
      <w:tr w:rsidR="00030FEE"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030FEE" w:rsidRDefault="00030FEE" w:rsidP="00030FEE">
            <w:r>
              <w:t>Sözleşmeli Personel</w:t>
            </w:r>
          </w:p>
        </w:tc>
        <w:tc>
          <w:tcPr>
            <w:tcW w:w="2268" w:type="dxa"/>
          </w:tcPr>
          <w:p w:rsidR="00030FEE" w:rsidRDefault="00030FEE" w:rsidP="00030FEE">
            <w:pPr>
              <w:jc w:val="center"/>
              <w:cnfStyle w:val="000000100000" w:firstRow="0" w:lastRow="0" w:firstColumn="0" w:lastColumn="0" w:oddVBand="0" w:evenVBand="0" w:oddHBand="1" w:evenHBand="0" w:firstRowFirstColumn="0" w:firstRowLastColumn="0" w:lastRowFirstColumn="0" w:lastRowLastColumn="0"/>
            </w:pPr>
            <w:r>
              <w:t>0</w:t>
            </w:r>
          </w:p>
        </w:tc>
        <w:tc>
          <w:tcPr>
            <w:tcW w:w="1560" w:type="dxa"/>
          </w:tcPr>
          <w:p w:rsidR="00030FEE" w:rsidRDefault="00A6562B" w:rsidP="00030FEE">
            <w:pPr>
              <w:jc w:val="center"/>
              <w:cnfStyle w:val="000000100000" w:firstRow="0" w:lastRow="0" w:firstColumn="0" w:lastColumn="0" w:oddVBand="0" w:evenVBand="0" w:oddHBand="1" w:evenHBand="0" w:firstRowFirstColumn="0" w:firstRowLastColumn="0" w:lastRowFirstColumn="0" w:lastRowLastColumn="0"/>
            </w:pPr>
            <w:r>
              <w:t>0</w:t>
            </w:r>
          </w:p>
        </w:tc>
        <w:tc>
          <w:tcPr>
            <w:tcW w:w="2126" w:type="dxa"/>
          </w:tcPr>
          <w:p w:rsidR="00030FEE" w:rsidRDefault="00A64F6F" w:rsidP="00030FEE">
            <w:pPr>
              <w:jc w:val="center"/>
              <w:cnfStyle w:val="000000100000" w:firstRow="0" w:lastRow="0" w:firstColumn="0" w:lastColumn="0" w:oddVBand="0" w:evenVBand="0" w:oddHBand="1" w:evenHBand="0" w:firstRowFirstColumn="0" w:firstRowLastColumn="0" w:lastRowFirstColumn="0" w:lastRowLastColumn="0"/>
            </w:pPr>
            <w:r>
              <w:t>0</w:t>
            </w:r>
          </w:p>
        </w:tc>
        <w:tc>
          <w:tcPr>
            <w:tcW w:w="2381" w:type="dxa"/>
          </w:tcPr>
          <w:p w:rsidR="00030FEE" w:rsidRDefault="00A64F6F" w:rsidP="00030FEE">
            <w:pPr>
              <w:jc w:val="center"/>
              <w:cnfStyle w:val="000000100000" w:firstRow="0" w:lastRow="0" w:firstColumn="0" w:lastColumn="0" w:oddVBand="0" w:evenVBand="0" w:oddHBand="1" w:evenHBand="0" w:firstRowFirstColumn="0" w:firstRowLastColumn="0" w:lastRowFirstColumn="0" w:lastRowLastColumn="0"/>
            </w:pPr>
            <w:r>
              <w:t>0</w:t>
            </w:r>
          </w:p>
        </w:tc>
      </w:tr>
      <w:tr w:rsidR="00030FEE" w:rsidTr="006C3C97">
        <w:tc>
          <w:tcPr>
            <w:cnfStyle w:val="001000000000" w:firstRow="0" w:lastRow="0" w:firstColumn="1" w:lastColumn="0" w:oddVBand="0" w:evenVBand="0" w:oddHBand="0" w:evenHBand="0" w:firstRowFirstColumn="0" w:firstRowLastColumn="0" w:lastRowFirstColumn="0" w:lastRowLastColumn="0"/>
            <w:tcW w:w="2263" w:type="dxa"/>
          </w:tcPr>
          <w:p w:rsidR="00030FEE" w:rsidRDefault="00030FEE" w:rsidP="00030FEE">
            <w:r>
              <w:t>İşçi</w:t>
            </w:r>
          </w:p>
        </w:tc>
        <w:tc>
          <w:tcPr>
            <w:tcW w:w="2268" w:type="dxa"/>
          </w:tcPr>
          <w:p w:rsidR="00030FEE" w:rsidRDefault="00030FEE" w:rsidP="00030FEE">
            <w:pPr>
              <w:jc w:val="center"/>
              <w:cnfStyle w:val="000000000000" w:firstRow="0" w:lastRow="0" w:firstColumn="0" w:lastColumn="0" w:oddVBand="0" w:evenVBand="0" w:oddHBand="0" w:evenHBand="0" w:firstRowFirstColumn="0" w:firstRowLastColumn="0" w:lastRowFirstColumn="0" w:lastRowLastColumn="0"/>
            </w:pPr>
            <w:r>
              <w:t>21.958.649,75</w:t>
            </w:r>
          </w:p>
        </w:tc>
        <w:tc>
          <w:tcPr>
            <w:tcW w:w="1560" w:type="dxa"/>
          </w:tcPr>
          <w:p w:rsidR="00030FEE" w:rsidRDefault="00A6562B" w:rsidP="00030FEE">
            <w:pPr>
              <w:jc w:val="center"/>
              <w:cnfStyle w:val="000000000000" w:firstRow="0" w:lastRow="0" w:firstColumn="0" w:lastColumn="0" w:oddVBand="0" w:evenVBand="0" w:oddHBand="0" w:evenHBand="0" w:firstRowFirstColumn="0" w:firstRowLastColumn="0" w:lastRowFirstColumn="0" w:lastRowLastColumn="0"/>
            </w:pPr>
            <w:r>
              <w:t>51.756.001,42</w:t>
            </w:r>
          </w:p>
        </w:tc>
        <w:tc>
          <w:tcPr>
            <w:tcW w:w="2126" w:type="dxa"/>
          </w:tcPr>
          <w:p w:rsidR="00030FEE" w:rsidRDefault="00A64F6F" w:rsidP="00030FEE">
            <w:pPr>
              <w:jc w:val="center"/>
              <w:cnfStyle w:val="000000000000" w:firstRow="0" w:lastRow="0" w:firstColumn="0" w:lastColumn="0" w:oddVBand="0" w:evenVBand="0" w:oddHBand="0" w:evenHBand="0" w:firstRowFirstColumn="0" w:firstRowLastColumn="0" w:lastRowFirstColumn="0" w:lastRowLastColumn="0"/>
            </w:pPr>
            <w:r>
              <w:t>29.797.351,67</w:t>
            </w:r>
          </w:p>
        </w:tc>
        <w:tc>
          <w:tcPr>
            <w:tcW w:w="2381" w:type="dxa"/>
          </w:tcPr>
          <w:p w:rsidR="00030FEE" w:rsidRDefault="00A64F6F" w:rsidP="00030FEE">
            <w:pPr>
              <w:jc w:val="center"/>
              <w:cnfStyle w:val="000000000000" w:firstRow="0" w:lastRow="0" w:firstColumn="0" w:lastColumn="0" w:oddVBand="0" w:evenVBand="0" w:oddHBand="0" w:evenHBand="0" w:firstRowFirstColumn="0" w:firstRowLastColumn="0" w:lastRowFirstColumn="0" w:lastRowLastColumn="0"/>
            </w:pPr>
            <w:r>
              <w:t>135,70</w:t>
            </w:r>
          </w:p>
        </w:tc>
      </w:tr>
      <w:tr w:rsidR="00030FEE"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030FEE" w:rsidRDefault="00030FEE" w:rsidP="00030FEE">
            <w:r>
              <w:t>Geçici Personel</w:t>
            </w:r>
          </w:p>
        </w:tc>
        <w:tc>
          <w:tcPr>
            <w:tcW w:w="2268" w:type="dxa"/>
          </w:tcPr>
          <w:p w:rsidR="00030FEE" w:rsidRDefault="00030FEE" w:rsidP="00030FEE">
            <w:pPr>
              <w:jc w:val="center"/>
              <w:cnfStyle w:val="000000100000" w:firstRow="0" w:lastRow="0" w:firstColumn="0" w:lastColumn="0" w:oddVBand="0" w:evenVBand="0" w:oddHBand="1" w:evenHBand="0" w:firstRowFirstColumn="0" w:firstRowLastColumn="0" w:lastRowFirstColumn="0" w:lastRowLastColumn="0"/>
            </w:pPr>
            <w:r>
              <w:t>136.697,13</w:t>
            </w:r>
          </w:p>
        </w:tc>
        <w:tc>
          <w:tcPr>
            <w:tcW w:w="1560" w:type="dxa"/>
          </w:tcPr>
          <w:p w:rsidR="00030FEE" w:rsidRDefault="00A6562B" w:rsidP="00030FEE">
            <w:pPr>
              <w:jc w:val="center"/>
              <w:cnfStyle w:val="000000100000" w:firstRow="0" w:lastRow="0" w:firstColumn="0" w:lastColumn="0" w:oddVBand="0" w:evenVBand="0" w:oddHBand="1" w:evenHBand="0" w:firstRowFirstColumn="0" w:firstRowLastColumn="0" w:lastRowFirstColumn="0" w:lastRowLastColumn="0"/>
            </w:pPr>
            <w:r>
              <w:t>132.628,00</w:t>
            </w:r>
          </w:p>
        </w:tc>
        <w:tc>
          <w:tcPr>
            <w:tcW w:w="2126" w:type="dxa"/>
          </w:tcPr>
          <w:p w:rsidR="00030FEE" w:rsidRDefault="00A64F6F" w:rsidP="00030FEE">
            <w:pPr>
              <w:jc w:val="center"/>
              <w:cnfStyle w:val="000000100000" w:firstRow="0" w:lastRow="0" w:firstColumn="0" w:lastColumn="0" w:oddVBand="0" w:evenVBand="0" w:oddHBand="1" w:evenHBand="0" w:firstRowFirstColumn="0" w:firstRowLastColumn="0" w:lastRowFirstColumn="0" w:lastRowLastColumn="0"/>
            </w:pPr>
            <w:r>
              <w:t>-4.069,13</w:t>
            </w:r>
          </w:p>
        </w:tc>
        <w:tc>
          <w:tcPr>
            <w:tcW w:w="2381" w:type="dxa"/>
          </w:tcPr>
          <w:p w:rsidR="00030FEE" w:rsidRDefault="00A64F6F" w:rsidP="00030FEE">
            <w:pPr>
              <w:jc w:val="center"/>
              <w:cnfStyle w:val="000000100000" w:firstRow="0" w:lastRow="0" w:firstColumn="0" w:lastColumn="0" w:oddVBand="0" w:evenVBand="0" w:oddHBand="1" w:evenHBand="0" w:firstRowFirstColumn="0" w:firstRowLastColumn="0" w:lastRowFirstColumn="0" w:lastRowLastColumn="0"/>
            </w:pPr>
            <w:r>
              <w:t>-2,98</w:t>
            </w:r>
          </w:p>
        </w:tc>
      </w:tr>
      <w:tr w:rsidR="00030FEE" w:rsidTr="006C3C97">
        <w:tc>
          <w:tcPr>
            <w:cnfStyle w:val="001000000000" w:firstRow="0" w:lastRow="0" w:firstColumn="1" w:lastColumn="0" w:oddVBand="0" w:evenVBand="0" w:oddHBand="0" w:evenHBand="0" w:firstRowFirstColumn="0" w:firstRowLastColumn="0" w:lastRowFirstColumn="0" w:lastRowLastColumn="0"/>
            <w:tcW w:w="2263" w:type="dxa"/>
          </w:tcPr>
          <w:p w:rsidR="00030FEE" w:rsidRDefault="00030FEE" w:rsidP="00030FEE">
            <w:r>
              <w:t>Diğer Personel</w:t>
            </w:r>
          </w:p>
        </w:tc>
        <w:tc>
          <w:tcPr>
            <w:tcW w:w="2268" w:type="dxa"/>
          </w:tcPr>
          <w:p w:rsidR="00030FEE" w:rsidRDefault="00030FEE" w:rsidP="00030FEE">
            <w:pPr>
              <w:jc w:val="center"/>
              <w:cnfStyle w:val="000000000000" w:firstRow="0" w:lastRow="0" w:firstColumn="0" w:lastColumn="0" w:oddVBand="0" w:evenVBand="0" w:oddHBand="0" w:evenHBand="0" w:firstRowFirstColumn="0" w:firstRowLastColumn="0" w:lastRowFirstColumn="0" w:lastRowLastColumn="0"/>
            </w:pPr>
            <w:r>
              <w:t>1.867.728,43</w:t>
            </w:r>
          </w:p>
        </w:tc>
        <w:tc>
          <w:tcPr>
            <w:tcW w:w="1560" w:type="dxa"/>
          </w:tcPr>
          <w:p w:rsidR="00030FEE" w:rsidRDefault="00A6562B" w:rsidP="00030FEE">
            <w:pPr>
              <w:jc w:val="center"/>
              <w:cnfStyle w:val="000000000000" w:firstRow="0" w:lastRow="0" w:firstColumn="0" w:lastColumn="0" w:oddVBand="0" w:evenVBand="0" w:oddHBand="0" w:evenHBand="0" w:firstRowFirstColumn="0" w:firstRowLastColumn="0" w:lastRowFirstColumn="0" w:lastRowLastColumn="0"/>
            </w:pPr>
            <w:r>
              <w:t>2.186.760,72</w:t>
            </w:r>
          </w:p>
        </w:tc>
        <w:tc>
          <w:tcPr>
            <w:tcW w:w="2126" w:type="dxa"/>
          </w:tcPr>
          <w:p w:rsidR="00030FEE" w:rsidRDefault="00A64F6F" w:rsidP="00030FEE">
            <w:pPr>
              <w:jc w:val="center"/>
              <w:cnfStyle w:val="000000000000" w:firstRow="0" w:lastRow="0" w:firstColumn="0" w:lastColumn="0" w:oddVBand="0" w:evenVBand="0" w:oddHBand="0" w:evenHBand="0" w:firstRowFirstColumn="0" w:firstRowLastColumn="0" w:lastRowFirstColumn="0" w:lastRowLastColumn="0"/>
            </w:pPr>
            <w:r>
              <w:t>319.032,29</w:t>
            </w:r>
          </w:p>
        </w:tc>
        <w:tc>
          <w:tcPr>
            <w:tcW w:w="2381" w:type="dxa"/>
          </w:tcPr>
          <w:p w:rsidR="00030FEE" w:rsidRDefault="00A64F6F" w:rsidP="00030FEE">
            <w:pPr>
              <w:jc w:val="center"/>
              <w:cnfStyle w:val="000000000000" w:firstRow="0" w:lastRow="0" w:firstColumn="0" w:lastColumn="0" w:oddVBand="0" w:evenVBand="0" w:oddHBand="0" w:evenHBand="0" w:firstRowFirstColumn="0" w:firstRowLastColumn="0" w:lastRowFirstColumn="0" w:lastRowLastColumn="0"/>
            </w:pPr>
            <w:r>
              <w:t>17,08</w:t>
            </w:r>
          </w:p>
        </w:tc>
      </w:tr>
      <w:tr w:rsidR="00030FEE"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030FEE" w:rsidRPr="00F3703C" w:rsidRDefault="00030FEE" w:rsidP="00030FEE">
            <w:r w:rsidRPr="00F3703C">
              <w:t>Toplam</w:t>
            </w:r>
          </w:p>
        </w:tc>
        <w:tc>
          <w:tcPr>
            <w:tcW w:w="2268" w:type="dxa"/>
          </w:tcPr>
          <w:p w:rsidR="00030FEE" w:rsidRPr="00F3703C" w:rsidRDefault="00030FEE" w:rsidP="00030FEE">
            <w:pPr>
              <w:jc w:val="center"/>
              <w:cnfStyle w:val="000000100000" w:firstRow="0" w:lastRow="0" w:firstColumn="0" w:lastColumn="0" w:oddVBand="0" w:evenVBand="0" w:oddHBand="1" w:evenHBand="0" w:firstRowFirstColumn="0" w:firstRowLastColumn="0" w:lastRowFirstColumn="0" w:lastRowLastColumn="0"/>
              <w:rPr>
                <w:b/>
              </w:rPr>
            </w:pPr>
            <w:r>
              <w:rPr>
                <w:b/>
              </w:rPr>
              <w:t>80.147.239,55</w:t>
            </w:r>
          </w:p>
        </w:tc>
        <w:tc>
          <w:tcPr>
            <w:tcW w:w="1560" w:type="dxa"/>
          </w:tcPr>
          <w:p w:rsidR="00030FEE" w:rsidRPr="00F3703C" w:rsidRDefault="00A64F6F" w:rsidP="00030FEE">
            <w:pPr>
              <w:jc w:val="center"/>
              <w:cnfStyle w:val="000000100000" w:firstRow="0" w:lastRow="0" w:firstColumn="0" w:lastColumn="0" w:oddVBand="0" w:evenVBand="0" w:oddHBand="1" w:evenHBand="0" w:firstRowFirstColumn="0" w:firstRowLastColumn="0" w:lastRowFirstColumn="0" w:lastRowLastColumn="0"/>
              <w:rPr>
                <w:b/>
              </w:rPr>
            </w:pPr>
            <w:r>
              <w:rPr>
                <w:b/>
              </w:rPr>
              <w:t>125.803.416,25</w:t>
            </w:r>
          </w:p>
        </w:tc>
        <w:tc>
          <w:tcPr>
            <w:tcW w:w="2126" w:type="dxa"/>
          </w:tcPr>
          <w:p w:rsidR="00030FEE" w:rsidRPr="00F3703C" w:rsidRDefault="00A64F6F" w:rsidP="00030FEE">
            <w:pPr>
              <w:jc w:val="center"/>
              <w:cnfStyle w:val="000000100000" w:firstRow="0" w:lastRow="0" w:firstColumn="0" w:lastColumn="0" w:oddVBand="0" w:evenVBand="0" w:oddHBand="1" w:evenHBand="0" w:firstRowFirstColumn="0" w:firstRowLastColumn="0" w:lastRowFirstColumn="0" w:lastRowLastColumn="0"/>
              <w:rPr>
                <w:b/>
              </w:rPr>
            </w:pPr>
            <w:r>
              <w:rPr>
                <w:b/>
              </w:rPr>
              <w:t>45.656.176,70</w:t>
            </w:r>
          </w:p>
        </w:tc>
        <w:tc>
          <w:tcPr>
            <w:tcW w:w="2381" w:type="dxa"/>
          </w:tcPr>
          <w:p w:rsidR="00030FEE" w:rsidRPr="00F3703C" w:rsidRDefault="00A64F6F" w:rsidP="00030FEE">
            <w:pPr>
              <w:jc w:val="center"/>
              <w:cnfStyle w:val="000000100000" w:firstRow="0" w:lastRow="0" w:firstColumn="0" w:lastColumn="0" w:oddVBand="0" w:evenVBand="0" w:oddHBand="1" w:evenHBand="0" w:firstRowFirstColumn="0" w:firstRowLastColumn="0" w:lastRowFirstColumn="0" w:lastRowLastColumn="0"/>
              <w:rPr>
                <w:b/>
              </w:rPr>
            </w:pPr>
            <w:r>
              <w:rPr>
                <w:b/>
              </w:rPr>
              <w:t>56,97</w:t>
            </w:r>
          </w:p>
        </w:tc>
      </w:tr>
    </w:tbl>
    <w:p w:rsidR="003D7D3A" w:rsidRDefault="003D7D3A" w:rsidP="00493482">
      <w:pPr>
        <w:tabs>
          <w:tab w:val="left" w:pos="3672"/>
        </w:tabs>
        <w:jc w:val="center"/>
        <w:rPr>
          <w:b/>
          <w:i/>
        </w:rPr>
      </w:pPr>
      <w:bookmarkStart w:id="13" w:name="_Toc78364895"/>
    </w:p>
    <w:p w:rsidR="003D772E" w:rsidRPr="001F1D8D" w:rsidRDefault="00717228" w:rsidP="00493482">
      <w:pPr>
        <w:tabs>
          <w:tab w:val="left" w:pos="3672"/>
        </w:tabs>
        <w:jc w:val="center"/>
        <w:rPr>
          <w:b/>
          <w:i/>
          <w:sz w:val="24"/>
          <w:szCs w:val="24"/>
        </w:rPr>
      </w:pPr>
      <w:r w:rsidRPr="001F1D8D">
        <w:rPr>
          <w:b/>
          <w:i/>
          <w:noProof/>
          <w:lang w:bidi="ar-SA"/>
        </w:rPr>
        <w:lastRenderedPageBreak/>
        <w:drawing>
          <wp:anchor distT="0" distB="0" distL="114300" distR="114300" simplePos="0" relativeHeight="251656192" behindDoc="0" locked="0" layoutInCell="1" allowOverlap="1" wp14:anchorId="2E91226C" wp14:editId="10E25BA9">
            <wp:simplePos x="0" y="0"/>
            <wp:positionH relativeFrom="column">
              <wp:posOffset>-60325</wp:posOffset>
            </wp:positionH>
            <wp:positionV relativeFrom="paragraph">
              <wp:posOffset>320040</wp:posOffset>
            </wp:positionV>
            <wp:extent cx="6667500" cy="3200400"/>
            <wp:effectExtent l="19050" t="0" r="19050" b="0"/>
            <wp:wrapSquare wrapText="bothSides"/>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B25702" w:rsidRPr="001F1D8D">
        <w:rPr>
          <w:b/>
          <w:i/>
        </w:rPr>
        <w:t>Şekil 4</w:t>
      </w:r>
      <w:r w:rsidR="00D31E35" w:rsidRPr="001F1D8D">
        <w:rPr>
          <w:b/>
          <w:i/>
        </w:rPr>
        <w:t>. 202</w:t>
      </w:r>
      <w:r w:rsidR="00F31B1D" w:rsidRPr="001F1D8D">
        <w:rPr>
          <w:b/>
          <w:i/>
        </w:rPr>
        <w:t>4</w:t>
      </w:r>
      <w:r w:rsidR="00115DC7" w:rsidRPr="001F1D8D">
        <w:rPr>
          <w:b/>
          <w:i/>
        </w:rPr>
        <w:t>-202</w:t>
      </w:r>
      <w:r w:rsidR="00F31B1D" w:rsidRPr="001F1D8D">
        <w:rPr>
          <w:b/>
          <w:i/>
        </w:rPr>
        <w:t>5</w:t>
      </w:r>
      <w:r w:rsidR="00115DC7" w:rsidRPr="001F1D8D">
        <w:rPr>
          <w:b/>
          <w:i/>
        </w:rPr>
        <w:t xml:space="preserve"> </w:t>
      </w:r>
      <w:r w:rsidR="00D31E35" w:rsidRPr="001F1D8D">
        <w:rPr>
          <w:b/>
          <w:i/>
        </w:rPr>
        <w:t>Ocak-Haziran Personel Giderleri Gerçekleşmeleri Grafiği</w:t>
      </w:r>
      <w:bookmarkEnd w:id="13"/>
    </w:p>
    <w:p w:rsidR="00A62209" w:rsidRPr="001F1D8D" w:rsidRDefault="00A62209" w:rsidP="00727FA1">
      <w:pPr>
        <w:pStyle w:val="mal3"/>
        <w:rPr>
          <w:b/>
        </w:rPr>
      </w:pPr>
      <w:bookmarkStart w:id="14" w:name="_Toc78294087"/>
      <w:bookmarkStart w:id="15" w:name="_Toc78789170"/>
    </w:p>
    <w:p w:rsidR="00CC4A5D" w:rsidRPr="001F1D8D" w:rsidRDefault="00CC4A5D" w:rsidP="00CC4A5D">
      <w:pPr>
        <w:pStyle w:val="3derece"/>
      </w:pPr>
    </w:p>
    <w:p w:rsidR="00330FB7" w:rsidRPr="00900494" w:rsidRDefault="003D17EB" w:rsidP="00727FA1">
      <w:pPr>
        <w:pStyle w:val="mal3"/>
        <w:rPr>
          <w:b/>
        </w:rPr>
      </w:pPr>
      <w:r w:rsidRPr="00900494">
        <w:rPr>
          <w:b/>
        </w:rPr>
        <w:t xml:space="preserve">02. </w:t>
      </w:r>
      <w:r w:rsidR="002F55A9" w:rsidRPr="00900494">
        <w:rPr>
          <w:b/>
        </w:rPr>
        <w:t>SOSYAL GÜVENLİK KURUMLARINA DEVLET PRİMİ GİDERLERİ</w:t>
      </w:r>
      <w:bookmarkEnd w:id="14"/>
      <w:bookmarkEnd w:id="15"/>
    </w:p>
    <w:p w:rsidR="009016A9" w:rsidRPr="00900494" w:rsidRDefault="009016A9" w:rsidP="009016A9">
      <w:pPr>
        <w:pStyle w:val="Balk1"/>
        <w:tabs>
          <w:tab w:val="left" w:pos="1054"/>
        </w:tabs>
        <w:ind w:left="0" w:firstLine="0"/>
        <w:jc w:val="both"/>
      </w:pPr>
    </w:p>
    <w:p w:rsidR="00276080" w:rsidRDefault="009016A9" w:rsidP="009016A9">
      <w:pPr>
        <w:pStyle w:val="Balk1"/>
        <w:tabs>
          <w:tab w:val="left" w:pos="1054"/>
        </w:tabs>
        <w:ind w:left="0" w:firstLine="0"/>
        <w:jc w:val="both"/>
        <w:rPr>
          <w:rFonts w:ascii="Times New Roman" w:hAnsi="Times New Roman" w:cs="Times New Roman"/>
          <w:b w:val="0"/>
        </w:rPr>
      </w:pPr>
      <w:r w:rsidRPr="00900494">
        <w:t xml:space="preserve">               </w:t>
      </w:r>
      <w:r w:rsidR="00717228" w:rsidRPr="00900494">
        <w:rPr>
          <w:rFonts w:ascii="Times New Roman" w:hAnsi="Times New Roman" w:cs="Times New Roman"/>
          <w:b w:val="0"/>
        </w:rPr>
        <w:t>202</w:t>
      </w:r>
      <w:r w:rsidR="00AC3DF5" w:rsidRPr="00900494">
        <w:rPr>
          <w:rFonts w:ascii="Times New Roman" w:hAnsi="Times New Roman" w:cs="Times New Roman"/>
          <w:b w:val="0"/>
        </w:rPr>
        <w:t>5</w:t>
      </w:r>
      <w:r w:rsidR="00276080" w:rsidRPr="00900494">
        <w:rPr>
          <w:rFonts w:ascii="Times New Roman" w:hAnsi="Times New Roman" w:cs="Times New Roman"/>
          <w:b w:val="0"/>
        </w:rPr>
        <w:t xml:space="preserve"> yılı Başlangıç Ödeneğinde</w:t>
      </w:r>
      <w:r w:rsidR="00717228" w:rsidRPr="00900494">
        <w:rPr>
          <w:rFonts w:ascii="Times New Roman" w:hAnsi="Times New Roman" w:cs="Times New Roman"/>
          <w:b w:val="0"/>
        </w:rPr>
        <w:t xml:space="preserve"> </w:t>
      </w:r>
      <w:r w:rsidR="00AC3DF5" w:rsidRPr="00900494">
        <w:rPr>
          <w:rFonts w:ascii="Times New Roman" w:hAnsi="Times New Roman" w:cs="Times New Roman"/>
          <w:b w:val="0"/>
        </w:rPr>
        <w:t>33.828.740</w:t>
      </w:r>
      <w:r w:rsidR="002F40E1" w:rsidRPr="00900494">
        <w:rPr>
          <w:rFonts w:ascii="Times New Roman" w:hAnsi="Times New Roman" w:cs="Times New Roman"/>
          <w:b w:val="0"/>
        </w:rPr>
        <w:t xml:space="preserve">,00 </w:t>
      </w:r>
      <w:r w:rsidR="00B77342" w:rsidRPr="00900494">
        <w:rPr>
          <w:rFonts w:ascii="Times New Roman" w:hAnsi="Times New Roman" w:cs="Times New Roman"/>
          <w:b w:val="0"/>
        </w:rPr>
        <w:t>TL</w:t>
      </w:r>
      <w:r w:rsidR="00717228" w:rsidRPr="00900494">
        <w:rPr>
          <w:rFonts w:ascii="Times New Roman" w:hAnsi="Times New Roman" w:cs="Times New Roman"/>
          <w:b w:val="0"/>
        </w:rPr>
        <w:t xml:space="preserve"> ödenek ayrılmıştır. 202</w:t>
      </w:r>
      <w:r w:rsidR="00AC3DF5" w:rsidRPr="00900494">
        <w:rPr>
          <w:rFonts w:ascii="Times New Roman" w:hAnsi="Times New Roman" w:cs="Times New Roman"/>
          <w:b w:val="0"/>
        </w:rPr>
        <w:t>4</w:t>
      </w:r>
      <w:r w:rsidR="00717228" w:rsidRPr="00900494">
        <w:rPr>
          <w:rFonts w:ascii="Times New Roman" w:hAnsi="Times New Roman" w:cs="Times New Roman"/>
          <w:b w:val="0"/>
        </w:rPr>
        <w:t xml:space="preserve"> </w:t>
      </w:r>
      <w:r w:rsidR="00A62209" w:rsidRPr="00900494">
        <w:rPr>
          <w:rFonts w:ascii="Times New Roman" w:hAnsi="Times New Roman" w:cs="Times New Roman"/>
          <w:b w:val="0"/>
        </w:rPr>
        <w:t>yılı Ocak-Haziran döneminde</w:t>
      </w:r>
      <w:r w:rsidR="000043FA" w:rsidRPr="00900494">
        <w:rPr>
          <w:rFonts w:ascii="Times New Roman" w:hAnsi="Times New Roman" w:cs="Times New Roman"/>
          <w:b w:val="0"/>
        </w:rPr>
        <w:t xml:space="preserve"> </w:t>
      </w:r>
      <w:r w:rsidR="00AC3DF5" w:rsidRPr="00900494">
        <w:rPr>
          <w:rFonts w:ascii="Times New Roman" w:hAnsi="Times New Roman" w:cs="Times New Roman"/>
          <w:b w:val="0"/>
        </w:rPr>
        <w:t xml:space="preserve">12.154.039,80 </w:t>
      </w:r>
      <w:r w:rsidR="00276080" w:rsidRPr="00900494">
        <w:rPr>
          <w:rFonts w:ascii="Times New Roman" w:hAnsi="Times New Roman" w:cs="Times New Roman"/>
          <w:b w:val="0"/>
        </w:rPr>
        <w:t>TL olan sosyal güvenl</w:t>
      </w:r>
      <w:r w:rsidR="00717228" w:rsidRPr="00900494">
        <w:rPr>
          <w:rFonts w:ascii="Times New Roman" w:hAnsi="Times New Roman" w:cs="Times New Roman"/>
          <w:b w:val="0"/>
        </w:rPr>
        <w:t xml:space="preserve">ik kurumlarına devlet </w:t>
      </w:r>
      <w:proofErr w:type="gramStart"/>
      <w:r w:rsidR="00717228" w:rsidRPr="00900494">
        <w:rPr>
          <w:rFonts w:ascii="Times New Roman" w:hAnsi="Times New Roman" w:cs="Times New Roman"/>
          <w:b w:val="0"/>
        </w:rPr>
        <w:t>primi</w:t>
      </w:r>
      <w:r w:rsidR="003C0F72" w:rsidRPr="00900494">
        <w:rPr>
          <w:rFonts w:ascii="Times New Roman" w:hAnsi="Times New Roman" w:cs="Times New Roman"/>
          <w:b w:val="0"/>
        </w:rPr>
        <w:t xml:space="preserve"> </w:t>
      </w:r>
      <w:r w:rsidR="00717228" w:rsidRPr="00900494">
        <w:rPr>
          <w:rFonts w:ascii="Times New Roman" w:hAnsi="Times New Roman" w:cs="Times New Roman"/>
          <w:b w:val="0"/>
        </w:rPr>
        <w:t xml:space="preserve"> </w:t>
      </w:r>
      <w:r w:rsidR="000043FA" w:rsidRPr="00900494">
        <w:rPr>
          <w:rFonts w:ascii="Times New Roman" w:hAnsi="Times New Roman" w:cs="Times New Roman"/>
          <w:b w:val="0"/>
        </w:rPr>
        <w:t>20</w:t>
      </w:r>
      <w:r w:rsidR="00717228" w:rsidRPr="00900494">
        <w:rPr>
          <w:rFonts w:ascii="Times New Roman" w:hAnsi="Times New Roman" w:cs="Times New Roman"/>
          <w:b w:val="0"/>
        </w:rPr>
        <w:t>2</w:t>
      </w:r>
      <w:r w:rsidR="00AC3DF5" w:rsidRPr="00900494">
        <w:rPr>
          <w:rFonts w:ascii="Times New Roman" w:hAnsi="Times New Roman" w:cs="Times New Roman"/>
          <w:b w:val="0"/>
        </w:rPr>
        <w:t>5</w:t>
      </w:r>
      <w:proofErr w:type="gramEnd"/>
      <w:r w:rsidR="00276080" w:rsidRPr="00900494">
        <w:rPr>
          <w:rFonts w:ascii="Times New Roman" w:hAnsi="Times New Roman" w:cs="Times New Roman"/>
          <w:b w:val="0"/>
        </w:rPr>
        <w:t xml:space="preserve"> yılı</w:t>
      </w:r>
      <w:r w:rsidR="00DF0179" w:rsidRPr="00900494">
        <w:rPr>
          <w:rFonts w:ascii="Times New Roman" w:hAnsi="Times New Roman" w:cs="Times New Roman"/>
          <w:b w:val="0"/>
        </w:rPr>
        <w:t xml:space="preserve"> Ocak-Haziran döneminde </w:t>
      </w:r>
      <w:r w:rsidR="00AC3DF5" w:rsidRPr="00900494">
        <w:rPr>
          <w:rFonts w:ascii="Times New Roman" w:hAnsi="Times New Roman" w:cs="Times New Roman"/>
          <w:b w:val="0"/>
        </w:rPr>
        <w:t>2.235.458,30 TL’lik azalış</w:t>
      </w:r>
      <w:r w:rsidR="00717228" w:rsidRPr="00900494">
        <w:rPr>
          <w:rFonts w:ascii="Times New Roman" w:hAnsi="Times New Roman" w:cs="Times New Roman"/>
          <w:b w:val="0"/>
        </w:rPr>
        <w:t xml:space="preserve"> </w:t>
      </w:r>
      <w:r w:rsidR="00DF0179" w:rsidRPr="00900494">
        <w:rPr>
          <w:rFonts w:ascii="Times New Roman" w:hAnsi="Times New Roman" w:cs="Times New Roman"/>
          <w:b w:val="0"/>
        </w:rPr>
        <w:t xml:space="preserve">ile </w:t>
      </w:r>
      <w:r w:rsidR="00AC3DF5" w:rsidRPr="00900494">
        <w:rPr>
          <w:rFonts w:ascii="Times New Roman" w:hAnsi="Times New Roman" w:cs="Times New Roman"/>
          <w:b w:val="0"/>
        </w:rPr>
        <w:t>9.918.581,50</w:t>
      </w:r>
      <w:r w:rsidR="000043FA" w:rsidRPr="00900494">
        <w:rPr>
          <w:rFonts w:ascii="Times New Roman" w:hAnsi="Times New Roman" w:cs="Times New Roman"/>
          <w:b w:val="0"/>
        </w:rPr>
        <w:t xml:space="preserve"> </w:t>
      </w:r>
      <w:r w:rsidR="00276080" w:rsidRPr="00900494">
        <w:rPr>
          <w:rFonts w:ascii="Times New Roman" w:hAnsi="Times New Roman" w:cs="Times New Roman"/>
          <w:b w:val="0"/>
        </w:rPr>
        <w:t xml:space="preserve">TL olmuştur. </w:t>
      </w:r>
      <w:r w:rsidR="00717228" w:rsidRPr="00900494">
        <w:rPr>
          <w:rFonts w:ascii="Times New Roman" w:hAnsi="Times New Roman" w:cs="Times New Roman"/>
          <w:b w:val="0"/>
        </w:rPr>
        <w:t>202</w:t>
      </w:r>
      <w:r w:rsidR="00AC3DF5" w:rsidRPr="00900494">
        <w:rPr>
          <w:rFonts w:ascii="Times New Roman" w:hAnsi="Times New Roman" w:cs="Times New Roman"/>
          <w:b w:val="0"/>
        </w:rPr>
        <w:t>4</w:t>
      </w:r>
      <w:r w:rsidR="00717228" w:rsidRPr="00900494">
        <w:rPr>
          <w:rFonts w:ascii="Times New Roman" w:hAnsi="Times New Roman" w:cs="Times New Roman"/>
          <w:b w:val="0"/>
        </w:rPr>
        <w:t>-202</w:t>
      </w:r>
      <w:r w:rsidR="00AC3DF5" w:rsidRPr="00900494">
        <w:rPr>
          <w:rFonts w:ascii="Times New Roman" w:hAnsi="Times New Roman" w:cs="Times New Roman"/>
          <w:b w:val="0"/>
        </w:rPr>
        <w:t>5</w:t>
      </w:r>
      <w:r w:rsidR="00256730" w:rsidRPr="00900494">
        <w:rPr>
          <w:rFonts w:ascii="Times New Roman" w:hAnsi="Times New Roman" w:cs="Times New Roman"/>
          <w:b w:val="0"/>
        </w:rPr>
        <w:t xml:space="preserve"> Ocak-Haziran dönemi sosyal güvenlik kurumlarına devlet primi giderleri</w:t>
      </w:r>
      <w:r w:rsidR="006B5C95" w:rsidRPr="00900494">
        <w:rPr>
          <w:rFonts w:ascii="Times New Roman" w:hAnsi="Times New Roman" w:cs="Times New Roman"/>
          <w:b w:val="0"/>
        </w:rPr>
        <w:t xml:space="preserve">nin aylık gerçekleşmeleri </w:t>
      </w:r>
      <w:r w:rsidR="00B25702" w:rsidRPr="00900494">
        <w:rPr>
          <w:rFonts w:ascii="Times New Roman" w:hAnsi="Times New Roman" w:cs="Times New Roman"/>
          <w:i/>
        </w:rPr>
        <w:t>Tablo 5</w:t>
      </w:r>
      <w:r w:rsidR="00256730" w:rsidRPr="00900494">
        <w:rPr>
          <w:rFonts w:ascii="Times New Roman" w:hAnsi="Times New Roman" w:cs="Times New Roman"/>
          <w:b w:val="0"/>
        </w:rPr>
        <w:t xml:space="preserve"> gösterilmiştir.</w:t>
      </w:r>
    </w:p>
    <w:p w:rsidR="004B7584" w:rsidRDefault="004B7584" w:rsidP="009016A9">
      <w:pPr>
        <w:pStyle w:val="Balk1"/>
        <w:tabs>
          <w:tab w:val="left" w:pos="1054"/>
        </w:tabs>
        <w:ind w:left="0" w:firstLine="0"/>
        <w:jc w:val="both"/>
        <w:rPr>
          <w:rFonts w:ascii="Times New Roman" w:hAnsi="Times New Roman" w:cs="Times New Roman"/>
          <w:b w:val="0"/>
        </w:rPr>
      </w:pPr>
    </w:p>
    <w:p w:rsidR="00717228" w:rsidRDefault="00717228" w:rsidP="00E20A87">
      <w:pPr>
        <w:pStyle w:val="Tablolar"/>
      </w:pPr>
      <w:bookmarkStart w:id="16" w:name="_Toc78364896"/>
    </w:p>
    <w:p w:rsidR="003D7D3A" w:rsidRDefault="003D7D3A" w:rsidP="00F05ACE">
      <w:pPr>
        <w:pStyle w:val="Tablolar"/>
      </w:pPr>
    </w:p>
    <w:p w:rsidR="004B7584" w:rsidRDefault="00362099" w:rsidP="00F05ACE">
      <w:pPr>
        <w:pStyle w:val="Tablolar"/>
      </w:pPr>
      <w:r w:rsidRPr="001F1D8D">
        <w:t>Tablo 5</w:t>
      </w:r>
      <w:r w:rsidR="00C57B2D" w:rsidRPr="001F1D8D">
        <w:t>. 202</w:t>
      </w:r>
      <w:r w:rsidR="00AC3DF5" w:rsidRPr="001F1D8D">
        <w:t>4</w:t>
      </w:r>
      <w:r w:rsidR="00C57B2D" w:rsidRPr="001F1D8D">
        <w:t>-202</w:t>
      </w:r>
      <w:r w:rsidR="00AC3DF5" w:rsidRPr="001F1D8D">
        <w:t>5</w:t>
      </w:r>
      <w:r w:rsidR="00C57B2D" w:rsidRPr="001F1D8D">
        <w:t xml:space="preserve"> </w:t>
      </w:r>
      <w:r w:rsidRPr="001F1D8D">
        <w:t>Ocak-Haziran Sosyal Güvenlik Kurumlarına Gider Gerçekleşmeleri</w:t>
      </w:r>
      <w:bookmarkEnd w:id="16"/>
    </w:p>
    <w:p w:rsidR="00C235C6" w:rsidRPr="00CA3AA1" w:rsidRDefault="00C235C6" w:rsidP="00F05ACE">
      <w:pPr>
        <w:pStyle w:val="Tablolar"/>
      </w:pPr>
    </w:p>
    <w:tbl>
      <w:tblPr>
        <w:tblStyle w:val="KlavuzuTablo4-Vurgu51"/>
        <w:tblW w:w="10490" w:type="dxa"/>
        <w:tblInd w:w="108" w:type="dxa"/>
        <w:tblLook w:val="04A0" w:firstRow="1" w:lastRow="0" w:firstColumn="1" w:lastColumn="0" w:noHBand="0" w:noVBand="1"/>
      </w:tblPr>
      <w:tblGrid>
        <w:gridCol w:w="1655"/>
        <w:gridCol w:w="1867"/>
        <w:gridCol w:w="2319"/>
        <w:gridCol w:w="2410"/>
        <w:gridCol w:w="2239"/>
      </w:tblGrid>
      <w:tr w:rsidR="004B7584" w:rsidRPr="00CA3AA1"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5"/>
          </w:tcPr>
          <w:p w:rsidR="004B7584" w:rsidRPr="00CA3AA1" w:rsidRDefault="004B7584" w:rsidP="000323BD">
            <w:pPr>
              <w:jc w:val="center"/>
            </w:pPr>
          </w:p>
        </w:tc>
      </w:tr>
      <w:tr w:rsidR="00AC3DF5" w:rsidRPr="00CA3AA1"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pPr>
              <w:jc w:val="center"/>
              <w:rPr>
                <w:sz w:val="20"/>
              </w:rPr>
            </w:pPr>
            <w:r w:rsidRPr="00CA3AA1">
              <w:rPr>
                <w:sz w:val="20"/>
              </w:rPr>
              <w:t>Aylar</w:t>
            </w:r>
          </w:p>
        </w:tc>
        <w:tc>
          <w:tcPr>
            <w:tcW w:w="1867"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rPr>
                <w:b/>
                <w:sz w:val="20"/>
              </w:rPr>
            </w:pPr>
            <w:r w:rsidRPr="00CA3AA1">
              <w:rPr>
                <w:b/>
                <w:sz w:val="20"/>
              </w:rPr>
              <w:t>2024</w:t>
            </w:r>
          </w:p>
        </w:tc>
        <w:tc>
          <w:tcPr>
            <w:tcW w:w="2319"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2025</w:t>
            </w:r>
          </w:p>
        </w:tc>
        <w:tc>
          <w:tcPr>
            <w:tcW w:w="2410"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rPr>
                <w:b/>
                <w:sz w:val="20"/>
              </w:rPr>
            </w:pPr>
            <w:r w:rsidRPr="00CA3AA1">
              <w:rPr>
                <w:b/>
                <w:sz w:val="20"/>
              </w:rPr>
              <w:t>Değişim Tutarı</w:t>
            </w:r>
          </w:p>
        </w:tc>
        <w:tc>
          <w:tcPr>
            <w:tcW w:w="2239"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rPr>
                <w:b/>
                <w:sz w:val="20"/>
              </w:rPr>
            </w:pPr>
            <w:r w:rsidRPr="00CA3AA1">
              <w:rPr>
                <w:b/>
                <w:sz w:val="20"/>
              </w:rPr>
              <w:t>Değişim Oranı%</w:t>
            </w:r>
          </w:p>
        </w:tc>
      </w:tr>
      <w:tr w:rsidR="00AC3DF5" w:rsidRPr="00CA3AA1" w:rsidTr="006C3C97">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Ocak</w:t>
            </w:r>
          </w:p>
        </w:tc>
        <w:tc>
          <w:tcPr>
            <w:tcW w:w="1867"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rsidRPr="00CA3AA1">
              <w:t>1.305.407,83</w:t>
            </w:r>
          </w:p>
        </w:tc>
        <w:tc>
          <w:tcPr>
            <w:tcW w:w="2319"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t>1.397.094,60</w:t>
            </w:r>
          </w:p>
        </w:tc>
        <w:tc>
          <w:tcPr>
            <w:tcW w:w="2410"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t>91.686,77</w:t>
            </w:r>
          </w:p>
        </w:tc>
        <w:tc>
          <w:tcPr>
            <w:tcW w:w="2239" w:type="dxa"/>
          </w:tcPr>
          <w:p w:rsidR="00AC3DF5" w:rsidRPr="00CA3AA1" w:rsidRDefault="00681035" w:rsidP="00AC3DF5">
            <w:pPr>
              <w:jc w:val="center"/>
              <w:cnfStyle w:val="000000000000" w:firstRow="0" w:lastRow="0" w:firstColumn="0" w:lastColumn="0" w:oddVBand="0" w:evenVBand="0" w:oddHBand="0" w:evenHBand="0" w:firstRowFirstColumn="0" w:firstRowLastColumn="0" w:lastRowFirstColumn="0" w:lastRowLastColumn="0"/>
            </w:pPr>
            <w:r>
              <w:t>7,02</w:t>
            </w:r>
          </w:p>
        </w:tc>
      </w:tr>
      <w:tr w:rsidR="00AC3DF5" w:rsidRPr="00CA3AA1"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Şubat</w:t>
            </w:r>
          </w:p>
        </w:tc>
        <w:tc>
          <w:tcPr>
            <w:tcW w:w="1867"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pPr>
            <w:r w:rsidRPr="00CA3AA1">
              <w:t>1.816.822,02</w:t>
            </w:r>
          </w:p>
        </w:tc>
        <w:tc>
          <w:tcPr>
            <w:tcW w:w="2319"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pPr>
            <w:r>
              <w:t>1.727.914,71</w:t>
            </w:r>
          </w:p>
        </w:tc>
        <w:tc>
          <w:tcPr>
            <w:tcW w:w="2410" w:type="dxa"/>
          </w:tcPr>
          <w:p w:rsidR="00AC3DF5" w:rsidRPr="00CA3AA1" w:rsidRDefault="00E35614" w:rsidP="00AC3DF5">
            <w:pPr>
              <w:jc w:val="center"/>
              <w:cnfStyle w:val="000000100000" w:firstRow="0" w:lastRow="0" w:firstColumn="0" w:lastColumn="0" w:oddVBand="0" w:evenVBand="0" w:oddHBand="1" w:evenHBand="0" w:firstRowFirstColumn="0" w:firstRowLastColumn="0" w:lastRowFirstColumn="0" w:lastRowLastColumn="0"/>
            </w:pPr>
            <w:r>
              <w:t>-88.907,31</w:t>
            </w:r>
          </w:p>
        </w:tc>
        <w:tc>
          <w:tcPr>
            <w:tcW w:w="2239" w:type="dxa"/>
          </w:tcPr>
          <w:p w:rsidR="00AC3DF5" w:rsidRPr="00CA3AA1" w:rsidRDefault="00F73194" w:rsidP="00AC3DF5">
            <w:pPr>
              <w:jc w:val="center"/>
              <w:cnfStyle w:val="000000100000" w:firstRow="0" w:lastRow="0" w:firstColumn="0" w:lastColumn="0" w:oddVBand="0" w:evenVBand="0" w:oddHBand="1" w:evenHBand="0" w:firstRowFirstColumn="0" w:firstRowLastColumn="0" w:lastRowFirstColumn="0" w:lastRowLastColumn="0"/>
            </w:pPr>
            <w:r>
              <w:t>-4,89</w:t>
            </w:r>
          </w:p>
        </w:tc>
      </w:tr>
      <w:tr w:rsidR="00AC3DF5" w:rsidRPr="00CA3AA1" w:rsidTr="006C3C97">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Mart</w:t>
            </w:r>
          </w:p>
        </w:tc>
        <w:tc>
          <w:tcPr>
            <w:tcW w:w="1867"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rsidRPr="00CA3AA1">
              <w:t>1.692.736,59</w:t>
            </w:r>
          </w:p>
        </w:tc>
        <w:tc>
          <w:tcPr>
            <w:tcW w:w="2319"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t>1.767.021,94</w:t>
            </w:r>
          </w:p>
        </w:tc>
        <w:tc>
          <w:tcPr>
            <w:tcW w:w="2410" w:type="dxa"/>
          </w:tcPr>
          <w:p w:rsidR="00AC3DF5" w:rsidRPr="00CA3AA1" w:rsidRDefault="00230A37" w:rsidP="00AC3DF5">
            <w:pPr>
              <w:jc w:val="center"/>
              <w:cnfStyle w:val="000000000000" w:firstRow="0" w:lastRow="0" w:firstColumn="0" w:lastColumn="0" w:oddVBand="0" w:evenVBand="0" w:oddHBand="0" w:evenHBand="0" w:firstRowFirstColumn="0" w:firstRowLastColumn="0" w:lastRowFirstColumn="0" w:lastRowLastColumn="0"/>
            </w:pPr>
            <w:r>
              <w:t>7</w:t>
            </w:r>
            <w:r w:rsidR="0011454C">
              <w:t>4.285,35</w:t>
            </w:r>
          </w:p>
        </w:tc>
        <w:tc>
          <w:tcPr>
            <w:tcW w:w="2239" w:type="dxa"/>
          </w:tcPr>
          <w:p w:rsidR="00AC3DF5" w:rsidRPr="00CA3AA1" w:rsidRDefault="00230A37" w:rsidP="00AC3DF5">
            <w:pPr>
              <w:jc w:val="center"/>
              <w:cnfStyle w:val="000000000000" w:firstRow="0" w:lastRow="0" w:firstColumn="0" w:lastColumn="0" w:oddVBand="0" w:evenVBand="0" w:oddHBand="0" w:evenHBand="0" w:firstRowFirstColumn="0" w:firstRowLastColumn="0" w:lastRowFirstColumn="0" w:lastRowLastColumn="0"/>
            </w:pPr>
            <w:r>
              <w:t>4,39</w:t>
            </w:r>
          </w:p>
        </w:tc>
      </w:tr>
      <w:tr w:rsidR="00AC3DF5" w:rsidRPr="00CA3AA1"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Nisan</w:t>
            </w:r>
          </w:p>
        </w:tc>
        <w:tc>
          <w:tcPr>
            <w:tcW w:w="1867"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pPr>
            <w:r w:rsidRPr="00CA3AA1">
              <w:t>2.479.973,28</w:t>
            </w:r>
          </w:p>
        </w:tc>
        <w:tc>
          <w:tcPr>
            <w:tcW w:w="2319"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pPr>
            <w:r>
              <w:t>1.673.302,99</w:t>
            </w:r>
          </w:p>
        </w:tc>
        <w:tc>
          <w:tcPr>
            <w:tcW w:w="2410" w:type="dxa"/>
          </w:tcPr>
          <w:p w:rsidR="00AC3DF5" w:rsidRPr="00CA3AA1" w:rsidRDefault="0011454C" w:rsidP="00AC3DF5">
            <w:pPr>
              <w:jc w:val="center"/>
              <w:cnfStyle w:val="000000100000" w:firstRow="0" w:lastRow="0" w:firstColumn="0" w:lastColumn="0" w:oddVBand="0" w:evenVBand="0" w:oddHBand="1" w:evenHBand="0" w:firstRowFirstColumn="0" w:firstRowLastColumn="0" w:lastRowFirstColumn="0" w:lastRowLastColumn="0"/>
            </w:pPr>
            <w:r>
              <w:t>-806.670,29</w:t>
            </w:r>
          </w:p>
        </w:tc>
        <w:tc>
          <w:tcPr>
            <w:tcW w:w="2239" w:type="dxa"/>
          </w:tcPr>
          <w:p w:rsidR="00AC3DF5" w:rsidRPr="00CA3AA1" w:rsidRDefault="0011454C" w:rsidP="00AC3DF5">
            <w:pPr>
              <w:jc w:val="center"/>
              <w:cnfStyle w:val="000000100000" w:firstRow="0" w:lastRow="0" w:firstColumn="0" w:lastColumn="0" w:oddVBand="0" w:evenVBand="0" w:oddHBand="1" w:evenHBand="0" w:firstRowFirstColumn="0" w:firstRowLastColumn="0" w:lastRowFirstColumn="0" w:lastRowLastColumn="0"/>
            </w:pPr>
            <w:r>
              <w:t>-32,53</w:t>
            </w:r>
          </w:p>
        </w:tc>
      </w:tr>
      <w:tr w:rsidR="00AC3DF5" w:rsidRPr="00CA3AA1" w:rsidTr="006C3C97">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Mayıs</w:t>
            </w:r>
          </w:p>
        </w:tc>
        <w:tc>
          <w:tcPr>
            <w:tcW w:w="1867"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rsidRPr="00CA3AA1">
              <w:t>3.115.834,49</w:t>
            </w:r>
          </w:p>
        </w:tc>
        <w:tc>
          <w:tcPr>
            <w:tcW w:w="2319"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pPr>
            <w:r>
              <w:t>1.557.660,82</w:t>
            </w:r>
          </w:p>
        </w:tc>
        <w:tc>
          <w:tcPr>
            <w:tcW w:w="2410" w:type="dxa"/>
          </w:tcPr>
          <w:p w:rsidR="00AC3DF5" w:rsidRPr="00CA3AA1" w:rsidRDefault="00F73194" w:rsidP="00AC3DF5">
            <w:pPr>
              <w:jc w:val="center"/>
              <w:cnfStyle w:val="000000000000" w:firstRow="0" w:lastRow="0" w:firstColumn="0" w:lastColumn="0" w:oddVBand="0" w:evenVBand="0" w:oddHBand="0" w:evenHBand="0" w:firstRowFirstColumn="0" w:firstRowLastColumn="0" w:lastRowFirstColumn="0" w:lastRowLastColumn="0"/>
            </w:pPr>
            <w:r>
              <w:t>-1.558.173,67</w:t>
            </w:r>
          </w:p>
        </w:tc>
        <w:tc>
          <w:tcPr>
            <w:tcW w:w="2239" w:type="dxa"/>
          </w:tcPr>
          <w:p w:rsidR="00AC3DF5" w:rsidRPr="00CA3AA1" w:rsidRDefault="00F73194" w:rsidP="00AC3DF5">
            <w:pPr>
              <w:jc w:val="center"/>
              <w:cnfStyle w:val="000000000000" w:firstRow="0" w:lastRow="0" w:firstColumn="0" w:lastColumn="0" w:oddVBand="0" w:evenVBand="0" w:oddHBand="0" w:evenHBand="0" w:firstRowFirstColumn="0" w:firstRowLastColumn="0" w:lastRowFirstColumn="0" w:lastRowLastColumn="0"/>
            </w:pPr>
            <w:r>
              <w:t>-50,01</w:t>
            </w:r>
          </w:p>
        </w:tc>
      </w:tr>
      <w:tr w:rsidR="00AC3DF5" w:rsidRPr="00CA3AA1" w:rsidTr="006C3C9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Haziran</w:t>
            </w:r>
          </w:p>
        </w:tc>
        <w:tc>
          <w:tcPr>
            <w:tcW w:w="1867"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pPr>
            <w:r w:rsidRPr="00CA3AA1">
              <w:t>1.743.265,59</w:t>
            </w:r>
          </w:p>
        </w:tc>
        <w:tc>
          <w:tcPr>
            <w:tcW w:w="2319" w:type="dxa"/>
          </w:tcPr>
          <w:p w:rsidR="00AC3DF5" w:rsidRPr="00CA3AA1" w:rsidRDefault="00AC3DF5" w:rsidP="00AC3DF5">
            <w:pPr>
              <w:jc w:val="center"/>
              <w:cnfStyle w:val="000000100000" w:firstRow="0" w:lastRow="0" w:firstColumn="0" w:lastColumn="0" w:oddVBand="0" w:evenVBand="0" w:oddHBand="1" w:evenHBand="0" w:firstRowFirstColumn="0" w:firstRowLastColumn="0" w:lastRowFirstColumn="0" w:lastRowLastColumn="0"/>
            </w:pPr>
            <w:r>
              <w:t>1.795.586,44</w:t>
            </w:r>
          </w:p>
        </w:tc>
        <w:tc>
          <w:tcPr>
            <w:tcW w:w="2410" w:type="dxa"/>
          </w:tcPr>
          <w:p w:rsidR="00AC3DF5" w:rsidRPr="00CA3AA1" w:rsidRDefault="00F73194" w:rsidP="00AC3DF5">
            <w:pPr>
              <w:jc w:val="center"/>
              <w:cnfStyle w:val="000000100000" w:firstRow="0" w:lastRow="0" w:firstColumn="0" w:lastColumn="0" w:oddVBand="0" w:evenVBand="0" w:oddHBand="1" w:evenHBand="0" w:firstRowFirstColumn="0" w:firstRowLastColumn="0" w:lastRowFirstColumn="0" w:lastRowLastColumn="0"/>
            </w:pPr>
            <w:r>
              <w:t>52.320,85</w:t>
            </w:r>
          </w:p>
        </w:tc>
        <w:tc>
          <w:tcPr>
            <w:tcW w:w="2239" w:type="dxa"/>
          </w:tcPr>
          <w:p w:rsidR="00AC3DF5" w:rsidRPr="00CA3AA1" w:rsidRDefault="00F73194" w:rsidP="00AC3DF5">
            <w:pPr>
              <w:jc w:val="center"/>
              <w:cnfStyle w:val="000000100000" w:firstRow="0" w:lastRow="0" w:firstColumn="0" w:lastColumn="0" w:oddVBand="0" w:evenVBand="0" w:oddHBand="1" w:evenHBand="0" w:firstRowFirstColumn="0" w:firstRowLastColumn="0" w:lastRowFirstColumn="0" w:lastRowLastColumn="0"/>
            </w:pPr>
            <w:r>
              <w:t>3,00</w:t>
            </w:r>
          </w:p>
        </w:tc>
      </w:tr>
      <w:tr w:rsidR="00AC3DF5" w:rsidTr="006C3C97">
        <w:tc>
          <w:tcPr>
            <w:cnfStyle w:val="001000000000" w:firstRow="0" w:lastRow="0" w:firstColumn="1" w:lastColumn="0" w:oddVBand="0" w:evenVBand="0" w:oddHBand="0" w:evenHBand="0" w:firstRowFirstColumn="0" w:firstRowLastColumn="0" w:lastRowFirstColumn="0" w:lastRowLastColumn="0"/>
            <w:tcW w:w="1655" w:type="dxa"/>
          </w:tcPr>
          <w:p w:rsidR="00AC3DF5" w:rsidRPr="00CA3AA1" w:rsidRDefault="00AC3DF5" w:rsidP="00AC3DF5">
            <w:r w:rsidRPr="00CA3AA1">
              <w:t>Toplam</w:t>
            </w:r>
          </w:p>
        </w:tc>
        <w:tc>
          <w:tcPr>
            <w:tcW w:w="1867"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rPr>
                <w:b/>
              </w:rPr>
            </w:pPr>
            <w:r w:rsidRPr="00CA3AA1">
              <w:rPr>
                <w:b/>
              </w:rPr>
              <w:t>12.154.039,80</w:t>
            </w:r>
          </w:p>
        </w:tc>
        <w:tc>
          <w:tcPr>
            <w:tcW w:w="2319" w:type="dxa"/>
          </w:tcPr>
          <w:p w:rsidR="00AC3DF5" w:rsidRPr="00CA3AA1" w:rsidRDefault="00AC3DF5" w:rsidP="00AC3DF5">
            <w:pPr>
              <w:jc w:val="center"/>
              <w:cnfStyle w:val="000000000000" w:firstRow="0" w:lastRow="0" w:firstColumn="0" w:lastColumn="0" w:oddVBand="0" w:evenVBand="0" w:oddHBand="0" w:evenHBand="0" w:firstRowFirstColumn="0" w:firstRowLastColumn="0" w:lastRowFirstColumn="0" w:lastRowLastColumn="0"/>
              <w:rPr>
                <w:b/>
              </w:rPr>
            </w:pPr>
            <w:r>
              <w:rPr>
                <w:b/>
              </w:rPr>
              <w:t>9.9128.581,50</w:t>
            </w:r>
          </w:p>
        </w:tc>
        <w:tc>
          <w:tcPr>
            <w:tcW w:w="2410" w:type="dxa"/>
          </w:tcPr>
          <w:p w:rsidR="00AC3DF5" w:rsidRPr="00F3703C" w:rsidRDefault="00AC3DF5" w:rsidP="00AC3DF5">
            <w:pPr>
              <w:jc w:val="center"/>
              <w:cnfStyle w:val="000000000000" w:firstRow="0" w:lastRow="0" w:firstColumn="0" w:lastColumn="0" w:oddVBand="0" w:evenVBand="0" w:oddHBand="0" w:evenHBand="0" w:firstRowFirstColumn="0" w:firstRowLastColumn="0" w:lastRowFirstColumn="0" w:lastRowLastColumn="0"/>
              <w:rPr>
                <w:b/>
              </w:rPr>
            </w:pPr>
            <w:r>
              <w:rPr>
                <w:b/>
              </w:rPr>
              <w:t>-2.235.458,30</w:t>
            </w:r>
          </w:p>
        </w:tc>
        <w:tc>
          <w:tcPr>
            <w:tcW w:w="2239" w:type="dxa"/>
          </w:tcPr>
          <w:p w:rsidR="00AC3DF5" w:rsidRPr="00F3703C" w:rsidRDefault="00AC3DF5" w:rsidP="00AC3DF5">
            <w:pPr>
              <w:jc w:val="center"/>
              <w:cnfStyle w:val="000000000000" w:firstRow="0" w:lastRow="0" w:firstColumn="0" w:lastColumn="0" w:oddVBand="0" w:evenVBand="0" w:oddHBand="0" w:evenHBand="0" w:firstRowFirstColumn="0" w:firstRowLastColumn="0" w:lastRowFirstColumn="0" w:lastRowLastColumn="0"/>
              <w:rPr>
                <w:b/>
              </w:rPr>
            </w:pPr>
            <w:r>
              <w:rPr>
                <w:b/>
              </w:rPr>
              <w:t>-18,39</w:t>
            </w:r>
          </w:p>
        </w:tc>
      </w:tr>
    </w:tbl>
    <w:p w:rsidR="00C235C6" w:rsidRPr="001F1D8D" w:rsidRDefault="00362099" w:rsidP="00493482">
      <w:pPr>
        <w:pStyle w:val="Tablolar"/>
        <w:ind w:left="0"/>
      </w:pPr>
      <w:bookmarkStart w:id="17" w:name="_Toc78364897"/>
      <w:r w:rsidRPr="001F1D8D">
        <w:lastRenderedPageBreak/>
        <w:t>Şekil 5</w:t>
      </w:r>
      <w:r w:rsidR="00C57B2D" w:rsidRPr="001F1D8D">
        <w:t>. 202</w:t>
      </w:r>
      <w:r w:rsidR="00F5303B" w:rsidRPr="001F1D8D">
        <w:t>4</w:t>
      </w:r>
      <w:r w:rsidR="00AC7A34" w:rsidRPr="001F1D8D">
        <w:t>-202</w:t>
      </w:r>
      <w:r w:rsidR="00F5303B" w:rsidRPr="001F1D8D">
        <w:t>5</w:t>
      </w:r>
      <w:r w:rsidRPr="001F1D8D">
        <w:t xml:space="preserve"> Ocak-Haziran Sosyal Güvenlik Kurumlarına Gider Gerçekleşmeleri</w:t>
      </w:r>
      <w:bookmarkEnd w:id="17"/>
    </w:p>
    <w:p w:rsidR="00EB5E34" w:rsidRPr="001F1D8D" w:rsidRDefault="00F05ACE" w:rsidP="00E20A87">
      <w:pPr>
        <w:pStyle w:val="Tablolar"/>
      </w:pPr>
      <w:r w:rsidRPr="001F1D8D">
        <w:rPr>
          <w:noProof/>
          <w:lang w:bidi="ar-SA"/>
        </w:rPr>
        <w:drawing>
          <wp:inline distT="0" distB="0" distL="0" distR="0" wp14:anchorId="56E30E60" wp14:editId="5FAB6A9D">
            <wp:extent cx="6448425" cy="2962275"/>
            <wp:effectExtent l="0" t="0" r="0"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2341" w:rsidRPr="001F1D8D" w:rsidRDefault="00CD2341" w:rsidP="00EB5E34">
      <w:pPr>
        <w:pStyle w:val="Balk1"/>
        <w:tabs>
          <w:tab w:val="left" w:pos="1054"/>
        </w:tabs>
        <w:ind w:left="0" w:firstLine="0"/>
        <w:rPr>
          <w:rFonts w:ascii="Times New Roman" w:hAnsi="Times New Roman" w:cs="Times New Roman"/>
          <w:i/>
          <w:sz w:val="22"/>
          <w:szCs w:val="22"/>
        </w:rPr>
      </w:pPr>
    </w:p>
    <w:p w:rsidR="00C235C6" w:rsidRPr="00D96193" w:rsidRDefault="00B25702" w:rsidP="00E20A87">
      <w:pPr>
        <w:pStyle w:val="Tablolar"/>
      </w:pPr>
      <w:bookmarkStart w:id="18" w:name="_Toc78364898"/>
      <w:r w:rsidRPr="001F1D8D">
        <w:t>Tablo 6</w:t>
      </w:r>
      <w:r w:rsidR="0075044B" w:rsidRPr="001F1D8D">
        <w:t>. 202</w:t>
      </w:r>
      <w:r w:rsidR="00F5303B" w:rsidRPr="001F1D8D">
        <w:t>4</w:t>
      </w:r>
      <w:r w:rsidR="0075044B" w:rsidRPr="001F1D8D">
        <w:t>-202</w:t>
      </w:r>
      <w:r w:rsidR="00F5303B" w:rsidRPr="001F1D8D">
        <w:t xml:space="preserve">5 </w:t>
      </w:r>
      <w:r w:rsidR="00B26BF0" w:rsidRPr="001F1D8D">
        <w:t>Ocak-Haziran Sosyal Güvenlik Kurumlarının Gider Gerçekleşmeleri</w:t>
      </w:r>
      <w:bookmarkEnd w:id="18"/>
    </w:p>
    <w:tbl>
      <w:tblPr>
        <w:tblStyle w:val="KlavuzuTablo4-Vurgu51"/>
        <w:tblW w:w="10598" w:type="dxa"/>
        <w:tblLook w:val="04A0" w:firstRow="1" w:lastRow="0" w:firstColumn="1" w:lastColumn="0" w:noHBand="0" w:noVBand="1"/>
      </w:tblPr>
      <w:tblGrid>
        <w:gridCol w:w="2689"/>
        <w:gridCol w:w="2268"/>
        <w:gridCol w:w="1984"/>
        <w:gridCol w:w="2126"/>
        <w:gridCol w:w="1531"/>
      </w:tblGrid>
      <w:tr w:rsidR="00D60680" w:rsidRPr="00D96193"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gridSpan w:val="5"/>
          </w:tcPr>
          <w:p w:rsidR="00D60680" w:rsidRPr="00D96193" w:rsidRDefault="00D60680" w:rsidP="00ED5800">
            <w:pPr>
              <w:jc w:val="center"/>
            </w:pPr>
          </w:p>
        </w:tc>
      </w:tr>
      <w:tr w:rsidR="00F5303B" w:rsidRPr="00D96193" w:rsidTr="00AC7A3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689" w:type="dxa"/>
          </w:tcPr>
          <w:p w:rsidR="00F5303B" w:rsidRPr="00D96193" w:rsidRDefault="00F5303B" w:rsidP="00F5303B">
            <w:pPr>
              <w:jc w:val="center"/>
            </w:pPr>
            <w:r w:rsidRPr="00D96193">
              <w:t>Personel</w:t>
            </w:r>
          </w:p>
        </w:tc>
        <w:tc>
          <w:tcPr>
            <w:tcW w:w="2268"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rPr>
                <w:b/>
              </w:rPr>
            </w:pPr>
            <w:r w:rsidRPr="00D96193">
              <w:rPr>
                <w:b/>
              </w:rPr>
              <w:t>2024</w:t>
            </w:r>
          </w:p>
        </w:tc>
        <w:tc>
          <w:tcPr>
            <w:tcW w:w="1984"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rPr>
                <w:b/>
              </w:rPr>
            </w:pPr>
            <w:r w:rsidRPr="00D96193">
              <w:rPr>
                <w:b/>
              </w:rPr>
              <w:t>202</w:t>
            </w:r>
            <w:r>
              <w:rPr>
                <w:b/>
              </w:rPr>
              <w:t>5</w:t>
            </w:r>
          </w:p>
        </w:tc>
        <w:tc>
          <w:tcPr>
            <w:tcW w:w="2126"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rPr>
                <w:b/>
              </w:rPr>
            </w:pPr>
            <w:r w:rsidRPr="00D96193">
              <w:rPr>
                <w:b/>
              </w:rPr>
              <w:t>Değişim Tutarı</w:t>
            </w:r>
          </w:p>
        </w:tc>
        <w:tc>
          <w:tcPr>
            <w:tcW w:w="1531"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rPr>
                <w:b/>
              </w:rPr>
            </w:pPr>
            <w:r w:rsidRPr="00D96193">
              <w:rPr>
                <w:b/>
              </w:rPr>
              <w:t>Değişim Oranı%</w:t>
            </w:r>
          </w:p>
        </w:tc>
      </w:tr>
      <w:tr w:rsidR="00F5303B" w:rsidRPr="00D96193" w:rsidTr="006C3C97">
        <w:tc>
          <w:tcPr>
            <w:cnfStyle w:val="001000000000" w:firstRow="0" w:lastRow="0" w:firstColumn="1" w:lastColumn="0" w:oddVBand="0" w:evenVBand="0" w:oddHBand="0" w:evenHBand="0" w:firstRowFirstColumn="0" w:firstRowLastColumn="0" w:lastRowFirstColumn="0" w:lastRowLastColumn="0"/>
            <w:tcW w:w="2689" w:type="dxa"/>
          </w:tcPr>
          <w:p w:rsidR="00F5303B" w:rsidRPr="00D96193" w:rsidRDefault="00F5303B" w:rsidP="00F5303B">
            <w:pPr>
              <w:jc w:val="center"/>
            </w:pPr>
            <w:r w:rsidRPr="00D96193">
              <w:t>Memur</w:t>
            </w:r>
          </w:p>
        </w:tc>
        <w:tc>
          <w:tcPr>
            <w:tcW w:w="2268" w:type="dxa"/>
          </w:tcPr>
          <w:p w:rsidR="00F5303B" w:rsidRPr="00D96193" w:rsidRDefault="00F5303B" w:rsidP="00F5303B">
            <w:pPr>
              <w:jc w:val="center"/>
              <w:cnfStyle w:val="000000000000" w:firstRow="0" w:lastRow="0" w:firstColumn="0" w:lastColumn="0" w:oddVBand="0" w:evenVBand="0" w:oddHBand="0" w:evenHBand="0" w:firstRowFirstColumn="0" w:firstRowLastColumn="0" w:lastRowFirstColumn="0" w:lastRowLastColumn="0"/>
            </w:pPr>
            <w:r w:rsidRPr="00D96193">
              <w:t>8.413.955,38</w:t>
            </w:r>
          </w:p>
        </w:tc>
        <w:tc>
          <w:tcPr>
            <w:tcW w:w="1984" w:type="dxa"/>
          </w:tcPr>
          <w:p w:rsidR="00F5303B" w:rsidRPr="00D96193" w:rsidRDefault="00F5303B" w:rsidP="00F5303B">
            <w:pPr>
              <w:jc w:val="center"/>
              <w:cnfStyle w:val="000000000000" w:firstRow="0" w:lastRow="0" w:firstColumn="0" w:lastColumn="0" w:oddVBand="0" w:evenVBand="0" w:oddHBand="0" w:evenHBand="0" w:firstRowFirstColumn="0" w:firstRowLastColumn="0" w:lastRowFirstColumn="0" w:lastRowLastColumn="0"/>
            </w:pPr>
            <w:r>
              <w:t>7.232.973,78</w:t>
            </w:r>
          </w:p>
        </w:tc>
        <w:tc>
          <w:tcPr>
            <w:tcW w:w="2126" w:type="dxa"/>
          </w:tcPr>
          <w:p w:rsidR="00F5303B" w:rsidRPr="00D96193" w:rsidRDefault="00DA31E7" w:rsidP="00F5303B">
            <w:pPr>
              <w:jc w:val="center"/>
              <w:cnfStyle w:val="000000000000" w:firstRow="0" w:lastRow="0" w:firstColumn="0" w:lastColumn="0" w:oddVBand="0" w:evenVBand="0" w:oddHBand="0" w:evenHBand="0" w:firstRowFirstColumn="0" w:firstRowLastColumn="0" w:lastRowFirstColumn="0" w:lastRowLastColumn="0"/>
            </w:pPr>
            <w:r>
              <w:t>-1.180.981,60</w:t>
            </w:r>
          </w:p>
        </w:tc>
        <w:tc>
          <w:tcPr>
            <w:tcW w:w="1531" w:type="dxa"/>
          </w:tcPr>
          <w:p w:rsidR="00F5303B" w:rsidRPr="00D96193" w:rsidRDefault="00DA31E7" w:rsidP="00F5303B">
            <w:pPr>
              <w:jc w:val="center"/>
              <w:cnfStyle w:val="000000000000" w:firstRow="0" w:lastRow="0" w:firstColumn="0" w:lastColumn="0" w:oddVBand="0" w:evenVBand="0" w:oddHBand="0" w:evenHBand="0" w:firstRowFirstColumn="0" w:firstRowLastColumn="0" w:lastRowFirstColumn="0" w:lastRowLastColumn="0"/>
            </w:pPr>
            <w:r>
              <w:t>-14,04</w:t>
            </w:r>
          </w:p>
        </w:tc>
      </w:tr>
      <w:tr w:rsidR="00F5303B" w:rsidRPr="00D96193" w:rsidTr="006C3C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89" w:type="dxa"/>
          </w:tcPr>
          <w:p w:rsidR="00F5303B" w:rsidRPr="00D96193" w:rsidRDefault="00F5303B" w:rsidP="00F5303B">
            <w:pPr>
              <w:jc w:val="center"/>
            </w:pPr>
            <w:r w:rsidRPr="00D96193">
              <w:t>Sözleşmeli Personel</w:t>
            </w:r>
          </w:p>
        </w:tc>
        <w:tc>
          <w:tcPr>
            <w:tcW w:w="2268"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pPr>
            <w:r w:rsidRPr="00D96193">
              <w:t>0,00</w:t>
            </w:r>
          </w:p>
        </w:tc>
        <w:tc>
          <w:tcPr>
            <w:tcW w:w="1984"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pPr>
            <w:r>
              <w:t>0,00</w:t>
            </w:r>
          </w:p>
        </w:tc>
        <w:tc>
          <w:tcPr>
            <w:tcW w:w="2126" w:type="dxa"/>
          </w:tcPr>
          <w:p w:rsidR="00F5303B" w:rsidRPr="00D96193" w:rsidRDefault="00DA31E7" w:rsidP="00F5303B">
            <w:pPr>
              <w:jc w:val="center"/>
              <w:cnfStyle w:val="000000100000" w:firstRow="0" w:lastRow="0" w:firstColumn="0" w:lastColumn="0" w:oddVBand="0" w:evenVBand="0" w:oddHBand="1" w:evenHBand="0" w:firstRowFirstColumn="0" w:firstRowLastColumn="0" w:lastRowFirstColumn="0" w:lastRowLastColumn="0"/>
            </w:pPr>
            <w:r>
              <w:t>0,00</w:t>
            </w:r>
          </w:p>
        </w:tc>
        <w:tc>
          <w:tcPr>
            <w:tcW w:w="1531" w:type="dxa"/>
          </w:tcPr>
          <w:p w:rsidR="00F5303B" w:rsidRPr="00D96193" w:rsidRDefault="00DA31E7" w:rsidP="00F5303B">
            <w:pPr>
              <w:jc w:val="center"/>
              <w:cnfStyle w:val="000000100000" w:firstRow="0" w:lastRow="0" w:firstColumn="0" w:lastColumn="0" w:oddVBand="0" w:evenVBand="0" w:oddHBand="1" w:evenHBand="0" w:firstRowFirstColumn="0" w:firstRowLastColumn="0" w:lastRowFirstColumn="0" w:lastRowLastColumn="0"/>
            </w:pPr>
            <w:r>
              <w:t>0,00</w:t>
            </w:r>
          </w:p>
        </w:tc>
      </w:tr>
      <w:tr w:rsidR="00F5303B" w:rsidRPr="00D96193" w:rsidTr="006C3C97">
        <w:tc>
          <w:tcPr>
            <w:cnfStyle w:val="001000000000" w:firstRow="0" w:lastRow="0" w:firstColumn="1" w:lastColumn="0" w:oddVBand="0" w:evenVBand="0" w:oddHBand="0" w:evenHBand="0" w:firstRowFirstColumn="0" w:firstRowLastColumn="0" w:lastRowFirstColumn="0" w:lastRowLastColumn="0"/>
            <w:tcW w:w="2689" w:type="dxa"/>
          </w:tcPr>
          <w:p w:rsidR="00F5303B" w:rsidRPr="00D96193" w:rsidRDefault="00F5303B" w:rsidP="00F5303B">
            <w:pPr>
              <w:jc w:val="center"/>
            </w:pPr>
            <w:r w:rsidRPr="00D96193">
              <w:t>İşçi</w:t>
            </w:r>
          </w:p>
        </w:tc>
        <w:tc>
          <w:tcPr>
            <w:tcW w:w="2268" w:type="dxa"/>
          </w:tcPr>
          <w:p w:rsidR="00F5303B" w:rsidRPr="00D96193" w:rsidRDefault="00F5303B" w:rsidP="00F5303B">
            <w:pPr>
              <w:jc w:val="center"/>
              <w:cnfStyle w:val="000000000000" w:firstRow="0" w:lastRow="0" w:firstColumn="0" w:lastColumn="0" w:oddVBand="0" w:evenVBand="0" w:oddHBand="0" w:evenHBand="0" w:firstRowFirstColumn="0" w:firstRowLastColumn="0" w:lastRowFirstColumn="0" w:lastRowLastColumn="0"/>
            </w:pPr>
            <w:r w:rsidRPr="00D96193">
              <w:t>3.740.084,42</w:t>
            </w:r>
          </w:p>
        </w:tc>
        <w:tc>
          <w:tcPr>
            <w:tcW w:w="1984" w:type="dxa"/>
          </w:tcPr>
          <w:p w:rsidR="00F5303B" w:rsidRPr="00D96193" w:rsidRDefault="00DA31E7" w:rsidP="00F5303B">
            <w:pPr>
              <w:jc w:val="center"/>
              <w:cnfStyle w:val="000000000000" w:firstRow="0" w:lastRow="0" w:firstColumn="0" w:lastColumn="0" w:oddVBand="0" w:evenVBand="0" w:oddHBand="0" w:evenHBand="0" w:firstRowFirstColumn="0" w:firstRowLastColumn="0" w:lastRowFirstColumn="0" w:lastRowLastColumn="0"/>
            </w:pPr>
            <w:r>
              <w:t>2.685.607,72</w:t>
            </w:r>
          </w:p>
        </w:tc>
        <w:tc>
          <w:tcPr>
            <w:tcW w:w="2126" w:type="dxa"/>
          </w:tcPr>
          <w:p w:rsidR="00F5303B" w:rsidRPr="00D96193" w:rsidRDefault="00DA31E7" w:rsidP="00F5303B">
            <w:pPr>
              <w:jc w:val="center"/>
              <w:cnfStyle w:val="000000000000" w:firstRow="0" w:lastRow="0" w:firstColumn="0" w:lastColumn="0" w:oddVBand="0" w:evenVBand="0" w:oddHBand="0" w:evenHBand="0" w:firstRowFirstColumn="0" w:firstRowLastColumn="0" w:lastRowFirstColumn="0" w:lastRowLastColumn="0"/>
            </w:pPr>
            <w:r>
              <w:t>-1.054.476,70</w:t>
            </w:r>
          </w:p>
        </w:tc>
        <w:tc>
          <w:tcPr>
            <w:tcW w:w="1531" w:type="dxa"/>
          </w:tcPr>
          <w:p w:rsidR="00F5303B" w:rsidRPr="00D96193" w:rsidRDefault="00DA31E7" w:rsidP="00F5303B">
            <w:pPr>
              <w:jc w:val="center"/>
              <w:cnfStyle w:val="000000000000" w:firstRow="0" w:lastRow="0" w:firstColumn="0" w:lastColumn="0" w:oddVBand="0" w:evenVBand="0" w:oddHBand="0" w:evenHBand="0" w:firstRowFirstColumn="0" w:firstRowLastColumn="0" w:lastRowFirstColumn="0" w:lastRowLastColumn="0"/>
            </w:pPr>
            <w:r>
              <w:t>-28,19</w:t>
            </w:r>
          </w:p>
        </w:tc>
      </w:tr>
      <w:tr w:rsidR="00F5303B" w:rsidTr="0049348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689" w:type="dxa"/>
          </w:tcPr>
          <w:p w:rsidR="00F5303B" w:rsidRPr="00D96193" w:rsidRDefault="00F5303B" w:rsidP="00F5303B">
            <w:pPr>
              <w:jc w:val="center"/>
            </w:pPr>
            <w:r w:rsidRPr="00D96193">
              <w:t>Toplam</w:t>
            </w:r>
          </w:p>
        </w:tc>
        <w:tc>
          <w:tcPr>
            <w:tcW w:w="2268" w:type="dxa"/>
          </w:tcPr>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rPr>
                <w:b/>
              </w:rPr>
            </w:pPr>
            <w:r w:rsidRPr="00D96193">
              <w:rPr>
                <w:b/>
              </w:rPr>
              <w:t>12.154.039,80</w:t>
            </w:r>
          </w:p>
          <w:p w:rsidR="00F5303B" w:rsidRPr="00D96193" w:rsidRDefault="00F5303B" w:rsidP="00F5303B">
            <w:pPr>
              <w:jc w:val="center"/>
              <w:cnfStyle w:val="000000100000" w:firstRow="0" w:lastRow="0" w:firstColumn="0" w:lastColumn="0" w:oddVBand="0" w:evenVBand="0" w:oddHBand="1" w:evenHBand="0" w:firstRowFirstColumn="0" w:firstRowLastColumn="0" w:lastRowFirstColumn="0" w:lastRowLastColumn="0"/>
              <w:rPr>
                <w:b/>
              </w:rPr>
            </w:pPr>
          </w:p>
        </w:tc>
        <w:tc>
          <w:tcPr>
            <w:tcW w:w="1984" w:type="dxa"/>
          </w:tcPr>
          <w:p w:rsidR="00F5303B" w:rsidRPr="00D96193" w:rsidRDefault="00DA31E7" w:rsidP="00F5303B">
            <w:pPr>
              <w:jc w:val="center"/>
              <w:cnfStyle w:val="000000100000" w:firstRow="0" w:lastRow="0" w:firstColumn="0" w:lastColumn="0" w:oddVBand="0" w:evenVBand="0" w:oddHBand="1" w:evenHBand="0" w:firstRowFirstColumn="0" w:firstRowLastColumn="0" w:lastRowFirstColumn="0" w:lastRowLastColumn="0"/>
              <w:rPr>
                <w:b/>
              </w:rPr>
            </w:pPr>
            <w:r>
              <w:rPr>
                <w:b/>
              </w:rPr>
              <w:t>9.918.581,50</w:t>
            </w:r>
          </w:p>
        </w:tc>
        <w:tc>
          <w:tcPr>
            <w:tcW w:w="2126" w:type="dxa"/>
          </w:tcPr>
          <w:p w:rsidR="00F5303B" w:rsidRPr="00D96193" w:rsidRDefault="00DA31E7" w:rsidP="00F5303B">
            <w:pPr>
              <w:jc w:val="center"/>
              <w:cnfStyle w:val="000000100000" w:firstRow="0" w:lastRow="0" w:firstColumn="0" w:lastColumn="0" w:oddVBand="0" w:evenVBand="0" w:oddHBand="1" w:evenHBand="0" w:firstRowFirstColumn="0" w:firstRowLastColumn="0" w:lastRowFirstColumn="0" w:lastRowLastColumn="0"/>
              <w:rPr>
                <w:b/>
              </w:rPr>
            </w:pPr>
            <w:r>
              <w:rPr>
                <w:b/>
              </w:rPr>
              <w:t>-2.235.458,30</w:t>
            </w:r>
          </w:p>
        </w:tc>
        <w:tc>
          <w:tcPr>
            <w:tcW w:w="1531" w:type="dxa"/>
          </w:tcPr>
          <w:p w:rsidR="00F5303B" w:rsidRPr="00F3703C" w:rsidRDefault="00DA31E7" w:rsidP="00F5303B">
            <w:pPr>
              <w:jc w:val="center"/>
              <w:cnfStyle w:val="000000100000" w:firstRow="0" w:lastRow="0" w:firstColumn="0" w:lastColumn="0" w:oddVBand="0" w:evenVBand="0" w:oddHBand="1" w:evenHBand="0" w:firstRowFirstColumn="0" w:firstRowLastColumn="0" w:lastRowFirstColumn="0" w:lastRowLastColumn="0"/>
              <w:rPr>
                <w:b/>
              </w:rPr>
            </w:pPr>
            <w:r>
              <w:rPr>
                <w:b/>
              </w:rPr>
              <w:t>-18,39</w:t>
            </w:r>
          </w:p>
        </w:tc>
      </w:tr>
    </w:tbl>
    <w:p w:rsidR="00493482" w:rsidRDefault="00493482" w:rsidP="00493482">
      <w:pPr>
        <w:pStyle w:val="Tablolar"/>
        <w:ind w:left="0"/>
        <w:jc w:val="left"/>
        <w:rPr>
          <w:rFonts w:cs="Times New Roman"/>
          <w:szCs w:val="22"/>
        </w:rPr>
      </w:pPr>
      <w:bookmarkStart w:id="19" w:name="_Toc78364899"/>
    </w:p>
    <w:p w:rsidR="00747673" w:rsidRDefault="00B95262" w:rsidP="00493482">
      <w:pPr>
        <w:pStyle w:val="Tablolar"/>
        <w:ind w:left="0"/>
      </w:pPr>
      <w:r w:rsidRPr="001F1D8D">
        <w:t>Şekil 6. 202</w:t>
      </w:r>
      <w:r w:rsidR="004478D5" w:rsidRPr="001F1D8D">
        <w:t>4</w:t>
      </w:r>
      <w:r w:rsidR="00231802" w:rsidRPr="001F1D8D">
        <w:t>-202</w:t>
      </w:r>
      <w:r w:rsidR="004478D5" w:rsidRPr="001F1D8D">
        <w:t>5</w:t>
      </w:r>
      <w:r w:rsidR="00747673" w:rsidRPr="001F1D8D">
        <w:t xml:space="preserve"> Ocak-Haziran Sosyal Güvenlik Kurumlarının Gider Gerçekleşmeleri Grafiği</w:t>
      </w:r>
      <w:bookmarkEnd w:id="19"/>
    </w:p>
    <w:p w:rsidR="005D6990" w:rsidRPr="00E20A87" w:rsidRDefault="005D6990" w:rsidP="00E20A87">
      <w:pPr>
        <w:pStyle w:val="Tablolar"/>
      </w:pPr>
      <w:r>
        <w:rPr>
          <w:noProof/>
          <w:lang w:bidi="ar-SA"/>
        </w:rPr>
        <w:drawing>
          <wp:inline distT="0" distB="0" distL="0" distR="0" wp14:anchorId="4E25FEE6" wp14:editId="22B08CAE">
            <wp:extent cx="6524625" cy="2076450"/>
            <wp:effectExtent l="19050" t="0" r="9525"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1504" w:rsidRDefault="00F31504" w:rsidP="00727FA1">
      <w:pPr>
        <w:pStyle w:val="mal3"/>
        <w:rPr>
          <w:b/>
        </w:rPr>
      </w:pPr>
      <w:bookmarkStart w:id="20" w:name="_Toc78294088"/>
      <w:bookmarkStart w:id="21" w:name="_Toc78789171"/>
    </w:p>
    <w:p w:rsidR="004C6704" w:rsidRPr="00D04999" w:rsidRDefault="003D17EB" w:rsidP="00727FA1">
      <w:pPr>
        <w:pStyle w:val="mal3"/>
        <w:rPr>
          <w:b/>
        </w:rPr>
      </w:pPr>
      <w:r w:rsidRPr="00D04999">
        <w:rPr>
          <w:b/>
        </w:rPr>
        <w:lastRenderedPageBreak/>
        <w:t xml:space="preserve">03. </w:t>
      </w:r>
      <w:r w:rsidR="00D164B1" w:rsidRPr="00D04999">
        <w:rPr>
          <w:b/>
        </w:rPr>
        <w:t xml:space="preserve">MAL </w:t>
      </w:r>
      <w:r w:rsidR="00050E62" w:rsidRPr="00D04999">
        <w:rPr>
          <w:b/>
        </w:rPr>
        <w:t>VE HİZMET</w:t>
      </w:r>
      <w:r w:rsidR="00D164B1" w:rsidRPr="00D04999">
        <w:rPr>
          <w:b/>
        </w:rPr>
        <w:t xml:space="preserve"> ALIM GİDERLERİ</w:t>
      </w:r>
      <w:bookmarkEnd w:id="20"/>
      <w:bookmarkEnd w:id="21"/>
    </w:p>
    <w:p w:rsidR="0075090E" w:rsidRPr="00D04999" w:rsidRDefault="0017441E" w:rsidP="00511536">
      <w:pPr>
        <w:ind w:firstLine="530"/>
        <w:jc w:val="both"/>
      </w:pPr>
      <w:r w:rsidRPr="00D04999">
        <w:rPr>
          <w:sz w:val="24"/>
          <w:szCs w:val="24"/>
        </w:rPr>
        <w:t>Mal ve h</w:t>
      </w:r>
      <w:r w:rsidR="00BF7D47" w:rsidRPr="00D04999">
        <w:rPr>
          <w:sz w:val="24"/>
          <w:szCs w:val="24"/>
        </w:rPr>
        <w:t>izmet alım giderleri için 202</w:t>
      </w:r>
      <w:r w:rsidR="005B2B74" w:rsidRPr="00D04999">
        <w:rPr>
          <w:sz w:val="24"/>
          <w:szCs w:val="24"/>
        </w:rPr>
        <w:t>5</w:t>
      </w:r>
      <w:r w:rsidRPr="00D04999">
        <w:rPr>
          <w:sz w:val="24"/>
          <w:szCs w:val="24"/>
        </w:rPr>
        <w:t xml:space="preserve"> yılı başında </w:t>
      </w:r>
      <w:r w:rsidR="005B2B74" w:rsidRPr="00D04999">
        <w:rPr>
          <w:sz w:val="24"/>
          <w:szCs w:val="24"/>
        </w:rPr>
        <w:t>1.011.437.850,00</w:t>
      </w:r>
      <w:r w:rsidR="009016A9" w:rsidRPr="00D04999">
        <w:rPr>
          <w:sz w:val="24"/>
          <w:szCs w:val="24"/>
        </w:rPr>
        <w:t xml:space="preserve"> </w:t>
      </w:r>
      <w:r w:rsidR="00BF7D47" w:rsidRPr="00D04999">
        <w:rPr>
          <w:sz w:val="24"/>
          <w:szCs w:val="24"/>
        </w:rPr>
        <w:t>TL ödenek ayrılmıştır. 202</w:t>
      </w:r>
      <w:r w:rsidR="00A63339" w:rsidRPr="00D04999">
        <w:rPr>
          <w:sz w:val="24"/>
          <w:szCs w:val="24"/>
        </w:rPr>
        <w:t>4</w:t>
      </w:r>
      <w:r w:rsidR="00BF7D47" w:rsidRPr="00D04999">
        <w:rPr>
          <w:sz w:val="24"/>
          <w:szCs w:val="24"/>
        </w:rPr>
        <w:t xml:space="preserve"> </w:t>
      </w:r>
      <w:r w:rsidRPr="00D04999">
        <w:rPr>
          <w:sz w:val="24"/>
          <w:szCs w:val="24"/>
        </w:rPr>
        <w:t xml:space="preserve">Ocak-Haziran </w:t>
      </w:r>
      <w:proofErr w:type="gramStart"/>
      <w:r w:rsidRPr="00D04999">
        <w:rPr>
          <w:sz w:val="24"/>
          <w:szCs w:val="24"/>
        </w:rPr>
        <w:t xml:space="preserve">döneminde </w:t>
      </w:r>
      <w:r w:rsidR="0057630C" w:rsidRPr="00D04999">
        <w:rPr>
          <w:sz w:val="24"/>
          <w:szCs w:val="24"/>
        </w:rPr>
        <w:t xml:space="preserve"> </w:t>
      </w:r>
      <w:r w:rsidR="00A63339" w:rsidRPr="00D04999">
        <w:rPr>
          <w:sz w:val="24"/>
          <w:szCs w:val="24"/>
        </w:rPr>
        <w:t>149</w:t>
      </w:r>
      <w:proofErr w:type="gramEnd"/>
      <w:r w:rsidR="00A63339" w:rsidRPr="00D04999">
        <w:rPr>
          <w:sz w:val="24"/>
          <w:szCs w:val="24"/>
        </w:rPr>
        <w:t xml:space="preserve">.602.057,69 </w:t>
      </w:r>
      <w:r w:rsidRPr="00D04999">
        <w:rPr>
          <w:sz w:val="24"/>
          <w:szCs w:val="24"/>
        </w:rPr>
        <w:t xml:space="preserve">TL olan mal ve hizmet giderleri </w:t>
      </w:r>
      <w:r w:rsidR="00BF7D47" w:rsidRPr="00D04999">
        <w:rPr>
          <w:sz w:val="24"/>
          <w:szCs w:val="24"/>
        </w:rPr>
        <w:t>202</w:t>
      </w:r>
      <w:r w:rsidR="00A63339" w:rsidRPr="00D04999">
        <w:rPr>
          <w:sz w:val="24"/>
          <w:szCs w:val="24"/>
        </w:rPr>
        <w:t>5</w:t>
      </w:r>
      <w:r w:rsidR="001D1C94" w:rsidRPr="00D04999">
        <w:rPr>
          <w:sz w:val="24"/>
          <w:szCs w:val="24"/>
        </w:rPr>
        <w:t xml:space="preserve"> Ocak-Haziran döneminde </w:t>
      </w:r>
      <w:r w:rsidR="00A63339" w:rsidRPr="00D04999">
        <w:rPr>
          <w:sz w:val="24"/>
          <w:szCs w:val="24"/>
        </w:rPr>
        <w:t>346.783.801,66</w:t>
      </w:r>
      <w:r w:rsidR="009016A9" w:rsidRPr="00D04999">
        <w:rPr>
          <w:sz w:val="24"/>
          <w:szCs w:val="24"/>
        </w:rPr>
        <w:t xml:space="preserve"> </w:t>
      </w:r>
      <w:r w:rsidR="00BF7D47" w:rsidRPr="00D04999">
        <w:rPr>
          <w:sz w:val="24"/>
          <w:szCs w:val="24"/>
        </w:rPr>
        <w:t>TL olmuştur. 202</w:t>
      </w:r>
      <w:r w:rsidR="00A63339" w:rsidRPr="00D04999">
        <w:rPr>
          <w:sz w:val="24"/>
          <w:szCs w:val="24"/>
        </w:rPr>
        <w:t>4</w:t>
      </w:r>
      <w:r w:rsidR="00BF7D47" w:rsidRPr="00D04999">
        <w:rPr>
          <w:sz w:val="24"/>
          <w:szCs w:val="24"/>
        </w:rPr>
        <w:t>-202</w:t>
      </w:r>
      <w:r w:rsidR="00A63339" w:rsidRPr="00D04999">
        <w:rPr>
          <w:sz w:val="24"/>
          <w:szCs w:val="24"/>
        </w:rPr>
        <w:t>5</w:t>
      </w:r>
      <w:r w:rsidRPr="00D04999">
        <w:rPr>
          <w:sz w:val="24"/>
          <w:szCs w:val="24"/>
        </w:rPr>
        <w:t xml:space="preserve"> yılı Ocak-Haziran dönemleri karşıla</w:t>
      </w:r>
      <w:r w:rsidR="009016A9" w:rsidRPr="00D04999">
        <w:rPr>
          <w:sz w:val="24"/>
          <w:szCs w:val="24"/>
        </w:rPr>
        <w:t xml:space="preserve">ştırıldığında </w:t>
      </w:r>
      <w:r w:rsidR="0070557F" w:rsidRPr="00D04999">
        <w:rPr>
          <w:sz w:val="24"/>
          <w:szCs w:val="24"/>
        </w:rPr>
        <w:t>%</w:t>
      </w:r>
      <w:r w:rsidR="00A63339" w:rsidRPr="00D04999">
        <w:rPr>
          <w:sz w:val="24"/>
          <w:szCs w:val="24"/>
        </w:rPr>
        <w:t>131,80</w:t>
      </w:r>
      <w:r w:rsidR="0070557F" w:rsidRPr="00D04999">
        <w:rPr>
          <w:sz w:val="24"/>
          <w:szCs w:val="24"/>
        </w:rPr>
        <w:t xml:space="preserve"> </w:t>
      </w:r>
      <w:r w:rsidR="00D5184C" w:rsidRPr="00D04999">
        <w:rPr>
          <w:sz w:val="24"/>
          <w:szCs w:val="24"/>
        </w:rPr>
        <w:t>artış</w:t>
      </w:r>
      <w:r w:rsidRPr="00D04999">
        <w:rPr>
          <w:sz w:val="24"/>
          <w:szCs w:val="24"/>
        </w:rPr>
        <w:t xml:space="preserve"> olmuştur.</w:t>
      </w:r>
      <w:bookmarkStart w:id="22" w:name="_Toc78364900"/>
    </w:p>
    <w:p w:rsidR="00327B6C" w:rsidRPr="004E02B1" w:rsidRDefault="00117BBC" w:rsidP="008C268E">
      <w:pPr>
        <w:pStyle w:val="Tablolar"/>
      </w:pPr>
      <w:r w:rsidRPr="00D04999">
        <w:t>Tablo 7</w:t>
      </w:r>
      <w:r w:rsidR="00BF7D47" w:rsidRPr="00D04999">
        <w:t>. 202</w:t>
      </w:r>
      <w:r w:rsidR="00A63339" w:rsidRPr="00D04999">
        <w:t>4</w:t>
      </w:r>
      <w:r w:rsidR="00BF7D47" w:rsidRPr="00D04999">
        <w:t>-202</w:t>
      </w:r>
      <w:r w:rsidR="00A63339" w:rsidRPr="00D04999">
        <w:t>5</w:t>
      </w:r>
      <w:r w:rsidR="00B26BF0" w:rsidRPr="00D04999">
        <w:t xml:space="preserve"> Ocak-Haziran</w:t>
      </w:r>
      <w:r w:rsidR="00BF7D47" w:rsidRPr="00D04999">
        <w:t xml:space="preserve"> Mal ve H</w:t>
      </w:r>
      <w:r w:rsidR="00B26BF0" w:rsidRPr="00D04999">
        <w:t>izmet Alım Gideri Gerçekleşmeleri</w:t>
      </w:r>
      <w:bookmarkEnd w:id="22"/>
    </w:p>
    <w:tbl>
      <w:tblPr>
        <w:tblStyle w:val="KlavuzuTablo4-Vurgu51"/>
        <w:tblW w:w="10740" w:type="dxa"/>
        <w:tblLayout w:type="fixed"/>
        <w:tblLook w:val="04A0" w:firstRow="1" w:lastRow="0" w:firstColumn="1" w:lastColumn="0" w:noHBand="0" w:noVBand="1"/>
      </w:tblPr>
      <w:tblGrid>
        <w:gridCol w:w="2689"/>
        <w:gridCol w:w="2268"/>
        <w:gridCol w:w="2126"/>
        <w:gridCol w:w="2126"/>
        <w:gridCol w:w="1531"/>
      </w:tblGrid>
      <w:tr w:rsidR="004C6704" w:rsidRPr="002F4B54" w:rsidTr="0065338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740" w:type="dxa"/>
            <w:gridSpan w:val="5"/>
          </w:tcPr>
          <w:p w:rsidR="004C6704" w:rsidRPr="002F4B54" w:rsidRDefault="00737618" w:rsidP="00737618">
            <w:pPr>
              <w:tabs>
                <w:tab w:val="left" w:pos="5745"/>
              </w:tabs>
            </w:pPr>
            <w:r w:rsidRPr="002F4B54">
              <w:tab/>
            </w:r>
          </w:p>
        </w:tc>
      </w:tr>
      <w:tr w:rsidR="00A63339" w:rsidRPr="002F4B54" w:rsidTr="0065338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pPr>
              <w:jc w:val="center"/>
            </w:pPr>
            <w:r w:rsidRPr="002F4B54">
              <w:t>Aylar</w:t>
            </w:r>
          </w:p>
        </w:tc>
        <w:tc>
          <w:tcPr>
            <w:tcW w:w="2268" w:type="dxa"/>
          </w:tcPr>
          <w:p w:rsidR="00A63339" w:rsidRPr="002F4B54" w:rsidRDefault="00A63339" w:rsidP="00A63339">
            <w:pPr>
              <w:jc w:val="center"/>
              <w:cnfStyle w:val="000000100000" w:firstRow="0" w:lastRow="0" w:firstColumn="0" w:lastColumn="0" w:oddVBand="0" w:evenVBand="0" w:oddHBand="1" w:evenHBand="0" w:firstRowFirstColumn="0" w:firstRowLastColumn="0" w:lastRowFirstColumn="0" w:lastRowLastColumn="0"/>
              <w:rPr>
                <w:b/>
              </w:rPr>
            </w:pPr>
            <w:r w:rsidRPr="002F4B54">
              <w:rPr>
                <w:b/>
              </w:rPr>
              <w:t>2024</w:t>
            </w:r>
          </w:p>
        </w:tc>
        <w:tc>
          <w:tcPr>
            <w:tcW w:w="2126" w:type="dxa"/>
          </w:tcPr>
          <w:p w:rsidR="00A63339" w:rsidRPr="002F4B54" w:rsidRDefault="00A63339" w:rsidP="00A63339">
            <w:pPr>
              <w:jc w:val="center"/>
              <w:cnfStyle w:val="000000100000" w:firstRow="0" w:lastRow="0" w:firstColumn="0" w:lastColumn="0" w:oddVBand="0" w:evenVBand="0" w:oddHBand="1" w:evenHBand="0" w:firstRowFirstColumn="0" w:firstRowLastColumn="0" w:lastRowFirstColumn="0" w:lastRowLastColumn="0"/>
              <w:rPr>
                <w:b/>
              </w:rPr>
            </w:pPr>
            <w:r w:rsidRPr="002F4B54">
              <w:rPr>
                <w:b/>
              </w:rPr>
              <w:t>202</w:t>
            </w:r>
            <w:r w:rsidR="00A016C9">
              <w:rPr>
                <w:b/>
              </w:rPr>
              <w:t>5</w:t>
            </w:r>
          </w:p>
        </w:tc>
        <w:tc>
          <w:tcPr>
            <w:tcW w:w="2126" w:type="dxa"/>
          </w:tcPr>
          <w:p w:rsidR="00A63339" w:rsidRPr="002F4B54" w:rsidRDefault="00A63339" w:rsidP="00A63339">
            <w:pPr>
              <w:jc w:val="center"/>
              <w:cnfStyle w:val="000000100000" w:firstRow="0" w:lastRow="0" w:firstColumn="0" w:lastColumn="0" w:oddVBand="0" w:evenVBand="0" w:oddHBand="1" w:evenHBand="0" w:firstRowFirstColumn="0" w:firstRowLastColumn="0" w:lastRowFirstColumn="0" w:lastRowLastColumn="0"/>
              <w:rPr>
                <w:b/>
              </w:rPr>
            </w:pPr>
            <w:r w:rsidRPr="002F4B54">
              <w:rPr>
                <w:b/>
              </w:rPr>
              <w:t>Değişim Tutarı</w:t>
            </w:r>
          </w:p>
        </w:tc>
        <w:tc>
          <w:tcPr>
            <w:tcW w:w="1531" w:type="dxa"/>
          </w:tcPr>
          <w:p w:rsidR="00A63339" w:rsidRPr="002F4B54" w:rsidRDefault="00A63339" w:rsidP="00A63339">
            <w:pPr>
              <w:cnfStyle w:val="000000100000" w:firstRow="0" w:lastRow="0" w:firstColumn="0" w:lastColumn="0" w:oddVBand="0" w:evenVBand="0" w:oddHBand="1" w:evenHBand="0" w:firstRowFirstColumn="0" w:firstRowLastColumn="0" w:lastRowFirstColumn="0" w:lastRowLastColumn="0"/>
              <w:rPr>
                <w:b/>
              </w:rPr>
            </w:pPr>
            <w:r w:rsidRPr="002F4B54">
              <w:rPr>
                <w:b/>
              </w:rPr>
              <w:t>Değişim Oranı%</w:t>
            </w:r>
          </w:p>
        </w:tc>
      </w:tr>
      <w:tr w:rsidR="00A63339" w:rsidRPr="002F4B54" w:rsidTr="00653380">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Ocak</w:t>
            </w:r>
          </w:p>
        </w:tc>
        <w:tc>
          <w:tcPr>
            <w:tcW w:w="2268" w:type="dxa"/>
          </w:tcPr>
          <w:p w:rsidR="00A63339" w:rsidRPr="002F4B54" w:rsidRDefault="00A63339" w:rsidP="00A63339">
            <w:pPr>
              <w:jc w:val="center"/>
              <w:cnfStyle w:val="000000000000" w:firstRow="0" w:lastRow="0" w:firstColumn="0" w:lastColumn="0" w:oddVBand="0" w:evenVBand="0" w:oddHBand="0" w:evenHBand="0" w:firstRowFirstColumn="0" w:firstRowLastColumn="0" w:lastRowFirstColumn="0" w:lastRowLastColumn="0"/>
            </w:pPr>
            <w:r w:rsidRPr="002F4B54">
              <w:t>36.650.023,00</w:t>
            </w:r>
          </w:p>
        </w:tc>
        <w:tc>
          <w:tcPr>
            <w:tcW w:w="2126" w:type="dxa"/>
          </w:tcPr>
          <w:p w:rsidR="00A63339" w:rsidRPr="002F4B54" w:rsidRDefault="002F4F4C" w:rsidP="00A63339">
            <w:pPr>
              <w:jc w:val="center"/>
              <w:cnfStyle w:val="000000000000" w:firstRow="0" w:lastRow="0" w:firstColumn="0" w:lastColumn="0" w:oddVBand="0" w:evenVBand="0" w:oddHBand="0" w:evenHBand="0" w:firstRowFirstColumn="0" w:firstRowLastColumn="0" w:lastRowFirstColumn="0" w:lastRowLastColumn="0"/>
            </w:pPr>
            <w:r>
              <w:t>16.707.287,22</w:t>
            </w:r>
          </w:p>
        </w:tc>
        <w:tc>
          <w:tcPr>
            <w:tcW w:w="2126" w:type="dxa"/>
          </w:tcPr>
          <w:p w:rsidR="00A63339" w:rsidRPr="002F4B54" w:rsidRDefault="001F04DF" w:rsidP="00A63339">
            <w:pPr>
              <w:jc w:val="center"/>
              <w:cnfStyle w:val="000000000000" w:firstRow="0" w:lastRow="0" w:firstColumn="0" w:lastColumn="0" w:oddVBand="0" w:evenVBand="0" w:oddHBand="0" w:evenHBand="0" w:firstRowFirstColumn="0" w:firstRowLastColumn="0" w:lastRowFirstColumn="0" w:lastRowLastColumn="0"/>
            </w:pPr>
            <w:r>
              <w:t>-19.942.735,78</w:t>
            </w:r>
          </w:p>
        </w:tc>
        <w:tc>
          <w:tcPr>
            <w:tcW w:w="1531" w:type="dxa"/>
          </w:tcPr>
          <w:p w:rsidR="00A63339" w:rsidRPr="002F4B54" w:rsidRDefault="001F04DF" w:rsidP="00A63339">
            <w:pPr>
              <w:jc w:val="center"/>
              <w:cnfStyle w:val="000000000000" w:firstRow="0" w:lastRow="0" w:firstColumn="0" w:lastColumn="0" w:oddVBand="0" w:evenVBand="0" w:oddHBand="0" w:evenHBand="0" w:firstRowFirstColumn="0" w:firstRowLastColumn="0" w:lastRowFirstColumn="0" w:lastRowLastColumn="0"/>
            </w:pPr>
            <w:r>
              <w:t>-54,41</w:t>
            </w:r>
          </w:p>
        </w:tc>
      </w:tr>
      <w:tr w:rsidR="00A63339" w:rsidRPr="002F4B54" w:rsidTr="0065338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Şubat</w:t>
            </w:r>
          </w:p>
        </w:tc>
        <w:tc>
          <w:tcPr>
            <w:tcW w:w="2268" w:type="dxa"/>
          </w:tcPr>
          <w:p w:rsidR="00A63339" w:rsidRPr="002F4B54" w:rsidRDefault="00A63339" w:rsidP="00A63339">
            <w:pPr>
              <w:jc w:val="center"/>
              <w:cnfStyle w:val="000000100000" w:firstRow="0" w:lastRow="0" w:firstColumn="0" w:lastColumn="0" w:oddVBand="0" w:evenVBand="0" w:oddHBand="1" w:evenHBand="0" w:firstRowFirstColumn="0" w:firstRowLastColumn="0" w:lastRowFirstColumn="0" w:lastRowLastColumn="0"/>
            </w:pPr>
            <w:r w:rsidRPr="002F4B54">
              <w:t>36.614.336,00</w:t>
            </w:r>
          </w:p>
        </w:tc>
        <w:tc>
          <w:tcPr>
            <w:tcW w:w="2126" w:type="dxa"/>
          </w:tcPr>
          <w:p w:rsidR="00A63339" w:rsidRPr="002F4B54" w:rsidRDefault="002F4F4C" w:rsidP="00A63339">
            <w:pPr>
              <w:jc w:val="center"/>
              <w:cnfStyle w:val="000000100000" w:firstRow="0" w:lastRow="0" w:firstColumn="0" w:lastColumn="0" w:oddVBand="0" w:evenVBand="0" w:oddHBand="1" w:evenHBand="0" w:firstRowFirstColumn="0" w:firstRowLastColumn="0" w:lastRowFirstColumn="0" w:lastRowLastColumn="0"/>
            </w:pPr>
            <w:r>
              <w:t>73.458.785,5</w:t>
            </w:r>
          </w:p>
        </w:tc>
        <w:tc>
          <w:tcPr>
            <w:tcW w:w="2126" w:type="dxa"/>
          </w:tcPr>
          <w:p w:rsidR="00A63339" w:rsidRPr="002F4B54" w:rsidRDefault="008C2028" w:rsidP="00A63339">
            <w:pPr>
              <w:jc w:val="center"/>
              <w:cnfStyle w:val="000000100000" w:firstRow="0" w:lastRow="0" w:firstColumn="0" w:lastColumn="0" w:oddVBand="0" w:evenVBand="0" w:oddHBand="1" w:evenHBand="0" w:firstRowFirstColumn="0" w:firstRowLastColumn="0" w:lastRowFirstColumn="0" w:lastRowLastColumn="0"/>
            </w:pPr>
            <w:r>
              <w:t>36.884.449,50</w:t>
            </w:r>
          </w:p>
        </w:tc>
        <w:tc>
          <w:tcPr>
            <w:tcW w:w="1531" w:type="dxa"/>
          </w:tcPr>
          <w:p w:rsidR="00A63339" w:rsidRPr="002F4B54" w:rsidRDefault="0056184C" w:rsidP="00A63339">
            <w:pPr>
              <w:jc w:val="center"/>
              <w:cnfStyle w:val="000000100000" w:firstRow="0" w:lastRow="0" w:firstColumn="0" w:lastColumn="0" w:oddVBand="0" w:evenVBand="0" w:oddHBand="1" w:evenHBand="0" w:firstRowFirstColumn="0" w:firstRowLastColumn="0" w:lastRowFirstColumn="0" w:lastRowLastColumn="0"/>
            </w:pPr>
            <w:r>
              <w:t>100,74</w:t>
            </w:r>
          </w:p>
        </w:tc>
      </w:tr>
      <w:tr w:rsidR="00A63339" w:rsidRPr="002F4B54" w:rsidTr="00653380">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Mart</w:t>
            </w:r>
          </w:p>
        </w:tc>
        <w:tc>
          <w:tcPr>
            <w:tcW w:w="2268" w:type="dxa"/>
          </w:tcPr>
          <w:p w:rsidR="00A63339" w:rsidRPr="002F4B54" w:rsidRDefault="00A63339" w:rsidP="00A63339">
            <w:pPr>
              <w:jc w:val="center"/>
              <w:cnfStyle w:val="000000000000" w:firstRow="0" w:lastRow="0" w:firstColumn="0" w:lastColumn="0" w:oddVBand="0" w:evenVBand="0" w:oddHBand="0" w:evenHBand="0" w:firstRowFirstColumn="0" w:firstRowLastColumn="0" w:lastRowFirstColumn="0" w:lastRowLastColumn="0"/>
            </w:pPr>
            <w:r w:rsidRPr="002F4B54">
              <w:t>17.478.541,80</w:t>
            </w:r>
          </w:p>
        </w:tc>
        <w:tc>
          <w:tcPr>
            <w:tcW w:w="2126" w:type="dxa"/>
          </w:tcPr>
          <w:p w:rsidR="00A63339" w:rsidRPr="002F4B54" w:rsidRDefault="002F4F4C" w:rsidP="00A63339">
            <w:pPr>
              <w:jc w:val="center"/>
              <w:cnfStyle w:val="000000000000" w:firstRow="0" w:lastRow="0" w:firstColumn="0" w:lastColumn="0" w:oddVBand="0" w:evenVBand="0" w:oddHBand="0" w:evenHBand="0" w:firstRowFirstColumn="0" w:firstRowLastColumn="0" w:lastRowFirstColumn="0" w:lastRowLastColumn="0"/>
            </w:pPr>
            <w:r>
              <w:t>78.150.810,4</w:t>
            </w:r>
          </w:p>
        </w:tc>
        <w:tc>
          <w:tcPr>
            <w:tcW w:w="2126" w:type="dxa"/>
          </w:tcPr>
          <w:p w:rsidR="00A63339" w:rsidRPr="002F4B54" w:rsidRDefault="008C2028" w:rsidP="00A63339">
            <w:pPr>
              <w:jc w:val="center"/>
              <w:cnfStyle w:val="000000000000" w:firstRow="0" w:lastRow="0" w:firstColumn="0" w:lastColumn="0" w:oddVBand="0" w:evenVBand="0" w:oddHBand="0" w:evenHBand="0" w:firstRowFirstColumn="0" w:firstRowLastColumn="0" w:lastRowFirstColumn="0" w:lastRowLastColumn="0"/>
            </w:pPr>
            <w:r>
              <w:t>60.672.268,60</w:t>
            </w:r>
          </w:p>
        </w:tc>
        <w:tc>
          <w:tcPr>
            <w:tcW w:w="1531" w:type="dxa"/>
          </w:tcPr>
          <w:p w:rsidR="00A63339" w:rsidRPr="002F4B54" w:rsidRDefault="008C2028" w:rsidP="00A63339">
            <w:pPr>
              <w:jc w:val="center"/>
              <w:cnfStyle w:val="000000000000" w:firstRow="0" w:lastRow="0" w:firstColumn="0" w:lastColumn="0" w:oddVBand="0" w:evenVBand="0" w:oddHBand="0" w:evenHBand="0" w:firstRowFirstColumn="0" w:firstRowLastColumn="0" w:lastRowFirstColumn="0" w:lastRowLastColumn="0"/>
            </w:pPr>
            <w:r>
              <w:t>347,12</w:t>
            </w:r>
          </w:p>
        </w:tc>
      </w:tr>
      <w:tr w:rsidR="00A63339" w:rsidRPr="002F4B54" w:rsidTr="0065338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Nisan</w:t>
            </w:r>
          </w:p>
        </w:tc>
        <w:tc>
          <w:tcPr>
            <w:tcW w:w="2268" w:type="dxa"/>
          </w:tcPr>
          <w:p w:rsidR="00A63339" w:rsidRPr="002F4B54" w:rsidRDefault="00A63339" w:rsidP="00A63339">
            <w:pPr>
              <w:jc w:val="center"/>
              <w:cnfStyle w:val="000000100000" w:firstRow="0" w:lastRow="0" w:firstColumn="0" w:lastColumn="0" w:oddVBand="0" w:evenVBand="0" w:oddHBand="1" w:evenHBand="0" w:firstRowFirstColumn="0" w:firstRowLastColumn="0" w:lastRowFirstColumn="0" w:lastRowLastColumn="0"/>
            </w:pPr>
            <w:r w:rsidRPr="002F4B54">
              <w:t>38.028.584,10</w:t>
            </w:r>
          </w:p>
        </w:tc>
        <w:tc>
          <w:tcPr>
            <w:tcW w:w="2126" w:type="dxa"/>
          </w:tcPr>
          <w:p w:rsidR="00A63339" w:rsidRPr="002F4B54" w:rsidRDefault="002F4F4C" w:rsidP="00A63339">
            <w:pPr>
              <w:jc w:val="center"/>
              <w:cnfStyle w:val="000000100000" w:firstRow="0" w:lastRow="0" w:firstColumn="0" w:lastColumn="0" w:oddVBand="0" w:evenVBand="0" w:oddHBand="1" w:evenHBand="0" w:firstRowFirstColumn="0" w:firstRowLastColumn="0" w:lastRowFirstColumn="0" w:lastRowLastColumn="0"/>
            </w:pPr>
            <w:r>
              <w:t>35.800.682,3</w:t>
            </w:r>
          </w:p>
        </w:tc>
        <w:tc>
          <w:tcPr>
            <w:tcW w:w="2126" w:type="dxa"/>
          </w:tcPr>
          <w:p w:rsidR="00A63339" w:rsidRPr="002F4B54" w:rsidRDefault="008C2028" w:rsidP="00A63339">
            <w:pPr>
              <w:jc w:val="center"/>
              <w:cnfStyle w:val="000000100000" w:firstRow="0" w:lastRow="0" w:firstColumn="0" w:lastColumn="0" w:oddVBand="0" w:evenVBand="0" w:oddHBand="1" w:evenHBand="0" w:firstRowFirstColumn="0" w:firstRowLastColumn="0" w:lastRowFirstColumn="0" w:lastRowLastColumn="0"/>
            </w:pPr>
            <w:r>
              <w:t>-2.227.901,80</w:t>
            </w:r>
          </w:p>
        </w:tc>
        <w:tc>
          <w:tcPr>
            <w:tcW w:w="1531" w:type="dxa"/>
          </w:tcPr>
          <w:p w:rsidR="00A63339" w:rsidRPr="002F4B54" w:rsidRDefault="008C2028" w:rsidP="00A63339">
            <w:pPr>
              <w:jc w:val="center"/>
              <w:cnfStyle w:val="000000100000" w:firstRow="0" w:lastRow="0" w:firstColumn="0" w:lastColumn="0" w:oddVBand="0" w:evenVBand="0" w:oddHBand="1" w:evenHBand="0" w:firstRowFirstColumn="0" w:firstRowLastColumn="0" w:lastRowFirstColumn="0" w:lastRowLastColumn="0"/>
            </w:pPr>
            <w:r>
              <w:t>-5,86</w:t>
            </w:r>
          </w:p>
        </w:tc>
      </w:tr>
      <w:tr w:rsidR="00A63339" w:rsidRPr="002F4B54" w:rsidTr="00653380">
        <w:trPr>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 xml:space="preserve">Mayıs </w:t>
            </w:r>
          </w:p>
        </w:tc>
        <w:tc>
          <w:tcPr>
            <w:tcW w:w="2268" w:type="dxa"/>
          </w:tcPr>
          <w:p w:rsidR="00A63339" w:rsidRPr="002F4B54" w:rsidRDefault="00A63339" w:rsidP="00A63339">
            <w:pPr>
              <w:jc w:val="center"/>
              <w:cnfStyle w:val="000000000000" w:firstRow="0" w:lastRow="0" w:firstColumn="0" w:lastColumn="0" w:oddVBand="0" w:evenVBand="0" w:oddHBand="0" w:evenHBand="0" w:firstRowFirstColumn="0" w:firstRowLastColumn="0" w:lastRowFirstColumn="0" w:lastRowLastColumn="0"/>
            </w:pPr>
            <w:r w:rsidRPr="002F4B54">
              <w:t>8.255.072,98</w:t>
            </w:r>
          </w:p>
        </w:tc>
        <w:tc>
          <w:tcPr>
            <w:tcW w:w="2126" w:type="dxa"/>
          </w:tcPr>
          <w:p w:rsidR="00A63339" w:rsidRPr="002F4B54" w:rsidRDefault="002F4F4C" w:rsidP="00A63339">
            <w:pPr>
              <w:jc w:val="center"/>
              <w:cnfStyle w:val="000000000000" w:firstRow="0" w:lastRow="0" w:firstColumn="0" w:lastColumn="0" w:oddVBand="0" w:evenVBand="0" w:oddHBand="0" w:evenHBand="0" w:firstRowFirstColumn="0" w:firstRowLastColumn="0" w:lastRowFirstColumn="0" w:lastRowLastColumn="0"/>
            </w:pPr>
            <w:r>
              <w:t>64.127.857,4</w:t>
            </w:r>
          </w:p>
        </w:tc>
        <w:tc>
          <w:tcPr>
            <w:tcW w:w="2126" w:type="dxa"/>
          </w:tcPr>
          <w:p w:rsidR="00A63339" w:rsidRPr="002F4B54" w:rsidRDefault="004C2B51" w:rsidP="00A63339">
            <w:pPr>
              <w:jc w:val="center"/>
              <w:cnfStyle w:val="000000000000" w:firstRow="0" w:lastRow="0" w:firstColumn="0" w:lastColumn="0" w:oddVBand="0" w:evenVBand="0" w:oddHBand="0" w:evenHBand="0" w:firstRowFirstColumn="0" w:firstRowLastColumn="0" w:lastRowFirstColumn="0" w:lastRowLastColumn="0"/>
            </w:pPr>
            <w:r>
              <w:t>55.872.784,42</w:t>
            </w:r>
          </w:p>
        </w:tc>
        <w:tc>
          <w:tcPr>
            <w:tcW w:w="1531" w:type="dxa"/>
          </w:tcPr>
          <w:p w:rsidR="00A63339" w:rsidRPr="002F4B54" w:rsidRDefault="004C2B51" w:rsidP="00A63339">
            <w:pPr>
              <w:jc w:val="center"/>
              <w:cnfStyle w:val="000000000000" w:firstRow="0" w:lastRow="0" w:firstColumn="0" w:lastColumn="0" w:oddVBand="0" w:evenVBand="0" w:oddHBand="0" w:evenHBand="0" w:firstRowFirstColumn="0" w:firstRowLastColumn="0" w:lastRowFirstColumn="0" w:lastRowLastColumn="0"/>
            </w:pPr>
            <w:r>
              <w:t>676,83</w:t>
            </w:r>
          </w:p>
        </w:tc>
      </w:tr>
      <w:tr w:rsidR="00A63339" w:rsidRPr="002F4B54" w:rsidTr="0065338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 xml:space="preserve">Haziran </w:t>
            </w:r>
          </w:p>
        </w:tc>
        <w:tc>
          <w:tcPr>
            <w:tcW w:w="2268" w:type="dxa"/>
          </w:tcPr>
          <w:p w:rsidR="00A63339" w:rsidRPr="002F4B54" w:rsidRDefault="00A63339" w:rsidP="00A63339">
            <w:pPr>
              <w:jc w:val="center"/>
              <w:cnfStyle w:val="000000100000" w:firstRow="0" w:lastRow="0" w:firstColumn="0" w:lastColumn="0" w:oddVBand="0" w:evenVBand="0" w:oddHBand="1" w:evenHBand="0" w:firstRowFirstColumn="0" w:firstRowLastColumn="0" w:lastRowFirstColumn="0" w:lastRowLastColumn="0"/>
            </w:pPr>
            <w:r w:rsidRPr="002F4B54">
              <w:t>12.575.499,40</w:t>
            </w:r>
          </w:p>
        </w:tc>
        <w:tc>
          <w:tcPr>
            <w:tcW w:w="2126" w:type="dxa"/>
          </w:tcPr>
          <w:p w:rsidR="00A63339" w:rsidRPr="002F4B54" w:rsidRDefault="002F4F4C" w:rsidP="00A63339">
            <w:pPr>
              <w:jc w:val="center"/>
              <w:cnfStyle w:val="000000100000" w:firstRow="0" w:lastRow="0" w:firstColumn="0" w:lastColumn="0" w:oddVBand="0" w:evenVBand="0" w:oddHBand="1" w:evenHBand="0" w:firstRowFirstColumn="0" w:firstRowLastColumn="0" w:lastRowFirstColumn="0" w:lastRowLastColumn="0"/>
            </w:pPr>
            <w:r>
              <w:t>78.538.378,6</w:t>
            </w:r>
          </w:p>
        </w:tc>
        <w:tc>
          <w:tcPr>
            <w:tcW w:w="2126" w:type="dxa"/>
          </w:tcPr>
          <w:p w:rsidR="00A63339" w:rsidRPr="002F4B54" w:rsidRDefault="004C2B51" w:rsidP="00A63339">
            <w:pPr>
              <w:jc w:val="center"/>
              <w:cnfStyle w:val="000000100000" w:firstRow="0" w:lastRow="0" w:firstColumn="0" w:lastColumn="0" w:oddVBand="0" w:evenVBand="0" w:oddHBand="1" w:evenHBand="0" w:firstRowFirstColumn="0" w:firstRowLastColumn="0" w:lastRowFirstColumn="0" w:lastRowLastColumn="0"/>
            </w:pPr>
            <w:r>
              <w:t>65.962.879,20</w:t>
            </w:r>
          </w:p>
        </w:tc>
        <w:tc>
          <w:tcPr>
            <w:tcW w:w="1531" w:type="dxa"/>
          </w:tcPr>
          <w:p w:rsidR="00A63339" w:rsidRPr="002F4B54" w:rsidRDefault="004C2B51" w:rsidP="00A63339">
            <w:pPr>
              <w:jc w:val="center"/>
              <w:cnfStyle w:val="000000100000" w:firstRow="0" w:lastRow="0" w:firstColumn="0" w:lastColumn="0" w:oddVBand="0" w:evenVBand="0" w:oddHBand="1" w:evenHBand="0" w:firstRowFirstColumn="0" w:firstRowLastColumn="0" w:lastRowFirstColumn="0" w:lastRowLastColumn="0"/>
            </w:pPr>
            <w:r>
              <w:t>524,53</w:t>
            </w:r>
          </w:p>
        </w:tc>
      </w:tr>
      <w:tr w:rsidR="00A63339" w:rsidRPr="002F4B54" w:rsidTr="00653380">
        <w:trPr>
          <w:trHeight w:val="70"/>
        </w:trPr>
        <w:tc>
          <w:tcPr>
            <w:cnfStyle w:val="001000000000" w:firstRow="0" w:lastRow="0" w:firstColumn="1" w:lastColumn="0" w:oddVBand="0" w:evenVBand="0" w:oddHBand="0" w:evenHBand="0" w:firstRowFirstColumn="0" w:firstRowLastColumn="0" w:lastRowFirstColumn="0" w:lastRowLastColumn="0"/>
            <w:tcW w:w="2689" w:type="dxa"/>
          </w:tcPr>
          <w:p w:rsidR="00A63339" w:rsidRPr="002F4B54" w:rsidRDefault="00A63339" w:rsidP="00A63339">
            <w:r w:rsidRPr="002F4B54">
              <w:t>Toplam</w:t>
            </w:r>
          </w:p>
        </w:tc>
        <w:tc>
          <w:tcPr>
            <w:tcW w:w="2268" w:type="dxa"/>
          </w:tcPr>
          <w:p w:rsidR="00A63339" w:rsidRPr="002F4B54" w:rsidRDefault="00A63339" w:rsidP="00A63339">
            <w:pPr>
              <w:jc w:val="center"/>
              <w:cnfStyle w:val="000000000000" w:firstRow="0" w:lastRow="0" w:firstColumn="0" w:lastColumn="0" w:oddVBand="0" w:evenVBand="0" w:oddHBand="0" w:evenHBand="0" w:firstRowFirstColumn="0" w:firstRowLastColumn="0" w:lastRowFirstColumn="0" w:lastRowLastColumn="0"/>
              <w:rPr>
                <w:b/>
              </w:rPr>
            </w:pPr>
            <w:r w:rsidRPr="002F4B54">
              <w:rPr>
                <w:b/>
              </w:rPr>
              <w:t>149.602.057,69</w:t>
            </w:r>
          </w:p>
        </w:tc>
        <w:tc>
          <w:tcPr>
            <w:tcW w:w="2126" w:type="dxa"/>
          </w:tcPr>
          <w:p w:rsidR="00A63339" w:rsidRPr="002F4B54" w:rsidRDefault="004C2B51" w:rsidP="00A63339">
            <w:pPr>
              <w:jc w:val="center"/>
              <w:cnfStyle w:val="000000000000" w:firstRow="0" w:lastRow="0" w:firstColumn="0" w:lastColumn="0" w:oddVBand="0" w:evenVBand="0" w:oddHBand="0" w:evenHBand="0" w:firstRowFirstColumn="0" w:firstRowLastColumn="0" w:lastRowFirstColumn="0" w:lastRowLastColumn="0"/>
              <w:rPr>
                <w:b/>
              </w:rPr>
            </w:pPr>
            <w:r>
              <w:rPr>
                <w:b/>
              </w:rPr>
              <w:t>346.783.801,66</w:t>
            </w:r>
          </w:p>
        </w:tc>
        <w:tc>
          <w:tcPr>
            <w:tcW w:w="2126" w:type="dxa"/>
          </w:tcPr>
          <w:p w:rsidR="00A63339" w:rsidRPr="002F4B54" w:rsidRDefault="004C2B51" w:rsidP="00A63339">
            <w:pPr>
              <w:jc w:val="center"/>
              <w:cnfStyle w:val="000000000000" w:firstRow="0" w:lastRow="0" w:firstColumn="0" w:lastColumn="0" w:oddVBand="0" w:evenVBand="0" w:oddHBand="0" w:evenHBand="0" w:firstRowFirstColumn="0" w:firstRowLastColumn="0" w:lastRowFirstColumn="0" w:lastRowLastColumn="0"/>
              <w:rPr>
                <w:b/>
              </w:rPr>
            </w:pPr>
            <w:r>
              <w:rPr>
                <w:b/>
              </w:rPr>
              <w:t>197.181.743,97</w:t>
            </w:r>
          </w:p>
        </w:tc>
        <w:tc>
          <w:tcPr>
            <w:tcW w:w="1531" w:type="dxa"/>
          </w:tcPr>
          <w:p w:rsidR="00A63339" w:rsidRPr="002F4B54" w:rsidRDefault="004C2B51" w:rsidP="00A63339">
            <w:pPr>
              <w:jc w:val="center"/>
              <w:cnfStyle w:val="000000000000" w:firstRow="0" w:lastRow="0" w:firstColumn="0" w:lastColumn="0" w:oddVBand="0" w:evenVBand="0" w:oddHBand="0" w:evenHBand="0" w:firstRowFirstColumn="0" w:firstRowLastColumn="0" w:lastRowFirstColumn="0" w:lastRowLastColumn="0"/>
              <w:rPr>
                <w:b/>
              </w:rPr>
            </w:pPr>
            <w:r>
              <w:rPr>
                <w:b/>
              </w:rPr>
              <w:t>131,80</w:t>
            </w:r>
          </w:p>
        </w:tc>
      </w:tr>
    </w:tbl>
    <w:p w:rsidR="00511536" w:rsidRDefault="00511536" w:rsidP="00511536">
      <w:pPr>
        <w:pStyle w:val="Tablolar"/>
        <w:ind w:left="0"/>
      </w:pPr>
      <w:bookmarkStart w:id="23" w:name="_Toc78364901"/>
    </w:p>
    <w:p w:rsidR="002B0D18" w:rsidRPr="001F1D8D" w:rsidRDefault="001D08DC" w:rsidP="00692303">
      <w:pPr>
        <w:pStyle w:val="Tablolar"/>
        <w:ind w:left="0"/>
      </w:pPr>
      <w:r w:rsidRPr="001F1D8D">
        <w:t>Şekil 7. 202</w:t>
      </w:r>
      <w:r w:rsidR="008C2028" w:rsidRPr="001F1D8D">
        <w:t>4</w:t>
      </w:r>
      <w:r w:rsidRPr="001F1D8D">
        <w:t>-202</w:t>
      </w:r>
      <w:r w:rsidR="008C2028" w:rsidRPr="001F1D8D">
        <w:t>5</w:t>
      </w:r>
      <w:r w:rsidRPr="001F1D8D">
        <w:t xml:space="preserve"> Ocak-Haziran Mal ve </w:t>
      </w:r>
      <w:r w:rsidR="00327B6C" w:rsidRPr="001F1D8D">
        <w:t>H</w:t>
      </w:r>
      <w:r w:rsidRPr="001F1D8D">
        <w:t>izmet Alım Gideri Gerçekleşmeleri Grafiği</w:t>
      </w:r>
      <w:r w:rsidR="0075090E" w:rsidRPr="001F1D8D">
        <w:rPr>
          <w:noProof/>
          <w:lang w:bidi="ar-SA"/>
        </w:rPr>
        <w:drawing>
          <wp:anchor distT="0" distB="0" distL="114300" distR="114300" simplePos="0" relativeHeight="251655168" behindDoc="0" locked="0" layoutInCell="1" allowOverlap="1" wp14:anchorId="6E3A85E2" wp14:editId="562F220A">
            <wp:simplePos x="0" y="0"/>
            <wp:positionH relativeFrom="column">
              <wp:posOffset>6350</wp:posOffset>
            </wp:positionH>
            <wp:positionV relativeFrom="paragraph">
              <wp:posOffset>446405</wp:posOffset>
            </wp:positionV>
            <wp:extent cx="6677025" cy="3143250"/>
            <wp:effectExtent l="0" t="0" r="0" b="0"/>
            <wp:wrapSquare wrapText="bothSides"/>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bookmarkStart w:id="24" w:name="_Toc78364902"/>
      <w:bookmarkEnd w:id="23"/>
    </w:p>
    <w:p w:rsidR="008E0D34" w:rsidRPr="00B770FB" w:rsidRDefault="00117BBC" w:rsidP="00E20A87">
      <w:pPr>
        <w:pStyle w:val="Tablolar"/>
      </w:pPr>
      <w:r w:rsidRPr="001F1D8D">
        <w:lastRenderedPageBreak/>
        <w:t>Tablo 8</w:t>
      </w:r>
      <w:r w:rsidR="00966AC0" w:rsidRPr="001F1D8D">
        <w:t>. 202</w:t>
      </w:r>
      <w:r w:rsidR="008C2028" w:rsidRPr="001F1D8D">
        <w:t>4</w:t>
      </w:r>
      <w:r w:rsidR="00C6213E" w:rsidRPr="001F1D8D">
        <w:t>-202</w:t>
      </w:r>
      <w:r w:rsidR="008C2028" w:rsidRPr="001F1D8D">
        <w:t>5</w:t>
      </w:r>
      <w:r w:rsidR="004E02B1" w:rsidRPr="001F1D8D">
        <w:t xml:space="preserve"> Ocak-Haziran Mal ve H</w:t>
      </w:r>
      <w:r w:rsidR="00B26BF0" w:rsidRPr="001F1D8D">
        <w:t>izmet Alım Gider Türlerinin Gerçekleşmeleri</w:t>
      </w:r>
      <w:bookmarkEnd w:id="24"/>
    </w:p>
    <w:tbl>
      <w:tblPr>
        <w:tblStyle w:val="KlavuzuTablo4-Vurgu51"/>
        <w:tblW w:w="10766" w:type="dxa"/>
        <w:tblLook w:val="04A0" w:firstRow="1" w:lastRow="0" w:firstColumn="1" w:lastColumn="0" w:noHBand="0" w:noVBand="1"/>
      </w:tblPr>
      <w:tblGrid>
        <w:gridCol w:w="2978"/>
        <w:gridCol w:w="2414"/>
        <w:gridCol w:w="1988"/>
        <w:gridCol w:w="1845"/>
        <w:gridCol w:w="1541"/>
      </w:tblGrid>
      <w:tr w:rsidR="008E0D34" w:rsidRPr="00B770FB" w:rsidTr="00BE789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766" w:type="dxa"/>
            <w:gridSpan w:val="5"/>
          </w:tcPr>
          <w:p w:rsidR="008E0D34" w:rsidRPr="00B770FB" w:rsidRDefault="008E0D34" w:rsidP="002554DE">
            <w:pPr>
              <w:jc w:val="center"/>
            </w:pPr>
          </w:p>
        </w:tc>
      </w:tr>
      <w:tr w:rsidR="00217BE3" w:rsidRPr="00B770FB" w:rsidTr="00217BE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pPr>
              <w:jc w:val="center"/>
            </w:pPr>
            <w:r w:rsidRPr="00B770FB">
              <w:t>Gider Türleri</w:t>
            </w:r>
          </w:p>
        </w:tc>
        <w:tc>
          <w:tcPr>
            <w:tcW w:w="2414"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rPr>
                <w:b/>
              </w:rPr>
            </w:pPr>
            <w:r w:rsidRPr="00B770FB">
              <w:rPr>
                <w:b/>
              </w:rPr>
              <w:t>2024</w:t>
            </w:r>
          </w:p>
        </w:tc>
        <w:tc>
          <w:tcPr>
            <w:tcW w:w="1988"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rPr>
                <w:b/>
              </w:rPr>
            </w:pPr>
            <w:r>
              <w:rPr>
                <w:b/>
              </w:rPr>
              <w:t>2025</w:t>
            </w:r>
          </w:p>
        </w:tc>
        <w:tc>
          <w:tcPr>
            <w:tcW w:w="1845"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rPr>
                <w:b/>
              </w:rPr>
            </w:pPr>
            <w:r w:rsidRPr="00B770FB">
              <w:rPr>
                <w:b/>
              </w:rPr>
              <w:t>Değişim Tutarı</w:t>
            </w:r>
          </w:p>
        </w:tc>
        <w:tc>
          <w:tcPr>
            <w:tcW w:w="1541"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rPr>
                <w:b/>
              </w:rPr>
            </w:pPr>
            <w:r w:rsidRPr="00B770FB">
              <w:rPr>
                <w:b/>
              </w:rPr>
              <w:t>Değişim Oranı%</w:t>
            </w:r>
          </w:p>
        </w:tc>
      </w:tr>
      <w:tr w:rsidR="00217BE3" w:rsidRPr="00B770FB" w:rsidTr="00217BE3">
        <w:trPr>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Üretime Yönelik Mal ve Malzeme Giderleri</w:t>
            </w:r>
          </w:p>
        </w:tc>
        <w:tc>
          <w:tcPr>
            <w:tcW w:w="2414" w:type="dxa"/>
          </w:tcPr>
          <w:p w:rsidR="00217BE3" w:rsidRPr="00B770FB" w:rsidRDefault="00217BE3" w:rsidP="00217BE3">
            <w:pPr>
              <w:tabs>
                <w:tab w:val="left" w:pos="225"/>
                <w:tab w:val="center" w:pos="884"/>
              </w:tabs>
              <w:jc w:val="center"/>
              <w:cnfStyle w:val="000000000000" w:firstRow="0" w:lastRow="0" w:firstColumn="0" w:lastColumn="0" w:oddVBand="0" w:evenVBand="0" w:oddHBand="0" w:evenHBand="0" w:firstRowFirstColumn="0" w:firstRowLastColumn="0" w:lastRowFirstColumn="0" w:lastRowLastColumn="0"/>
            </w:pPr>
            <w:r w:rsidRPr="00B770FB">
              <w:t>470.729,60</w:t>
            </w:r>
          </w:p>
        </w:tc>
        <w:tc>
          <w:tcPr>
            <w:tcW w:w="1988" w:type="dxa"/>
          </w:tcPr>
          <w:p w:rsidR="00217BE3" w:rsidRPr="00B770FB" w:rsidRDefault="00217BE3" w:rsidP="00217BE3">
            <w:pPr>
              <w:tabs>
                <w:tab w:val="left" w:pos="225"/>
                <w:tab w:val="center" w:pos="884"/>
              </w:tabs>
              <w:jc w:val="center"/>
              <w:cnfStyle w:val="000000000000" w:firstRow="0" w:lastRow="0" w:firstColumn="0" w:lastColumn="0" w:oddVBand="0" w:evenVBand="0" w:oddHBand="0" w:evenHBand="0" w:firstRowFirstColumn="0" w:firstRowLastColumn="0" w:lastRowFirstColumn="0" w:lastRowLastColumn="0"/>
            </w:pPr>
            <w:r>
              <w:t>973.984,79</w:t>
            </w:r>
          </w:p>
        </w:tc>
        <w:tc>
          <w:tcPr>
            <w:tcW w:w="1845" w:type="dxa"/>
          </w:tcPr>
          <w:p w:rsidR="00217BE3" w:rsidRPr="00B770FB" w:rsidRDefault="00725B8E" w:rsidP="00217BE3">
            <w:pPr>
              <w:jc w:val="center"/>
              <w:cnfStyle w:val="000000000000" w:firstRow="0" w:lastRow="0" w:firstColumn="0" w:lastColumn="0" w:oddVBand="0" w:evenVBand="0" w:oddHBand="0" w:evenHBand="0" w:firstRowFirstColumn="0" w:firstRowLastColumn="0" w:lastRowFirstColumn="0" w:lastRowLastColumn="0"/>
            </w:pPr>
            <w:r>
              <w:t>503.255,19</w:t>
            </w:r>
          </w:p>
        </w:tc>
        <w:tc>
          <w:tcPr>
            <w:tcW w:w="1541" w:type="dxa"/>
          </w:tcPr>
          <w:p w:rsidR="00217BE3" w:rsidRPr="00B770FB" w:rsidRDefault="00725B8E" w:rsidP="00217BE3">
            <w:pPr>
              <w:jc w:val="center"/>
              <w:cnfStyle w:val="000000000000" w:firstRow="0" w:lastRow="0" w:firstColumn="0" w:lastColumn="0" w:oddVBand="0" w:evenVBand="0" w:oddHBand="0" w:evenHBand="0" w:firstRowFirstColumn="0" w:firstRowLastColumn="0" w:lastRowFirstColumn="0" w:lastRowLastColumn="0"/>
            </w:pPr>
            <w:r>
              <w:t>106,91</w:t>
            </w:r>
          </w:p>
        </w:tc>
      </w:tr>
      <w:tr w:rsidR="00217BE3" w:rsidRPr="00B770FB" w:rsidTr="00217BE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Tüketime Yönelik mal ve Malzeme Giderleri</w:t>
            </w:r>
          </w:p>
        </w:tc>
        <w:tc>
          <w:tcPr>
            <w:tcW w:w="2414"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pPr>
            <w:r w:rsidRPr="00B770FB">
              <w:t>26.160.286,15</w:t>
            </w:r>
          </w:p>
        </w:tc>
        <w:tc>
          <w:tcPr>
            <w:tcW w:w="1988"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pPr>
            <w:r>
              <w:t>28.055.973,66</w:t>
            </w:r>
          </w:p>
        </w:tc>
        <w:tc>
          <w:tcPr>
            <w:tcW w:w="1845" w:type="dxa"/>
          </w:tcPr>
          <w:p w:rsidR="00217BE3" w:rsidRPr="00B770FB" w:rsidRDefault="00725B8E" w:rsidP="00217BE3">
            <w:pPr>
              <w:jc w:val="center"/>
              <w:cnfStyle w:val="000000100000" w:firstRow="0" w:lastRow="0" w:firstColumn="0" w:lastColumn="0" w:oddVBand="0" w:evenVBand="0" w:oddHBand="1" w:evenHBand="0" w:firstRowFirstColumn="0" w:firstRowLastColumn="0" w:lastRowFirstColumn="0" w:lastRowLastColumn="0"/>
            </w:pPr>
            <w:r>
              <w:t>1.895.687,51</w:t>
            </w:r>
          </w:p>
        </w:tc>
        <w:tc>
          <w:tcPr>
            <w:tcW w:w="1541" w:type="dxa"/>
          </w:tcPr>
          <w:p w:rsidR="00217BE3" w:rsidRPr="00B770FB" w:rsidRDefault="00725B8E" w:rsidP="00217BE3">
            <w:pPr>
              <w:jc w:val="center"/>
              <w:cnfStyle w:val="000000100000" w:firstRow="0" w:lastRow="0" w:firstColumn="0" w:lastColumn="0" w:oddVBand="0" w:evenVBand="0" w:oddHBand="1" w:evenHBand="0" w:firstRowFirstColumn="0" w:firstRowLastColumn="0" w:lastRowFirstColumn="0" w:lastRowLastColumn="0"/>
            </w:pPr>
            <w:r>
              <w:t>7,24</w:t>
            </w:r>
          </w:p>
        </w:tc>
      </w:tr>
      <w:tr w:rsidR="00217BE3" w:rsidRPr="00B770FB" w:rsidTr="00217BE3">
        <w:trPr>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Yolluklar</w:t>
            </w:r>
          </w:p>
        </w:tc>
        <w:tc>
          <w:tcPr>
            <w:tcW w:w="2414"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rsidRPr="00B770FB">
              <w:t>210.536,56</w:t>
            </w:r>
          </w:p>
        </w:tc>
        <w:tc>
          <w:tcPr>
            <w:tcW w:w="1988"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t>207.723,77</w:t>
            </w:r>
          </w:p>
        </w:tc>
        <w:tc>
          <w:tcPr>
            <w:tcW w:w="1845" w:type="dxa"/>
          </w:tcPr>
          <w:p w:rsidR="00217BE3" w:rsidRPr="00B770FB" w:rsidRDefault="00725B8E" w:rsidP="00217BE3">
            <w:pPr>
              <w:jc w:val="center"/>
              <w:cnfStyle w:val="000000000000" w:firstRow="0" w:lastRow="0" w:firstColumn="0" w:lastColumn="0" w:oddVBand="0" w:evenVBand="0" w:oddHBand="0" w:evenHBand="0" w:firstRowFirstColumn="0" w:firstRowLastColumn="0" w:lastRowFirstColumn="0" w:lastRowLastColumn="0"/>
            </w:pPr>
            <w:r>
              <w:t>-2.812,79</w:t>
            </w:r>
          </w:p>
        </w:tc>
        <w:tc>
          <w:tcPr>
            <w:tcW w:w="1541" w:type="dxa"/>
          </w:tcPr>
          <w:p w:rsidR="00217BE3" w:rsidRPr="00B770FB" w:rsidRDefault="00725B8E" w:rsidP="00217BE3">
            <w:pPr>
              <w:jc w:val="center"/>
              <w:cnfStyle w:val="000000000000" w:firstRow="0" w:lastRow="0" w:firstColumn="0" w:lastColumn="0" w:oddVBand="0" w:evenVBand="0" w:oddHBand="0" w:evenHBand="0" w:firstRowFirstColumn="0" w:firstRowLastColumn="0" w:lastRowFirstColumn="0" w:lastRowLastColumn="0"/>
            </w:pPr>
            <w:r>
              <w:t>-1,34</w:t>
            </w:r>
          </w:p>
        </w:tc>
      </w:tr>
      <w:tr w:rsidR="00217BE3" w:rsidRPr="00B770FB" w:rsidTr="00217BE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Görev Giderleri</w:t>
            </w:r>
          </w:p>
        </w:tc>
        <w:tc>
          <w:tcPr>
            <w:tcW w:w="2414" w:type="dxa"/>
          </w:tcPr>
          <w:p w:rsidR="00217BE3" w:rsidRPr="00B770FB" w:rsidRDefault="00217BE3" w:rsidP="00217BE3">
            <w:pPr>
              <w:tabs>
                <w:tab w:val="left" w:pos="240"/>
                <w:tab w:val="center" w:pos="884"/>
              </w:tabs>
              <w:jc w:val="center"/>
              <w:cnfStyle w:val="000000100000" w:firstRow="0" w:lastRow="0" w:firstColumn="0" w:lastColumn="0" w:oddVBand="0" w:evenVBand="0" w:oddHBand="1" w:evenHBand="0" w:firstRowFirstColumn="0" w:firstRowLastColumn="0" w:lastRowFirstColumn="0" w:lastRowLastColumn="0"/>
            </w:pPr>
            <w:r w:rsidRPr="00B770FB">
              <w:t>1.913.360,07</w:t>
            </w:r>
          </w:p>
        </w:tc>
        <w:tc>
          <w:tcPr>
            <w:tcW w:w="1988" w:type="dxa"/>
          </w:tcPr>
          <w:p w:rsidR="00217BE3" w:rsidRPr="00B770FB" w:rsidRDefault="00217BE3" w:rsidP="00217BE3">
            <w:pPr>
              <w:tabs>
                <w:tab w:val="left" w:pos="240"/>
                <w:tab w:val="center" w:pos="884"/>
              </w:tabs>
              <w:jc w:val="center"/>
              <w:cnfStyle w:val="000000100000" w:firstRow="0" w:lastRow="0" w:firstColumn="0" w:lastColumn="0" w:oddVBand="0" w:evenVBand="0" w:oddHBand="1" w:evenHBand="0" w:firstRowFirstColumn="0" w:firstRowLastColumn="0" w:lastRowFirstColumn="0" w:lastRowLastColumn="0"/>
            </w:pPr>
            <w:r>
              <w:t>4.342.549,59</w:t>
            </w:r>
          </w:p>
        </w:tc>
        <w:tc>
          <w:tcPr>
            <w:tcW w:w="1845" w:type="dxa"/>
          </w:tcPr>
          <w:p w:rsidR="00217BE3" w:rsidRPr="00B770FB" w:rsidRDefault="00725B8E" w:rsidP="00217BE3">
            <w:pPr>
              <w:jc w:val="center"/>
              <w:cnfStyle w:val="000000100000" w:firstRow="0" w:lastRow="0" w:firstColumn="0" w:lastColumn="0" w:oddVBand="0" w:evenVBand="0" w:oddHBand="1" w:evenHBand="0" w:firstRowFirstColumn="0" w:firstRowLastColumn="0" w:lastRowFirstColumn="0" w:lastRowLastColumn="0"/>
            </w:pPr>
            <w:r>
              <w:t>2.429.189,52</w:t>
            </w:r>
          </w:p>
        </w:tc>
        <w:tc>
          <w:tcPr>
            <w:tcW w:w="1541" w:type="dxa"/>
          </w:tcPr>
          <w:p w:rsidR="00217BE3" w:rsidRPr="00B770FB" w:rsidRDefault="00725B8E" w:rsidP="00217BE3">
            <w:pPr>
              <w:jc w:val="center"/>
              <w:cnfStyle w:val="000000100000" w:firstRow="0" w:lastRow="0" w:firstColumn="0" w:lastColumn="0" w:oddVBand="0" w:evenVBand="0" w:oddHBand="1" w:evenHBand="0" w:firstRowFirstColumn="0" w:firstRowLastColumn="0" w:lastRowFirstColumn="0" w:lastRowLastColumn="0"/>
            </w:pPr>
            <w:r>
              <w:t>126,96</w:t>
            </w:r>
          </w:p>
        </w:tc>
      </w:tr>
      <w:tr w:rsidR="00217BE3" w:rsidRPr="00B770FB" w:rsidTr="00217BE3">
        <w:trPr>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 xml:space="preserve">Hizmet Alımları </w:t>
            </w:r>
          </w:p>
        </w:tc>
        <w:tc>
          <w:tcPr>
            <w:tcW w:w="2414"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rsidRPr="00B770FB">
              <w:t>100.987.503,03</w:t>
            </w:r>
          </w:p>
        </w:tc>
        <w:tc>
          <w:tcPr>
            <w:tcW w:w="1988"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t>291.289.860,46</w:t>
            </w:r>
          </w:p>
        </w:tc>
        <w:tc>
          <w:tcPr>
            <w:tcW w:w="1845" w:type="dxa"/>
          </w:tcPr>
          <w:p w:rsidR="00217BE3" w:rsidRPr="00B770FB" w:rsidRDefault="00292435" w:rsidP="00217BE3">
            <w:pPr>
              <w:jc w:val="center"/>
              <w:cnfStyle w:val="000000000000" w:firstRow="0" w:lastRow="0" w:firstColumn="0" w:lastColumn="0" w:oddVBand="0" w:evenVBand="0" w:oddHBand="0" w:evenHBand="0" w:firstRowFirstColumn="0" w:firstRowLastColumn="0" w:lastRowFirstColumn="0" w:lastRowLastColumn="0"/>
            </w:pPr>
            <w:r>
              <w:t>190.302.357,43</w:t>
            </w:r>
          </w:p>
        </w:tc>
        <w:tc>
          <w:tcPr>
            <w:tcW w:w="1541" w:type="dxa"/>
          </w:tcPr>
          <w:p w:rsidR="00217BE3" w:rsidRPr="00B770FB" w:rsidRDefault="00292435" w:rsidP="00217BE3">
            <w:pPr>
              <w:jc w:val="center"/>
              <w:cnfStyle w:val="000000000000" w:firstRow="0" w:lastRow="0" w:firstColumn="0" w:lastColumn="0" w:oddVBand="0" w:evenVBand="0" w:oddHBand="0" w:evenHBand="0" w:firstRowFirstColumn="0" w:firstRowLastColumn="0" w:lastRowFirstColumn="0" w:lastRowLastColumn="0"/>
            </w:pPr>
            <w:r>
              <w:t>188,44</w:t>
            </w:r>
          </w:p>
        </w:tc>
      </w:tr>
      <w:tr w:rsidR="00217BE3" w:rsidRPr="00B770FB" w:rsidTr="00217BE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pPr>
              <w:rPr>
                <w:b w:val="0"/>
                <w:bCs w:val="0"/>
              </w:rPr>
            </w:pPr>
            <w:r w:rsidRPr="00B770FB">
              <w:t>Temsil ve Tanıtma Giderleri</w:t>
            </w:r>
          </w:p>
          <w:p w:rsidR="00217BE3" w:rsidRPr="00B770FB" w:rsidRDefault="00217BE3" w:rsidP="00217BE3">
            <w:pPr>
              <w:ind w:firstLine="708"/>
            </w:pPr>
          </w:p>
        </w:tc>
        <w:tc>
          <w:tcPr>
            <w:tcW w:w="2414"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pPr>
            <w:r w:rsidRPr="00B770FB">
              <w:t>5.786.001,12</w:t>
            </w:r>
          </w:p>
        </w:tc>
        <w:tc>
          <w:tcPr>
            <w:tcW w:w="1988"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pPr>
            <w:r>
              <w:t>5.766.243,98</w:t>
            </w:r>
          </w:p>
        </w:tc>
        <w:tc>
          <w:tcPr>
            <w:tcW w:w="1845" w:type="dxa"/>
          </w:tcPr>
          <w:p w:rsidR="00217BE3" w:rsidRPr="00B770FB" w:rsidRDefault="00B246D9" w:rsidP="00217BE3">
            <w:pPr>
              <w:jc w:val="center"/>
              <w:cnfStyle w:val="000000100000" w:firstRow="0" w:lastRow="0" w:firstColumn="0" w:lastColumn="0" w:oddVBand="0" w:evenVBand="0" w:oddHBand="1" w:evenHBand="0" w:firstRowFirstColumn="0" w:firstRowLastColumn="0" w:lastRowFirstColumn="0" w:lastRowLastColumn="0"/>
            </w:pPr>
            <w:r>
              <w:t>-19.757,14</w:t>
            </w:r>
          </w:p>
        </w:tc>
        <w:tc>
          <w:tcPr>
            <w:tcW w:w="1541" w:type="dxa"/>
          </w:tcPr>
          <w:p w:rsidR="00217BE3" w:rsidRPr="00B770FB" w:rsidRDefault="00B246D9" w:rsidP="00217BE3">
            <w:pPr>
              <w:jc w:val="center"/>
              <w:cnfStyle w:val="000000100000" w:firstRow="0" w:lastRow="0" w:firstColumn="0" w:lastColumn="0" w:oddVBand="0" w:evenVBand="0" w:oddHBand="1" w:evenHBand="0" w:firstRowFirstColumn="0" w:firstRowLastColumn="0" w:lastRowFirstColumn="0" w:lastRowLastColumn="0"/>
            </w:pPr>
            <w:r>
              <w:t>-0,34</w:t>
            </w:r>
          </w:p>
        </w:tc>
      </w:tr>
      <w:tr w:rsidR="00217BE3" w:rsidRPr="00B770FB" w:rsidTr="00217BE3">
        <w:trPr>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 xml:space="preserve">Menkul Mal, Gayri Maddi Hak Alımları  </w:t>
            </w:r>
          </w:p>
        </w:tc>
        <w:tc>
          <w:tcPr>
            <w:tcW w:w="2414"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rsidRPr="00B770FB">
              <w:t>7.440.888,88</w:t>
            </w:r>
          </w:p>
        </w:tc>
        <w:tc>
          <w:tcPr>
            <w:tcW w:w="1988"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t>9.398.509,50</w:t>
            </w:r>
          </w:p>
        </w:tc>
        <w:tc>
          <w:tcPr>
            <w:tcW w:w="1845" w:type="dxa"/>
          </w:tcPr>
          <w:p w:rsidR="00217BE3" w:rsidRPr="00B770FB" w:rsidRDefault="00B246D9" w:rsidP="00217BE3">
            <w:pPr>
              <w:jc w:val="center"/>
              <w:cnfStyle w:val="000000000000" w:firstRow="0" w:lastRow="0" w:firstColumn="0" w:lastColumn="0" w:oddVBand="0" w:evenVBand="0" w:oddHBand="0" w:evenHBand="0" w:firstRowFirstColumn="0" w:firstRowLastColumn="0" w:lastRowFirstColumn="0" w:lastRowLastColumn="0"/>
            </w:pPr>
            <w:r>
              <w:t>1.957.620,62</w:t>
            </w:r>
          </w:p>
        </w:tc>
        <w:tc>
          <w:tcPr>
            <w:tcW w:w="1541" w:type="dxa"/>
          </w:tcPr>
          <w:p w:rsidR="00217BE3" w:rsidRPr="00B770FB" w:rsidRDefault="00B246D9" w:rsidP="00217BE3">
            <w:pPr>
              <w:jc w:val="center"/>
              <w:cnfStyle w:val="000000000000" w:firstRow="0" w:lastRow="0" w:firstColumn="0" w:lastColumn="0" w:oddVBand="0" w:evenVBand="0" w:oddHBand="0" w:evenHBand="0" w:firstRowFirstColumn="0" w:firstRowLastColumn="0" w:lastRowFirstColumn="0" w:lastRowLastColumn="0"/>
            </w:pPr>
            <w:r>
              <w:t>26,31</w:t>
            </w:r>
          </w:p>
        </w:tc>
      </w:tr>
      <w:tr w:rsidR="00217BE3" w:rsidRPr="00B770FB" w:rsidTr="00217BE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Gayrimenkul Mal Bakım ve Onarım Giderleri</w:t>
            </w:r>
          </w:p>
        </w:tc>
        <w:tc>
          <w:tcPr>
            <w:tcW w:w="2414"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pPr>
            <w:r w:rsidRPr="00B770FB">
              <w:t>6.462.392,28</w:t>
            </w:r>
          </w:p>
        </w:tc>
        <w:tc>
          <w:tcPr>
            <w:tcW w:w="1988" w:type="dxa"/>
          </w:tcPr>
          <w:p w:rsidR="00217BE3" w:rsidRPr="00B770FB" w:rsidRDefault="00BC5B22" w:rsidP="00217BE3">
            <w:pPr>
              <w:jc w:val="center"/>
              <w:cnfStyle w:val="000000100000" w:firstRow="0" w:lastRow="0" w:firstColumn="0" w:lastColumn="0" w:oddVBand="0" w:evenVBand="0" w:oddHBand="1" w:evenHBand="0" w:firstRowFirstColumn="0" w:firstRowLastColumn="0" w:lastRowFirstColumn="0" w:lastRowLastColumn="0"/>
            </w:pPr>
            <w:r>
              <w:t>6.588.395,91</w:t>
            </w:r>
          </w:p>
        </w:tc>
        <w:tc>
          <w:tcPr>
            <w:tcW w:w="1845" w:type="dxa"/>
          </w:tcPr>
          <w:p w:rsidR="00217BE3" w:rsidRPr="00B770FB" w:rsidRDefault="0079656D" w:rsidP="00217BE3">
            <w:pPr>
              <w:jc w:val="center"/>
              <w:cnfStyle w:val="000000100000" w:firstRow="0" w:lastRow="0" w:firstColumn="0" w:lastColumn="0" w:oddVBand="0" w:evenVBand="0" w:oddHBand="1" w:evenHBand="0" w:firstRowFirstColumn="0" w:firstRowLastColumn="0" w:lastRowFirstColumn="0" w:lastRowLastColumn="0"/>
            </w:pPr>
            <w:r>
              <w:t>126.003,63</w:t>
            </w:r>
          </w:p>
        </w:tc>
        <w:tc>
          <w:tcPr>
            <w:tcW w:w="1541" w:type="dxa"/>
          </w:tcPr>
          <w:p w:rsidR="00217BE3" w:rsidRPr="00B770FB" w:rsidRDefault="0079656D" w:rsidP="00217BE3">
            <w:pPr>
              <w:jc w:val="center"/>
              <w:cnfStyle w:val="000000100000" w:firstRow="0" w:lastRow="0" w:firstColumn="0" w:lastColumn="0" w:oddVBand="0" w:evenVBand="0" w:oddHBand="1" w:evenHBand="0" w:firstRowFirstColumn="0" w:firstRowLastColumn="0" w:lastRowFirstColumn="0" w:lastRowLastColumn="0"/>
            </w:pPr>
            <w:r>
              <w:t>1,95</w:t>
            </w:r>
          </w:p>
        </w:tc>
      </w:tr>
      <w:tr w:rsidR="00217BE3" w:rsidRPr="00B770FB" w:rsidTr="00217BE3">
        <w:trPr>
          <w:trHeight w:val="345"/>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Tedavi ve Cenaze Giderleri</w:t>
            </w:r>
          </w:p>
          <w:p w:rsidR="00217BE3" w:rsidRPr="00B770FB" w:rsidRDefault="00217BE3" w:rsidP="00217BE3"/>
        </w:tc>
        <w:tc>
          <w:tcPr>
            <w:tcW w:w="2414" w:type="dxa"/>
          </w:tcPr>
          <w:p w:rsidR="00217BE3" w:rsidRPr="00B770FB" w:rsidRDefault="00217BE3" w:rsidP="00217BE3">
            <w:pPr>
              <w:jc w:val="center"/>
              <w:cnfStyle w:val="000000000000" w:firstRow="0" w:lastRow="0" w:firstColumn="0" w:lastColumn="0" w:oddVBand="0" w:evenVBand="0" w:oddHBand="0" w:evenHBand="0" w:firstRowFirstColumn="0" w:firstRowLastColumn="0" w:lastRowFirstColumn="0" w:lastRowLastColumn="0"/>
            </w:pPr>
            <w:r w:rsidRPr="00B770FB">
              <w:t>170.360,00</w:t>
            </w:r>
          </w:p>
        </w:tc>
        <w:tc>
          <w:tcPr>
            <w:tcW w:w="1988" w:type="dxa"/>
          </w:tcPr>
          <w:p w:rsidR="00217BE3" w:rsidRPr="00B770FB" w:rsidRDefault="00BC5B22" w:rsidP="00217BE3">
            <w:pPr>
              <w:jc w:val="center"/>
              <w:cnfStyle w:val="000000000000" w:firstRow="0" w:lastRow="0" w:firstColumn="0" w:lastColumn="0" w:oddVBand="0" w:evenVBand="0" w:oddHBand="0" w:evenHBand="0" w:firstRowFirstColumn="0" w:firstRowLastColumn="0" w:lastRowFirstColumn="0" w:lastRowLastColumn="0"/>
            </w:pPr>
            <w:r>
              <w:t>160.560,00</w:t>
            </w:r>
          </w:p>
        </w:tc>
        <w:tc>
          <w:tcPr>
            <w:tcW w:w="1845" w:type="dxa"/>
          </w:tcPr>
          <w:p w:rsidR="00217BE3" w:rsidRPr="00B770FB" w:rsidRDefault="0079656D" w:rsidP="00217BE3">
            <w:pPr>
              <w:jc w:val="center"/>
              <w:cnfStyle w:val="000000000000" w:firstRow="0" w:lastRow="0" w:firstColumn="0" w:lastColumn="0" w:oddVBand="0" w:evenVBand="0" w:oddHBand="0" w:evenHBand="0" w:firstRowFirstColumn="0" w:firstRowLastColumn="0" w:lastRowFirstColumn="0" w:lastRowLastColumn="0"/>
            </w:pPr>
            <w:r>
              <w:t>-9.800.00</w:t>
            </w:r>
          </w:p>
        </w:tc>
        <w:tc>
          <w:tcPr>
            <w:tcW w:w="1541" w:type="dxa"/>
          </w:tcPr>
          <w:p w:rsidR="00217BE3" w:rsidRPr="00B770FB" w:rsidRDefault="0079656D" w:rsidP="00217BE3">
            <w:pPr>
              <w:jc w:val="center"/>
              <w:cnfStyle w:val="000000000000" w:firstRow="0" w:lastRow="0" w:firstColumn="0" w:lastColumn="0" w:oddVBand="0" w:evenVBand="0" w:oddHBand="0" w:evenHBand="0" w:firstRowFirstColumn="0" w:firstRowLastColumn="0" w:lastRowFirstColumn="0" w:lastRowLastColumn="0"/>
            </w:pPr>
            <w:r>
              <w:t>-5,75</w:t>
            </w:r>
          </w:p>
        </w:tc>
      </w:tr>
      <w:tr w:rsidR="00217BE3" w:rsidRPr="002235E8" w:rsidTr="00217BE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978" w:type="dxa"/>
          </w:tcPr>
          <w:p w:rsidR="00217BE3" w:rsidRPr="00B770FB" w:rsidRDefault="00217BE3" w:rsidP="00217BE3">
            <w:r w:rsidRPr="00B770FB">
              <w:t>Toplam</w:t>
            </w:r>
          </w:p>
        </w:tc>
        <w:tc>
          <w:tcPr>
            <w:tcW w:w="2414" w:type="dxa"/>
          </w:tcPr>
          <w:p w:rsidR="00217BE3" w:rsidRPr="00B770FB" w:rsidRDefault="00217BE3" w:rsidP="00217BE3">
            <w:pPr>
              <w:jc w:val="center"/>
              <w:cnfStyle w:val="000000100000" w:firstRow="0" w:lastRow="0" w:firstColumn="0" w:lastColumn="0" w:oddVBand="0" w:evenVBand="0" w:oddHBand="1" w:evenHBand="0" w:firstRowFirstColumn="0" w:firstRowLastColumn="0" w:lastRowFirstColumn="0" w:lastRowLastColumn="0"/>
              <w:rPr>
                <w:b/>
              </w:rPr>
            </w:pPr>
            <w:r w:rsidRPr="00B770FB">
              <w:rPr>
                <w:b/>
              </w:rPr>
              <w:t>149.602.057,69</w:t>
            </w:r>
          </w:p>
        </w:tc>
        <w:tc>
          <w:tcPr>
            <w:tcW w:w="1988" w:type="dxa"/>
          </w:tcPr>
          <w:p w:rsidR="00217BE3" w:rsidRPr="00B770FB" w:rsidRDefault="00BC5B22" w:rsidP="00217BE3">
            <w:pPr>
              <w:jc w:val="center"/>
              <w:cnfStyle w:val="000000100000" w:firstRow="0" w:lastRow="0" w:firstColumn="0" w:lastColumn="0" w:oddVBand="0" w:evenVBand="0" w:oddHBand="1" w:evenHBand="0" w:firstRowFirstColumn="0" w:firstRowLastColumn="0" w:lastRowFirstColumn="0" w:lastRowLastColumn="0"/>
              <w:rPr>
                <w:b/>
              </w:rPr>
            </w:pPr>
            <w:r>
              <w:rPr>
                <w:b/>
              </w:rPr>
              <w:t>346.783.801,66</w:t>
            </w:r>
          </w:p>
        </w:tc>
        <w:tc>
          <w:tcPr>
            <w:tcW w:w="1845" w:type="dxa"/>
          </w:tcPr>
          <w:p w:rsidR="00217BE3" w:rsidRPr="00B770FB" w:rsidRDefault="0079656D" w:rsidP="00217BE3">
            <w:pPr>
              <w:jc w:val="center"/>
              <w:cnfStyle w:val="000000100000" w:firstRow="0" w:lastRow="0" w:firstColumn="0" w:lastColumn="0" w:oddVBand="0" w:evenVBand="0" w:oddHBand="1" w:evenHBand="0" w:firstRowFirstColumn="0" w:firstRowLastColumn="0" w:lastRowFirstColumn="0" w:lastRowLastColumn="0"/>
              <w:rPr>
                <w:b/>
              </w:rPr>
            </w:pPr>
            <w:r>
              <w:rPr>
                <w:b/>
              </w:rPr>
              <w:t>197.181.743,97</w:t>
            </w:r>
          </w:p>
        </w:tc>
        <w:tc>
          <w:tcPr>
            <w:tcW w:w="1541" w:type="dxa"/>
          </w:tcPr>
          <w:p w:rsidR="00217BE3" w:rsidRPr="00B770FB" w:rsidRDefault="0079656D" w:rsidP="00217BE3">
            <w:pPr>
              <w:jc w:val="center"/>
              <w:cnfStyle w:val="000000100000" w:firstRow="0" w:lastRow="0" w:firstColumn="0" w:lastColumn="0" w:oddVBand="0" w:evenVBand="0" w:oddHBand="1" w:evenHBand="0" w:firstRowFirstColumn="0" w:firstRowLastColumn="0" w:lastRowFirstColumn="0" w:lastRowLastColumn="0"/>
              <w:rPr>
                <w:b/>
              </w:rPr>
            </w:pPr>
            <w:r>
              <w:rPr>
                <w:b/>
              </w:rPr>
              <w:t>131,80</w:t>
            </w:r>
          </w:p>
        </w:tc>
      </w:tr>
    </w:tbl>
    <w:p w:rsidR="00BE789B" w:rsidRDefault="00BE789B" w:rsidP="00493482">
      <w:pPr>
        <w:pStyle w:val="Tablolar"/>
        <w:ind w:left="0"/>
      </w:pPr>
      <w:bookmarkStart w:id="25" w:name="_Toc78364903"/>
    </w:p>
    <w:p w:rsidR="003F2C9F" w:rsidRDefault="003F2C9F" w:rsidP="00493482">
      <w:pPr>
        <w:pStyle w:val="Tablolar"/>
        <w:ind w:left="0"/>
      </w:pPr>
    </w:p>
    <w:p w:rsidR="00B859FA" w:rsidRPr="001C3E3C" w:rsidRDefault="000108CC" w:rsidP="00493482">
      <w:pPr>
        <w:pStyle w:val="Tablolar"/>
        <w:ind w:left="0"/>
      </w:pPr>
      <w:r w:rsidRPr="001C3E3C">
        <w:t>Şekil 8. 202</w:t>
      </w:r>
      <w:r w:rsidR="00994758" w:rsidRPr="001C3E3C">
        <w:t>4</w:t>
      </w:r>
      <w:r w:rsidRPr="001C3E3C">
        <w:t>-202</w:t>
      </w:r>
      <w:r w:rsidR="00994758" w:rsidRPr="001C3E3C">
        <w:t>5</w:t>
      </w:r>
      <w:r w:rsidR="004E02B1" w:rsidRPr="001C3E3C">
        <w:t xml:space="preserve"> Ocak-Haziran Mal ve H</w:t>
      </w:r>
      <w:r w:rsidRPr="001C3E3C">
        <w:t>izmet Alım Gider Türlerinin Gerçekleşmeleri Grafiği</w:t>
      </w:r>
    </w:p>
    <w:p w:rsidR="008375A0" w:rsidRDefault="00B859FA" w:rsidP="008375A0">
      <w:pPr>
        <w:pStyle w:val="Tablolar"/>
        <w:ind w:left="0"/>
        <w:rPr>
          <w:i w:val="0"/>
          <w:sz w:val="24"/>
        </w:rPr>
      </w:pPr>
      <w:r w:rsidRPr="001C3E3C">
        <w:rPr>
          <w:noProof/>
          <w:lang w:bidi="ar-SA"/>
        </w:rPr>
        <w:drawing>
          <wp:anchor distT="0" distB="0" distL="114300" distR="114300" simplePos="0" relativeHeight="251658240" behindDoc="0" locked="0" layoutInCell="1" allowOverlap="1" wp14:anchorId="1B4FE2F5" wp14:editId="62C29304">
            <wp:simplePos x="0" y="0"/>
            <wp:positionH relativeFrom="column">
              <wp:posOffset>6350</wp:posOffset>
            </wp:positionH>
            <wp:positionV relativeFrom="paragraph">
              <wp:posOffset>1905</wp:posOffset>
            </wp:positionV>
            <wp:extent cx="6858000" cy="3514725"/>
            <wp:effectExtent l="0" t="0" r="0" b="0"/>
            <wp:wrapSquare wrapText="bothSides"/>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bookmarkStart w:id="26" w:name="_Toc78294089"/>
      <w:bookmarkStart w:id="27" w:name="_Toc78789172"/>
      <w:bookmarkEnd w:id="25"/>
    </w:p>
    <w:p w:rsidR="002554DE" w:rsidRPr="000B79F0" w:rsidRDefault="002554DE" w:rsidP="008375A0">
      <w:pPr>
        <w:pStyle w:val="Tablolar"/>
        <w:ind w:left="0"/>
        <w:jc w:val="left"/>
        <w:rPr>
          <w:i w:val="0"/>
          <w:sz w:val="24"/>
        </w:rPr>
      </w:pPr>
      <w:r w:rsidRPr="001C3E3C">
        <w:rPr>
          <w:i w:val="0"/>
          <w:sz w:val="24"/>
        </w:rPr>
        <w:lastRenderedPageBreak/>
        <w:t>04. FAİZ GİDERLERİ</w:t>
      </w:r>
      <w:bookmarkEnd w:id="26"/>
      <w:bookmarkEnd w:id="27"/>
    </w:p>
    <w:p w:rsidR="00DE731F" w:rsidRPr="000B79F0" w:rsidRDefault="00141E95" w:rsidP="00EB5E34">
      <w:pPr>
        <w:pStyle w:val="Balk1"/>
        <w:tabs>
          <w:tab w:val="left" w:pos="996"/>
        </w:tabs>
        <w:ind w:left="0" w:firstLine="0"/>
        <w:jc w:val="both"/>
        <w:rPr>
          <w:rFonts w:ascii="Times New Roman" w:hAnsi="Times New Roman" w:cs="Times New Roman"/>
          <w:b w:val="0"/>
        </w:rPr>
      </w:pPr>
      <w:r w:rsidRPr="000B79F0">
        <w:tab/>
      </w:r>
      <w:r w:rsidR="00C97AE4" w:rsidRPr="000B79F0">
        <w:rPr>
          <w:rFonts w:ascii="Times New Roman" w:hAnsi="Times New Roman" w:cs="Times New Roman"/>
          <w:b w:val="0"/>
        </w:rPr>
        <w:t>Faiz Giderleri için 202</w:t>
      </w:r>
      <w:r w:rsidR="002F01C7">
        <w:rPr>
          <w:rFonts w:ascii="Times New Roman" w:hAnsi="Times New Roman" w:cs="Times New Roman"/>
          <w:b w:val="0"/>
        </w:rPr>
        <w:t>5</w:t>
      </w:r>
      <w:r w:rsidRPr="000B79F0">
        <w:rPr>
          <w:rFonts w:ascii="Times New Roman" w:hAnsi="Times New Roman" w:cs="Times New Roman"/>
          <w:b w:val="0"/>
        </w:rPr>
        <w:t xml:space="preserve"> yılı başında</w:t>
      </w:r>
      <w:r w:rsidR="00DE731F" w:rsidRPr="000B79F0">
        <w:rPr>
          <w:rFonts w:ascii="Times New Roman" w:hAnsi="Times New Roman" w:cs="Times New Roman"/>
          <w:b w:val="0"/>
        </w:rPr>
        <w:t xml:space="preserve"> </w:t>
      </w:r>
      <w:r w:rsidR="002F01C7">
        <w:rPr>
          <w:rFonts w:ascii="Times New Roman" w:hAnsi="Times New Roman" w:cs="Times New Roman"/>
          <w:b w:val="0"/>
        </w:rPr>
        <w:t>20</w:t>
      </w:r>
      <w:r w:rsidR="00DE731F" w:rsidRPr="000B79F0">
        <w:rPr>
          <w:rFonts w:ascii="Times New Roman" w:hAnsi="Times New Roman" w:cs="Times New Roman"/>
          <w:b w:val="0"/>
        </w:rPr>
        <w:t>0.000,00</w:t>
      </w:r>
      <w:r w:rsidR="00C97AE4" w:rsidRPr="000B79F0">
        <w:rPr>
          <w:rFonts w:ascii="Times New Roman" w:hAnsi="Times New Roman" w:cs="Times New Roman"/>
          <w:b w:val="0"/>
        </w:rPr>
        <w:t>TL ödenek ayrılmıştır. 202</w:t>
      </w:r>
      <w:r w:rsidR="002F01C7">
        <w:rPr>
          <w:rFonts w:ascii="Times New Roman" w:hAnsi="Times New Roman" w:cs="Times New Roman"/>
          <w:b w:val="0"/>
        </w:rPr>
        <w:t>4</w:t>
      </w:r>
      <w:r w:rsidR="00DE731F" w:rsidRPr="000B79F0">
        <w:rPr>
          <w:rFonts w:ascii="Times New Roman" w:hAnsi="Times New Roman" w:cs="Times New Roman"/>
          <w:b w:val="0"/>
        </w:rPr>
        <w:t xml:space="preserve"> yılı Ocak-Haziran döneminde </w:t>
      </w:r>
      <w:r w:rsidR="002F01C7">
        <w:rPr>
          <w:rFonts w:ascii="Times New Roman" w:hAnsi="Times New Roman" w:cs="Times New Roman"/>
          <w:b w:val="0"/>
        </w:rPr>
        <w:t>221.726,53</w:t>
      </w:r>
      <w:r w:rsidR="00DE731F" w:rsidRPr="000B79F0">
        <w:rPr>
          <w:rFonts w:ascii="Times New Roman" w:hAnsi="Times New Roman" w:cs="Times New Roman"/>
          <w:b w:val="0"/>
        </w:rPr>
        <w:t xml:space="preserve"> </w:t>
      </w:r>
      <w:r w:rsidR="008C5EEC" w:rsidRPr="000B79F0">
        <w:rPr>
          <w:rFonts w:ascii="Times New Roman" w:hAnsi="Times New Roman" w:cs="Times New Roman"/>
          <w:b w:val="0"/>
        </w:rPr>
        <w:t>TL</w:t>
      </w:r>
      <w:r w:rsidR="00C97AE4" w:rsidRPr="000B79F0">
        <w:rPr>
          <w:rFonts w:ascii="Times New Roman" w:hAnsi="Times New Roman" w:cs="Times New Roman"/>
          <w:b w:val="0"/>
        </w:rPr>
        <w:t xml:space="preserve"> olan faiz giderleri 202</w:t>
      </w:r>
      <w:r w:rsidR="002F01C7">
        <w:rPr>
          <w:rFonts w:ascii="Times New Roman" w:hAnsi="Times New Roman" w:cs="Times New Roman"/>
          <w:b w:val="0"/>
        </w:rPr>
        <w:t>5</w:t>
      </w:r>
      <w:r w:rsidRPr="000B79F0">
        <w:rPr>
          <w:rFonts w:ascii="Times New Roman" w:hAnsi="Times New Roman" w:cs="Times New Roman"/>
          <w:b w:val="0"/>
        </w:rPr>
        <w:t xml:space="preserve"> yı</w:t>
      </w:r>
      <w:r w:rsidR="00F724D4" w:rsidRPr="000B79F0">
        <w:rPr>
          <w:rFonts w:ascii="Times New Roman" w:hAnsi="Times New Roman" w:cs="Times New Roman"/>
          <w:b w:val="0"/>
        </w:rPr>
        <w:t>lı Ocak-Haziran dönemind</w:t>
      </w:r>
      <w:r w:rsidR="002F01C7">
        <w:rPr>
          <w:rFonts w:ascii="Times New Roman" w:hAnsi="Times New Roman" w:cs="Times New Roman"/>
          <w:b w:val="0"/>
        </w:rPr>
        <w:t>e 5.782.999,34</w:t>
      </w:r>
      <w:r w:rsidR="00090FFD" w:rsidRPr="000B79F0">
        <w:rPr>
          <w:rFonts w:ascii="Times New Roman" w:hAnsi="Times New Roman" w:cs="Times New Roman"/>
          <w:b w:val="0"/>
        </w:rPr>
        <w:t xml:space="preserve"> TL</w:t>
      </w:r>
      <w:r w:rsidR="002F01C7">
        <w:rPr>
          <w:rFonts w:ascii="Times New Roman" w:hAnsi="Times New Roman" w:cs="Times New Roman"/>
          <w:b w:val="0"/>
        </w:rPr>
        <w:t xml:space="preserve"> artışla 6.004.725,87</w:t>
      </w:r>
      <w:r w:rsidR="00090FFD" w:rsidRPr="000B79F0">
        <w:rPr>
          <w:rFonts w:ascii="Times New Roman" w:hAnsi="Times New Roman" w:cs="Times New Roman"/>
          <w:b w:val="0"/>
        </w:rPr>
        <w:t xml:space="preserve"> </w:t>
      </w:r>
      <w:r w:rsidRPr="000B79F0">
        <w:rPr>
          <w:rFonts w:ascii="Times New Roman" w:hAnsi="Times New Roman" w:cs="Times New Roman"/>
          <w:b w:val="0"/>
        </w:rPr>
        <w:t xml:space="preserve">TL olmuştur. </w:t>
      </w:r>
      <w:r w:rsidR="002F01C7">
        <w:rPr>
          <w:rFonts w:ascii="Times New Roman" w:hAnsi="Times New Roman" w:cs="Times New Roman"/>
          <w:b w:val="0"/>
        </w:rPr>
        <w:t xml:space="preserve">Faiz giderlerinde artış </w:t>
      </w:r>
      <w:r w:rsidR="00DE731F" w:rsidRPr="000B79F0">
        <w:rPr>
          <w:rFonts w:ascii="Times New Roman" w:hAnsi="Times New Roman" w:cs="Times New Roman"/>
          <w:b w:val="0"/>
        </w:rPr>
        <w:t>gerçekleşmiştir.</w:t>
      </w:r>
    </w:p>
    <w:p w:rsidR="002554DE" w:rsidRPr="000B79F0" w:rsidRDefault="00117BBC" w:rsidP="00EB5E34">
      <w:pPr>
        <w:pStyle w:val="Balk1"/>
        <w:tabs>
          <w:tab w:val="left" w:pos="996"/>
        </w:tabs>
        <w:ind w:left="0" w:firstLine="0"/>
        <w:jc w:val="both"/>
        <w:rPr>
          <w:rFonts w:ascii="Times New Roman" w:hAnsi="Times New Roman" w:cs="Times New Roman"/>
          <w:b w:val="0"/>
        </w:rPr>
      </w:pPr>
      <w:r w:rsidRPr="000B79F0">
        <w:rPr>
          <w:rFonts w:ascii="Times New Roman" w:hAnsi="Times New Roman" w:cs="Times New Roman"/>
          <w:i/>
        </w:rPr>
        <w:t>Tablo 9</w:t>
      </w:r>
      <w:r w:rsidR="00141E95" w:rsidRPr="000B79F0">
        <w:rPr>
          <w:rFonts w:ascii="Times New Roman" w:hAnsi="Times New Roman" w:cs="Times New Roman"/>
          <w:b w:val="0"/>
        </w:rPr>
        <w:t xml:space="preserve">. Faiz giderlerinin aylık </w:t>
      </w:r>
      <w:proofErr w:type="gramStart"/>
      <w:r w:rsidR="00141E95" w:rsidRPr="000B79F0">
        <w:rPr>
          <w:rFonts w:ascii="Times New Roman" w:hAnsi="Times New Roman" w:cs="Times New Roman"/>
          <w:b w:val="0"/>
        </w:rPr>
        <w:t>bazda</w:t>
      </w:r>
      <w:proofErr w:type="gramEnd"/>
      <w:r w:rsidR="00141E95" w:rsidRPr="000B79F0">
        <w:rPr>
          <w:rFonts w:ascii="Times New Roman" w:hAnsi="Times New Roman" w:cs="Times New Roman"/>
          <w:b w:val="0"/>
        </w:rPr>
        <w:t xml:space="preserve"> gerçekleşmesi gösterilmiştir.</w:t>
      </w:r>
    </w:p>
    <w:p w:rsidR="00656026" w:rsidRDefault="00656026" w:rsidP="00EB5E34">
      <w:pPr>
        <w:pStyle w:val="Balk1"/>
        <w:tabs>
          <w:tab w:val="left" w:pos="996"/>
        </w:tabs>
        <w:ind w:left="0" w:firstLine="0"/>
        <w:jc w:val="both"/>
        <w:rPr>
          <w:rFonts w:ascii="Times New Roman" w:hAnsi="Times New Roman" w:cs="Times New Roman"/>
          <w:b w:val="0"/>
        </w:rPr>
      </w:pPr>
    </w:p>
    <w:p w:rsidR="005E1782" w:rsidRPr="000B79F0" w:rsidRDefault="005E1782" w:rsidP="00EB5E34">
      <w:pPr>
        <w:pStyle w:val="Balk1"/>
        <w:tabs>
          <w:tab w:val="left" w:pos="996"/>
        </w:tabs>
        <w:ind w:left="0" w:firstLine="0"/>
        <w:jc w:val="both"/>
        <w:rPr>
          <w:rFonts w:ascii="Times New Roman" w:hAnsi="Times New Roman" w:cs="Times New Roman"/>
          <w:b w:val="0"/>
        </w:rPr>
      </w:pPr>
    </w:p>
    <w:p w:rsidR="002554DE" w:rsidRPr="001C3E3C" w:rsidRDefault="00141E95" w:rsidP="00E20A87">
      <w:pPr>
        <w:pStyle w:val="Tablolar"/>
      </w:pPr>
      <w:bookmarkStart w:id="28" w:name="_Toc78364904"/>
      <w:r w:rsidRPr="001C3E3C">
        <w:t>Tab</w:t>
      </w:r>
      <w:r w:rsidR="00117BBC" w:rsidRPr="001C3E3C">
        <w:t>lo 9</w:t>
      </w:r>
      <w:r w:rsidR="00C97AE4" w:rsidRPr="001C3E3C">
        <w:t>. 202</w:t>
      </w:r>
      <w:r w:rsidR="002F01C7" w:rsidRPr="001C3E3C">
        <w:t>4</w:t>
      </w:r>
      <w:r w:rsidR="00C97AE4" w:rsidRPr="001C3E3C">
        <w:t>-202</w:t>
      </w:r>
      <w:r w:rsidR="002F01C7" w:rsidRPr="001C3E3C">
        <w:t>5</w:t>
      </w:r>
      <w:r w:rsidRPr="001C3E3C">
        <w:t xml:space="preserve"> Ocak-Haziran dönemi Faiz Giderleri</w:t>
      </w:r>
      <w:bookmarkEnd w:id="28"/>
    </w:p>
    <w:tbl>
      <w:tblPr>
        <w:tblStyle w:val="KlavuzuTablo4-Vurgu51"/>
        <w:tblW w:w="10740" w:type="dxa"/>
        <w:tblLook w:val="04A0" w:firstRow="1" w:lastRow="0" w:firstColumn="1" w:lastColumn="0" w:noHBand="0" w:noVBand="1"/>
      </w:tblPr>
      <w:tblGrid>
        <w:gridCol w:w="2689"/>
        <w:gridCol w:w="2268"/>
        <w:gridCol w:w="2126"/>
        <w:gridCol w:w="2126"/>
        <w:gridCol w:w="1531"/>
      </w:tblGrid>
      <w:tr w:rsidR="002554DE" w:rsidRPr="001C3E3C" w:rsidTr="00263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5"/>
          </w:tcPr>
          <w:p w:rsidR="002554DE" w:rsidRPr="001C3E3C" w:rsidRDefault="002554DE" w:rsidP="00263D77">
            <w:pPr>
              <w:spacing w:line="276" w:lineRule="auto"/>
              <w:jc w:val="center"/>
            </w:pPr>
          </w:p>
        </w:tc>
      </w:tr>
      <w:tr w:rsidR="002F01C7" w:rsidRPr="001C3E3C" w:rsidTr="0026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jc w:val="center"/>
            </w:pPr>
            <w:r w:rsidRPr="001C3E3C">
              <w:t>Aylar</w:t>
            </w:r>
          </w:p>
        </w:tc>
        <w:tc>
          <w:tcPr>
            <w:tcW w:w="2268"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2024</w:t>
            </w:r>
          </w:p>
        </w:tc>
        <w:tc>
          <w:tcPr>
            <w:tcW w:w="2126"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2025</w:t>
            </w:r>
          </w:p>
        </w:tc>
        <w:tc>
          <w:tcPr>
            <w:tcW w:w="2126"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Tutarı</w:t>
            </w:r>
          </w:p>
        </w:tc>
        <w:tc>
          <w:tcPr>
            <w:tcW w:w="1531"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Oranı%</w:t>
            </w:r>
          </w:p>
        </w:tc>
      </w:tr>
      <w:tr w:rsidR="002F01C7" w:rsidRPr="001C3E3C" w:rsidTr="00263D77">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Ocak</w:t>
            </w:r>
          </w:p>
        </w:tc>
        <w:tc>
          <w:tcPr>
            <w:tcW w:w="2268" w:type="dxa"/>
          </w:tcPr>
          <w:p w:rsidR="002F01C7" w:rsidRPr="001C3E3C" w:rsidRDefault="002F01C7"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45.321,02</w:t>
            </w:r>
          </w:p>
        </w:tc>
        <w:tc>
          <w:tcPr>
            <w:tcW w:w="2126" w:type="dxa"/>
          </w:tcPr>
          <w:p w:rsidR="002F01C7" w:rsidRPr="001C3E3C" w:rsidRDefault="00B659AA"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744.107,41</w:t>
            </w:r>
          </w:p>
        </w:tc>
        <w:tc>
          <w:tcPr>
            <w:tcW w:w="2126"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698.786,39</w:t>
            </w:r>
          </w:p>
        </w:tc>
        <w:tc>
          <w:tcPr>
            <w:tcW w:w="1531"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1.541,86</w:t>
            </w:r>
          </w:p>
        </w:tc>
      </w:tr>
      <w:tr w:rsidR="002F01C7" w:rsidRPr="001C3E3C" w:rsidTr="0026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Şubat</w:t>
            </w:r>
          </w:p>
        </w:tc>
        <w:tc>
          <w:tcPr>
            <w:tcW w:w="2268"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42.024,30</w:t>
            </w:r>
          </w:p>
        </w:tc>
        <w:tc>
          <w:tcPr>
            <w:tcW w:w="2126" w:type="dxa"/>
          </w:tcPr>
          <w:p w:rsidR="002F01C7" w:rsidRPr="001C3E3C" w:rsidRDefault="00B659AA"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772.477,51</w:t>
            </w:r>
          </w:p>
        </w:tc>
        <w:tc>
          <w:tcPr>
            <w:tcW w:w="2126" w:type="dxa"/>
          </w:tcPr>
          <w:p w:rsidR="002F01C7" w:rsidRPr="001C3E3C" w:rsidRDefault="00623616"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730.453,21</w:t>
            </w:r>
          </w:p>
        </w:tc>
        <w:tc>
          <w:tcPr>
            <w:tcW w:w="1531" w:type="dxa"/>
          </w:tcPr>
          <w:p w:rsidR="002F01C7" w:rsidRPr="001C3E3C" w:rsidRDefault="00623616"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1.738,17</w:t>
            </w:r>
          </w:p>
        </w:tc>
      </w:tr>
      <w:tr w:rsidR="002F01C7" w:rsidRPr="001C3E3C" w:rsidTr="00263D77">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Mart</w:t>
            </w:r>
          </w:p>
        </w:tc>
        <w:tc>
          <w:tcPr>
            <w:tcW w:w="2268" w:type="dxa"/>
          </w:tcPr>
          <w:p w:rsidR="002F01C7" w:rsidRPr="001C3E3C" w:rsidRDefault="002F01C7"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38.690,45</w:t>
            </w:r>
          </w:p>
        </w:tc>
        <w:tc>
          <w:tcPr>
            <w:tcW w:w="2126" w:type="dxa"/>
          </w:tcPr>
          <w:p w:rsidR="002F01C7" w:rsidRPr="001C3E3C" w:rsidRDefault="00B659AA"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680.057,53</w:t>
            </w:r>
          </w:p>
        </w:tc>
        <w:tc>
          <w:tcPr>
            <w:tcW w:w="2126"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641.367,08</w:t>
            </w:r>
          </w:p>
        </w:tc>
        <w:tc>
          <w:tcPr>
            <w:tcW w:w="1531"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1.657,69</w:t>
            </w:r>
          </w:p>
        </w:tc>
      </w:tr>
      <w:tr w:rsidR="002F01C7" w:rsidRPr="001C3E3C" w:rsidTr="0026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Nisan</w:t>
            </w:r>
          </w:p>
        </w:tc>
        <w:tc>
          <w:tcPr>
            <w:tcW w:w="2268"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35.319,06</w:t>
            </w:r>
          </w:p>
        </w:tc>
        <w:tc>
          <w:tcPr>
            <w:tcW w:w="2126" w:type="dxa"/>
          </w:tcPr>
          <w:p w:rsidR="002F01C7" w:rsidRPr="001C3E3C" w:rsidRDefault="00B659AA"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727.054,46</w:t>
            </w:r>
          </w:p>
        </w:tc>
        <w:tc>
          <w:tcPr>
            <w:tcW w:w="2126" w:type="dxa"/>
          </w:tcPr>
          <w:p w:rsidR="002F01C7" w:rsidRPr="001C3E3C" w:rsidRDefault="00623616"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691.735,40</w:t>
            </w:r>
          </w:p>
        </w:tc>
        <w:tc>
          <w:tcPr>
            <w:tcW w:w="1531" w:type="dxa"/>
          </w:tcPr>
          <w:p w:rsidR="002F01C7" w:rsidRPr="001C3E3C" w:rsidRDefault="00623616"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1.958,53</w:t>
            </w:r>
          </w:p>
        </w:tc>
      </w:tr>
      <w:tr w:rsidR="002F01C7" w:rsidRPr="001C3E3C" w:rsidTr="00263D77">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 xml:space="preserve">Mayıs </w:t>
            </w:r>
          </w:p>
        </w:tc>
        <w:tc>
          <w:tcPr>
            <w:tcW w:w="2268" w:type="dxa"/>
          </w:tcPr>
          <w:p w:rsidR="002F01C7" w:rsidRPr="001C3E3C" w:rsidRDefault="002F01C7"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31.909,72</w:t>
            </w:r>
          </w:p>
        </w:tc>
        <w:tc>
          <w:tcPr>
            <w:tcW w:w="2126" w:type="dxa"/>
          </w:tcPr>
          <w:p w:rsidR="002F01C7" w:rsidRPr="001C3E3C" w:rsidRDefault="00B659AA"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1.657.464,74</w:t>
            </w:r>
          </w:p>
        </w:tc>
        <w:tc>
          <w:tcPr>
            <w:tcW w:w="2126"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1.625.555,02</w:t>
            </w:r>
          </w:p>
        </w:tc>
        <w:tc>
          <w:tcPr>
            <w:tcW w:w="1531"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5.094,24</w:t>
            </w:r>
          </w:p>
        </w:tc>
      </w:tr>
      <w:tr w:rsidR="002F01C7" w:rsidRPr="001C3E3C" w:rsidTr="00263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 xml:space="preserve">Haziran </w:t>
            </w:r>
          </w:p>
        </w:tc>
        <w:tc>
          <w:tcPr>
            <w:tcW w:w="2268" w:type="dxa"/>
          </w:tcPr>
          <w:p w:rsidR="002F01C7" w:rsidRPr="001C3E3C" w:rsidRDefault="002F01C7"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28.461,98</w:t>
            </w:r>
          </w:p>
        </w:tc>
        <w:tc>
          <w:tcPr>
            <w:tcW w:w="2126" w:type="dxa"/>
          </w:tcPr>
          <w:p w:rsidR="002F01C7" w:rsidRPr="001C3E3C" w:rsidRDefault="00B659AA"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1.423.564,22</w:t>
            </w:r>
          </w:p>
        </w:tc>
        <w:tc>
          <w:tcPr>
            <w:tcW w:w="2126" w:type="dxa"/>
          </w:tcPr>
          <w:p w:rsidR="002F01C7" w:rsidRPr="001C3E3C" w:rsidRDefault="00623616"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1.395.102,24</w:t>
            </w:r>
          </w:p>
        </w:tc>
        <w:tc>
          <w:tcPr>
            <w:tcW w:w="1531" w:type="dxa"/>
          </w:tcPr>
          <w:p w:rsidR="002F01C7" w:rsidRPr="001C3E3C" w:rsidRDefault="00623616" w:rsidP="002F01C7">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4.901,63</w:t>
            </w:r>
          </w:p>
        </w:tc>
      </w:tr>
      <w:tr w:rsidR="002F01C7" w:rsidRPr="001C3E3C" w:rsidTr="00263D77">
        <w:tc>
          <w:tcPr>
            <w:cnfStyle w:val="001000000000" w:firstRow="0" w:lastRow="0" w:firstColumn="1" w:lastColumn="0" w:oddVBand="0" w:evenVBand="0" w:oddHBand="0" w:evenHBand="0" w:firstRowFirstColumn="0" w:firstRowLastColumn="0" w:lastRowFirstColumn="0" w:lastRowLastColumn="0"/>
            <w:tcW w:w="2689" w:type="dxa"/>
          </w:tcPr>
          <w:p w:rsidR="002F01C7" w:rsidRPr="001C3E3C" w:rsidRDefault="002F01C7" w:rsidP="002F01C7">
            <w:pPr>
              <w:spacing w:line="276" w:lineRule="auto"/>
            </w:pPr>
            <w:r w:rsidRPr="001C3E3C">
              <w:t>Toplam</w:t>
            </w:r>
          </w:p>
        </w:tc>
        <w:tc>
          <w:tcPr>
            <w:tcW w:w="2268" w:type="dxa"/>
          </w:tcPr>
          <w:p w:rsidR="002F01C7" w:rsidRPr="001C3E3C" w:rsidRDefault="002F01C7" w:rsidP="002F01C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221.726,53</w:t>
            </w:r>
          </w:p>
        </w:tc>
        <w:tc>
          <w:tcPr>
            <w:tcW w:w="2126" w:type="dxa"/>
          </w:tcPr>
          <w:p w:rsidR="002F01C7" w:rsidRPr="001C3E3C" w:rsidRDefault="00B659AA" w:rsidP="002F01C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6.004.725,87</w:t>
            </w:r>
          </w:p>
        </w:tc>
        <w:tc>
          <w:tcPr>
            <w:tcW w:w="2126"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5.782.999,34</w:t>
            </w:r>
          </w:p>
        </w:tc>
        <w:tc>
          <w:tcPr>
            <w:tcW w:w="1531" w:type="dxa"/>
          </w:tcPr>
          <w:p w:rsidR="002F01C7" w:rsidRPr="001C3E3C" w:rsidRDefault="00623616" w:rsidP="002F01C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2.608,17</w:t>
            </w:r>
          </w:p>
        </w:tc>
      </w:tr>
    </w:tbl>
    <w:p w:rsidR="002554DE" w:rsidRPr="001C3E3C" w:rsidRDefault="00141E95" w:rsidP="00141E95">
      <w:pPr>
        <w:pStyle w:val="Balk1"/>
        <w:tabs>
          <w:tab w:val="left" w:pos="4872"/>
        </w:tabs>
        <w:ind w:left="425" w:firstLine="0"/>
      </w:pPr>
      <w:r w:rsidRPr="001C3E3C">
        <w:tab/>
      </w:r>
    </w:p>
    <w:p w:rsidR="00263D77" w:rsidRDefault="00117BBC" w:rsidP="00C97AE4">
      <w:pPr>
        <w:pStyle w:val="Tablolar"/>
        <w:ind w:left="0"/>
      </w:pPr>
      <w:bookmarkStart w:id="29" w:name="_Toc78364905"/>
      <w:r w:rsidRPr="001C3E3C">
        <w:t>Şekil 9</w:t>
      </w:r>
      <w:r w:rsidR="00C97AE4" w:rsidRPr="001C3E3C">
        <w:t>. 202</w:t>
      </w:r>
      <w:r w:rsidR="002F01C7" w:rsidRPr="001C3E3C">
        <w:t>4</w:t>
      </w:r>
      <w:r w:rsidR="00C97AE4" w:rsidRPr="001C3E3C">
        <w:t>-202</w:t>
      </w:r>
      <w:r w:rsidR="002F01C7" w:rsidRPr="001C3E3C">
        <w:t>5</w:t>
      </w:r>
      <w:r w:rsidR="00C97AE4" w:rsidRPr="001C3E3C">
        <w:t xml:space="preserve"> </w:t>
      </w:r>
      <w:r w:rsidR="00141E95" w:rsidRPr="001C3E3C">
        <w:t>Ocak-Haziran dönemi Faiz Giderleri Grafiği</w:t>
      </w:r>
      <w:bookmarkEnd w:id="29"/>
    </w:p>
    <w:p w:rsidR="00263D77" w:rsidRPr="001C3E3C" w:rsidRDefault="00AA0ECE" w:rsidP="00C97AE4">
      <w:pPr>
        <w:pStyle w:val="Tablolar"/>
        <w:ind w:left="0"/>
      </w:pPr>
      <w:r w:rsidRPr="001C3E3C">
        <w:rPr>
          <w:noProof/>
          <w:lang w:bidi="ar-SA"/>
        </w:rPr>
        <w:drawing>
          <wp:inline distT="0" distB="0" distL="0" distR="0" wp14:anchorId="448CE9E3" wp14:editId="6CF58B05">
            <wp:extent cx="6686550" cy="3981450"/>
            <wp:effectExtent l="19050" t="0" r="1905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1E95" w:rsidRPr="00041DFB" w:rsidRDefault="00117BBC" w:rsidP="00AA0ECE">
      <w:pPr>
        <w:pStyle w:val="Balk1"/>
        <w:tabs>
          <w:tab w:val="left" w:pos="996"/>
        </w:tabs>
        <w:ind w:left="0" w:firstLine="0"/>
        <w:jc w:val="center"/>
        <w:rPr>
          <w:rFonts w:ascii="Times New Roman" w:hAnsi="Times New Roman" w:cs="Times New Roman"/>
          <w:i/>
        </w:rPr>
      </w:pPr>
      <w:bookmarkStart w:id="30" w:name="_Toc78364906"/>
      <w:r w:rsidRPr="001C3E3C">
        <w:rPr>
          <w:rFonts w:ascii="Times New Roman" w:hAnsi="Times New Roman" w:cs="Times New Roman"/>
          <w:i/>
        </w:rPr>
        <w:lastRenderedPageBreak/>
        <w:t>Tablo 10</w:t>
      </w:r>
      <w:r w:rsidR="00D863B9" w:rsidRPr="001C3E3C">
        <w:rPr>
          <w:rFonts w:ascii="Times New Roman" w:hAnsi="Times New Roman" w:cs="Times New Roman"/>
          <w:i/>
        </w:rPr>
        <w:t>. 202</w:t>
      </w:r>
      <w:r w:rsidR="00BE6EF0" w:rsidRPr="001C3E3C">
        <w:rPr>
          <w:rFonts w:ascii="Times New Roman" w:hAnsi="Times New Roman" w:cs="Times New Roman"/>
          <w:i/>
        </w:rPr>
        <w:t>4</w:t>
      </w:r>
      <w:r w:rsidR="0076263C" w:rsidRPr="001C3E3C">
        <w:rPr>
          <w:rFonts w:ascii="Times New Roman" w:hAnsi="Times New Roman" w:cs="Times New Roman"/>
          <w:i/>
        </w:rPr>
        <w:t>-202</w:t>
      </w:r>
      <w:r w:rsidR="00BE6EF0" w:rsidRPr="001C3E3C">
        <w:rPr>
          <w:rFonts w:ascii="Times New Roman" w:hAnsi="Times New Roman" w:cs="Times New Roman"/>
          <w:i/>
        </w:rPr>
        <w:t>5</w:t>
      </w:r>
      <w:r w:rsidR="0076263C" w:rsidRPr="001C3E3C">
        <w:rPr>
          <w:rFonts w:ascii="Times New Roman" w:hAnsi="Times New Roman" w:cs="Times New Roman"/>
          <w:i/>
        </w:rPr>
        <w:t xml:space="preserve"> O</w:t>
      </w:r>
      <w:r w:rsidR="00141E95" w:rsidRPr="001C3E3C">
        <w:rPr>
          <w:rFonts w:ascii="Times New Roman" w:hAnsi="Times New Roman" w:cs="Times New Roman"/>
          <w:i/>
        </w:rPr>
        <w:t>cak-Haziran dönemi Faiz Giderler Türleri</w:t>
      </w:r>
      <w:bookmarkEnd w:id="30"/>
    </w:p>
    <w:p w:rsidR="00AA0ECE" w:rsidRPr="00141E95" w:rsidRDefault="00AA0ECE" w:rsidP="00AA0ECE">
      <w:pPr>
        <w:pStyle w:val="Balk1"/>
        <w:tabs>
          <w:tab w:val="left" w:pos="996"/>
        </w:tabs>
        <w:ind w:left="0" w:firstLine="0"/>
        <w:jc w:val="center"/>
      </w:pPr>
    </w:p>
    <w:tbl>
      <w:tblPr>
        <w:tblStyle w:val="KlavuzuTablo4-Vurgu51"/>
        <w:tblW w:w="10740" w:type="dxa"/>
        <w:tblLook w:val="04A0" w:firstRow="1" w:lastRow="0" w:firstColumn="1" w:lastColumn="0" w:noHBand="0" w:noVBand="1"/>
      </w:tblPr>
      <w:tblGrid>
        <w:gridCol w:w="2689"/>
        <w:gridCol w:w="2268"/>
        <w:gridCol w:w="2126"/>
        <w:gridCol w:w="2126"/>
        <w:gridCol w:w="1531"/>
      </w:tblGrid>
      <w:tr w:rsidR="002554DE"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5"/>
          </w:tcPr>
          <w:p w:rsidR="002554DE" w:rsidRDefault="002554DE" w:rsidP="002554DE">
            <w:pPr>
              <w:jc w:val="center"/>
            </w:pPr>
          </w:p>
        </w:tc>
      </w:tr>
      <w:tr w:rsidR="00DC178C" w:rsidTr="006C3C97">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689" w:type="dxa"/>
          </w:tcPr>
          <w:p w:rsidR="00DC178C" w:rsidRDefault="00DC178C" w:rsidP="00DC178C">
            <w:pPr>
              <w:jc w:val="center"/>
            </w:pPr>
            <w:r>
              <w:t>Gider Türleri</w:t>
            </w:r>
          </w:p>
        </w:tc>
        <w:tc>
          <w:tcPr>
            <w:tcW w:w="2268" w:type="dxa"/>
          </w:tcPr>
          <w:p w:rsidR="00DC178C" w:rsidRPr="00664E59" w:rsidRDefault="00DC178C" w:rsidP="00DC178C">
            <w:pPr>
              <w:jc w:val="center"/>
              <w:cnfStyle w:val="000000100000" w:firstRow="0" w:lastRow="0" w:firstColumn="0" w:lastColumn="0" w:oddVBand="0" w:evenVBand="0" w:oddHBand="1" w:evenHBand="0" w:firstRowFirstColumn="0" w:firstRowLastColumn="0" w:lastRowFirstColumn="0" w:lastRowLastColumn="0"/>
              <w:rPr>
                <w:b/>
              </w:rPr>
            </w:pPr>
            <w:r>
              <w:rPr>
                <w:b/>
              </w:rPr>
              <w:t>2024</w:t>
            </w:r>
          </w:p>
        </w:tc>
        <w:tc>
          <w:tcPr>
            <w:tcW w:w="2126" w:type="dxa"/>
          </w:tcPr>
          <w:p w:rsidR="00DC178C" w:rsidRPr="00664E59" w:rsidRDefault="00DC178C" w:rsidP="00DC178C">
            <w:pPr>
              <w:jc w:val="center"/>
              <w:cnfStyle w:val="000000100000" w:firstRow="0" w:lastRow="0" w:firstColumn="0" w:lastColumn="0" w:oddVBand="0" w:evenVBand="0" w:oddHBand="1" w:evenHBand="0" w:firstRowFirstColumn="0" w:firstRowLastColumn="0" w:lastRowFirstColumn="0" w:lastRowLastColumn="0"/>
              <w:rPr>
                <w:b/>
              </w:rPr>
            </w:pPr>
            <w:r>
              <w:rPr>
                <w:b/>
              </w:rPr>
              <w:t>2025</w:t>
            </w:r>
          </w:p>
        </w:tc>
        <w:tc>
          <w:tcPr>
            <w:tcW w:w="2126" w:type="dxa"/>
          </w:tcPr>
          <w:p w:rsidR="00DC178C" w:rsidRPr="00664E59" w:rsidRDefault="00DC178C" w:rsidP="00DC178C">
            <w:pPr>
              <w:jc w:val="center"/>
              <w:cnfStyle w:val="000000100000" w:firstRow="0" w:lastRow="0" w:firstColumn="0" w:lastColumn="0" w:oddVBand="0" w:evenVBand="0" w:oddHBand="1" w:evenHBand="0" w:firstRowFirstColumn="0" w:firstRowLastColumn="0" w:lastRowFirstColumn="0" w:lastRowLastColumn="0"/>
              <w:rPr>
                <w:b/>
              </w:rPr>
            </w:pPr>
            <w:r w:rsidRPr="00664E59">
              <w:rPr>
                <w:b/>
              </w:rPr>
              <w:t>Değişim Tutarı</w:t>
            </w:r>
          </w:p>
        </w:tc>
        <w:tc>
          <w:tcPr>
            <w:tcW w:w="1531" w:type="dxa"/>
          </w:tcPr>
          <w:p w:rsidR="00DC178C" w:rsidRPr="00664E59" w:rsidRDefault="00DC178C" w:rsidP="00DC178C">
            <w:pPr>
              <w:cnfStyle w:val="000000100000" w:firstRow="0" w:lastRow="0" w:firstColumn="0" w:lastColumn="0" w:oddVBand="0" w:evenVBand="0" w:oddHBand="1" w:evenHBand="0" w:firstRowFirstColumn="0" w:firstRowLastColumn="0" w:lastRowFirstColumn="0" w:lastRowLastColumn="0"/>
              <w:rPr>
                <w:b/>
              </w:rPr>
            </w:pPr>
            <w:r w:rsidRPr="00664E59">
              <w:rPr>
                <w:b/>
              </w:rPr>
              <w:t>Değişim Oranı</w:t>
            </w:r>
            <w:r>
              <w:rPr>
                <w:b/>
              </w:rPr>
              <w:t>%</w:t>
            </w:r>
          </w:p>
        </w:tc>
      </w:tr>
      <w:tr w:rsidR="00DC178C" w:rsidTr="006C3C97">
        <w:trPr>
          <w:trHeight w:val="695"/>
        </w:trPr>
        <w:tc>
          <w:tcPr>
            <w:cnfStyle w:val="001000000000" w:firstRow="0" w:lastRow="0" w:firstColumn="1" w:lastColumn="0" w:oddVBand="0" w:evenVBand="0" w:oddHBand="0" w:evenHBand="0" w:firstRowFirstColumn="0" w:firstRowLastColumn="0" w:lastRowFirstColumn="0" w:lastRowLastColumn="0"/>
            <w:tcW w:w="2689" w:type="dxa"/>
          </w:tcPr>
          <w:p w:rsidR="00DC178C" w:rsidRDefault="00DC178C" w:rsidP="00DC178C">
            <w:r>
              <w:t>YTL Cinsinden Diğer İç Borç Faiz Gideri</w:t>
            </w:r>
          </w:p>
        </w:tc>
        <w:tc>
          <w:tcPr>
            <w:tcW w:w="2268" w:type="dxa"/>
          </w:tcPr>
          <w:p w:rsidR="00DC178C" w:rsidRPr="00F3703C" w:rsidRDefault="00DC178C" w:rsidP="00DC178C">
            <w:pPr>
              <w:jc w:val="center"/>
              <w:cnfStyle w:val="000000000000" w:firstRow="0" w:lastRow="0" w:firstColumn="0" w:lastColumn="0" w:oddVBand="0" w:evenVBand="0" w:oddHBand="0" w:evenHBand="0" w:firstRowFirstColumn="0" w:firstRowLastColumn="0" w:lastRowFirstColumn="0" w:lastRowLastColumn="0"/>
              <w:rPr>
                <w:b/>
              </w:rPr>
            </w:pPr>
            <w:r>
              <w:rPr>
                <w:b/>
              </w:rPr>
              <w:t>221.726,53</w:t>
            </w:r>
          </w:p>
        </w:tc>
        <w:tc>
          <w:tcPr>
            <w:tcW w:w="2126" w:type="dxa"/>
          </w:tcPr>
          <w:p w:rsidR="00DC178C" w:rsidRPr="00F3703C" w:rsidRDefault="00DC178C" w:rsidP="00DC178C">
            <w:pPr>
              <w:jc w:val="center"/>
              <w:cnfStyle w:val="000000000000" w:firstRow="0" w:lastRow="0" w:firstColumn="0" w:lastColumn="0" w:oddVBand="0" w:evenVBand="0" w:oddHBand="0" w:evenHBand="0" w:firstRowFirstColumn="0" w:firstRowLastColumn="0" w:lastRowFirstColumn="0" w:lastRowLastColumn="0"/>
              <w:rPr>
                <w:b/>
              </w:rPr>
            </w:pPr>
            <w:r>
              <w:rPr>
                <w:b/>
              </w:rPr>
              <w:t>6.004.725,87</w:t>
            </w:r>
          </w:p>
        </w:tc>
        <w:tc>
          <w:tcPr>
            <w:tcW w:w="2126" w:type="dxa"/>
          </w:tcPr>
          <w:p w:rsidR="00DC178C" w:rsidRDefault="00DC178C" w:rsidP="00DC178C">
            <w:pPr>
              <w:cnfStyle w:val="000000000000" w:firstRow="0" w:lastRow="0" w:firstColumn="0" w:lastColumn="0" w:oddVBand="0" w:evenVBand="0" w:oddHBand="0" w:evenHBand="0" w:firstRowFirstColumn="0" w:firstRowLastColumn="0" w:lastRowFirstColumn="0" w:lastRowLastColumn="0"/>
            </w:pPr>
            <w:r>
              <w:t>5.782.999,34</w:t>
            </w:r>
          </w:p>
        </w:tc>
        <w:tc>
          <w:tcPr>
            <w:tcW w:w="1531" w:type="dxa"/>
          </w:tcPr>
          <w:p w:rsidR="00DC178C" w:rsidRDefault="00DC178C" w:rsidP="00DC178C">
            <w:pPr>
              <w:cnfStyle w:val="000000000000" w:firstRow="0" w:lastRow="0" w:firstColumn="0" w:lastColumn="0" w:oddVBand="0" w:evenVBand="0" w:oddHBand="0" w:evenHBand="0" w:firstRowFirstColumn="0" w:firstRowLastColumn="0" w:lastRowFirstColumn="0" w:lastRowLastColumn="0"/>
            </w:pPr>
            <w:r>
              <w:t>2.608,17</w:t>
            </w:r>
          </w:p>
        </w:tc>
      </w:tr>
      <w:tr w:rsidR="00DC178C" w:rsidRPr="00F3703C" w:rsidTr="006C3C97">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2689" w:type="dxa"/>
          </w:tcPr>
          <w:p w:rsidR="00DC178C" w:rsidRPr="00F3703C" w:rsidRDefault="00DC178C" w:rsidP="00DC178C">
            <w:r>
              <w:t>Toplam</w:t>
            </w:r>
          </w:p>
        </w:tc>
        <w:tc>
          <w:tcPr>
            <w:tcW w:w="2268" w:type="dxa"/>
          </w:tcPr>
          <w:p w:rsidR="00DC178C" w:rsidRPr="00F3703C" w:rsidRDefault="00DC178C" w:rsidP="00DC178C">
            <w:pPr>
              <w:jc w:val="center"/>
              <w:cnfStyle w:val="000000100000" w:firstRow="0" w:lastRow="0" w:firstColumn="0" w:lastColumn="0" w:oddVBand="0" w:evenVBand="0" w:oddHBand="1" w:evenHBand="0" w:firstRowFirstColumn="0" w:firstRowLastColumn="0" w:lastRowFirstColumn="0" w:lastRowLastColumn="0"/>
              <w:rPr>
                <w:b/>
              </w:rPr>
            </w:pPr>
            <w:r>
              <w:rPr>
                <w:b/>
              </w:rPr>
              <w:t>221.726,53</w:t>
            </w:r>
          </w:p>
        </w:tc>
        <w:tc>
          <w:tcPr>
            <w:tcW w:w="2126" w:type="dxa"/>
          </w:tcPr>
          <w:p w:rsidR="00DC178C" w:rsidRPr="00F3703C" w:rsidRDefault="00DC178C" w:rsidP="00DC178C">
            <w:pPr>
              <w:jc w:val="center"/>
              <w:cnfStyle w:val="000000100000" w:firstRow="0" w:lastRow="0" w:firstColumn="0" w:lastColumn="0" w:oddVBand="0" w:evenVBand="0" w:oddHBand="1" w:evenHBand="0" w:firstRowFirstColumn="0" w:firstRowLastColumn="0" w:lastRowFirstColumn="0" w:lastRowLastColumn="0"/>
              <w:rPr>
                <w:b/>
              </w:rPr>
            </w:pPr>
            <w:r>
              <w:rPr>
                <w:b/>
              </w:rPr>
              <w:t>6.004.725,87</w:t>
            </w:r>
          </w:p>
        </w:tc>
        <w:tc>
          <w:tcPr>
            <w:tcW w:w="2126" w:type="dxa"/>
          </w:tcPr>
          <w:p w:rsidR="00DC178C" w:rsidRPr="00F3703C" w:rsidRDefault="00DC178C" w:rsidP="00DC178C">
            <w:pPr>
              <w:cnfStyle w:val="000000100000" w:firstRow="0" w:lastRow="0" w:firstColumn="0" w:lastColumn="0" w:oddVBand="0" w:evenVBand="0" w:oddHBand="1" w:evenHBand="0" w:firstRowFirstColumn="0" w:firstRowLastColumn="0" w:lastRowFirstColumn="0" w:lastRowLastColumn="0"/>
              <w:rPr>
                <w:b/>
              </w:rPr>
            </w:pPr>
            <w:r>
              <w:rPr>
                <w:b/>
              </w:rPr>
              <w:t>5.782.999,34</w:t>
            </w:r>
          </w:p>
        </w:tc>
        <w:tc>
          <w:tcPr>
            <w:tcW w:w="1531" w:type="dxa"/>
          </w:tcPr>
          <w:p w:rsidR="00DC178C" w:rsidRPr="00F3703C" w:rsidRDefault="00DC178C" w:rsidP="00DC178C">
            <w:pPr>
              <w:cnfStyle w:val="000000100000" w:firstRow="0" w:lastRow="0" w:firstColumn="0" w:lastColumn="0" w:oddVBand="0" w:evenVBand="0" w:oddHBand="1" w:evenHBand="0" w:firstRowFirstColumn="0" w:firstRowLastColumn="0" w:lastRowFirstColumn="0" w:lastRowLastColumn="0"/>
              <w:rPr>
                <w:b/>
              </w:rPr>
            </w:pPr>
            <w:r>
              <w:rPr>
                <w:b/>
              </w:rPr>
              <w:t>2.608,17</w:t>
            </w:r>
          </w:p>
        </w:tc>
      </w:tr>
    </w:tbl>
    <w:p w:rsidR="0066378A" w:rsidRDefault="0066378A" w:rsidP="0066378A">
      <w:pPr>
        <w:pStyle w:val="Tablolar"/>
        <w:ind w:left="0"/>
        <w:jc w:val="left"/>
      </w:pPr>
      <w:bookmarkStart w:id="31" w:name="_Toc78364907"/>
    </w:p>
    <w:p w:rsidR="007377CA" w:rsidRDefault="007377CA" w:rsidP="0066378A">
      <w:pPr>
        <w:pStyle w:val="Tablolar"/>
        <w:ind w:left="0"/>
        <w:jc w:val="left"/>
      </w:pPr>
    </w:p>
    <w:p w:rsidR="007377CA" w:rsidRDefault="007377CA" w:rsidP="0066378A">
      <w:pPr>
        <w:pStyle w:val="Tablolar"/>
        <w:ind w:left="0"/>
        <w:jc w:val="left"/>
      </w:pPr>
    </w:p>
    <w:p w:rsidR="007377CA" w:rsidRDefault="007377CA" w:rsidP="0066378A">
      <w:pPr>
        <w:pStyle w:val="Tablolar"/>
        <w:ind w:left="0"/>
        <w:jc w:val="left"/>
      </w:pPr>
    </w:p>
    <w:p w:rsidR="007377CA" w:rsidRDefault="007377CA" w:rsidP="0066378A">
      <w:pPr>
        <w:pStyle w:val="Tablolar"/>
        <w:ind w:left="0"/>
        <w:jc w:val="left"/>
      </w:pPr>
    </w:p>
    <w:p w:rsidR="0066378A" w:rsidRDefault="0066378A" w:rsidP="00E20A87">
      <w:pPr>
        <w:pStyle w:val="Tablolar"/>
      </w:pPr>
    </w:p>
    <w:p w:rsidR="00C25FE5" w:rsidRDefault="00C25FE5" w:rsidP="0066378A">
      <w:pPr>
        <w:pStyle w:val="Tablolar"/>
      </w:pPr>
    </w:p>
    <w:p w:rsidR="0066378A" w:rsidRPr="001C3E3C" w:rsidRDefault="0066378A" w:rsidP="0066378A">
      <w:pPr>
        <w:pStyle w:val="Tablolar"/>
      </w:pPr>
      <w:r w:rsidRPr="001C3E3C">
        <w:t>Şekil 10. 202</w:t>
      </w:r>
      <w:r w:rsidR="006A6601" w:rsidRPr="001C3E3C">
        <w:t>4</w:t>
      </w:r>
      <w:r w:rsidRPr="001C3E3C">
        <w:t>-202</w:t>
      </w:r>
      <w:r w:rsidR="006A6601" w:rsidRPr="001C3E3C">
        <w:t>5</w:t>
      </w:r>
      <w:r w:rsidRPr="001C3E3C">
        <w:t xml:space="preserve"> Ocak-Haziran dönemi Faiz Giderler Türleri</w:t>
      </w:r>
    </w:p>
    <w:p w:rsidR="0066378A" w:rsidRPr="001C3E3C" w:rsidRDefault="0066378A" w:rsidP="00E20A87">
      <w:pPr>
        <w:pStyle w:val="Tablolar"/>
      </w:pPr>
    </w:p>
    <w:p w:rsidR="00AA0ECE" w:rsidRPr="001C3E3C" w:rsidRDefault="0066378A" w:rsidP="0066378A">
      <w:pPr>
        <w:pStyle w:val="Tablolar"/>
      </w:pPr>
      <w:r w:rsidRPr="001C3E3C">
        <w:rPr>
          <w:noProof/>
          <w:lang w:bidi="ar-SA"/>
        </w:rPr>
        <w:drawing>
          <wp:inline distT="0" distB="0" distL="0" distR="0" wp14:anchorId="22E32BB0" wp14:editId="000FD5EF">
            <wp:extent cx="6515100" cy="3200400"/>
            <wp:effectExtent l="19050" t="0" r="19050" b="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31"/>
    </w:p>
    <w:p w:rsidR="00C24D18" w:rsidRPr="001C3E3C" w:rsidRDefault="00C24D18" w:rsidP="00EB5E34">
      <w:pPr>
        <w:pStyle w:val="Balk1"/>
        <w:tabs>
          <w:tab w:val="left" w:pos="996"/>
        </w:tabs>
        <w:ind w:left="0" w:firstLine="0"/>
      </w:pPr>
    </w:p>
    <w:p w:rsidR="007377CA" w:rsidRPr="001C3E3C" w:rsidRDefault="007377CA" w:rsidP="00575289">
      <w:pPr>
        <w:pStyle w:val="mal3"/>
        <w:rPr>
          <w:b/>
        </w:rPr>
      </w:pPr>
      <w:bookmarkStart w:id="32" w:name="_Toc78294090"/>
      <w:bookmarkStart w:id="33" w:name="_Toc78789173"/>
    </w:p>
    <w:p w:rsidR="006414DD" w:rsidRPr="001C3E3C" w:rsidRDefault="002E6E42" w:rsidP="00575289">
      <w:pPr>
        <w:pStyle w:val="mal3"/>
        <w:rPr>
          <w:b/>
        </w:rPr>
      </w:pPr>
      <w:r w:rsidRPr="001C3E3C">
        <w:rPr>
          <w:b/>
        </w:rPr>
        <w:lastRenderedPageBreak/>
        <w:t>05. CARİ TRANSFER</w:t>
      </w:r>
      <w:bookmarkEnd w:id="32"/>
      <w:bookmarkEnd w:id="33"/>
    </w:p>
    <w:p w:rsidR="00FE6336" w:rsidRPr="001C3E3C" w:rsidRDefault="00CB0DAE" w:rsidP="00625989">
      <w:pPr>
        <w:pStyle w:val="Balk1"/>
        <w:tabs>
          <w:tab w:val="left" w:pos="1001"/>
        </w:tabs>
        <w:ind w:left="0" w:firstLine="0"/>
        <w:jc w:val="both"/>
        <w:rPr>
          <w:rFonts w:ascii="Times New Roman" w:hAnsi="Times New Roman" w:cs="Times New Roman"/>
          <w:b w:val="0"/>
        </w:rPr>
      </w:pPr>
      <w:r w:rsidRPr="001C3E3C">
        <w:rPr>
          <w:rFonts w:ascii="Times New Roman" w:hAnsi="Times New Roman" w:cs="Times New Roman"/>
          <w:b w:val="0"/>
        </w:rPr>
        <w:tab/>
        <w:t>C</w:t>
      </w:r>
      <w:r w:rsidR="00BA719E" w:rsidRPr="001C3E3C">
        <w:rPr>
          <w:rFonts w:ascii="Times New Roman" w:hAnsi="Times New Roman" w:cs="Times New Roman"/>
          <w:b w:val="0"/>
        </w:rPr>
        <w:t>ar</w:t>
      </w:r>
      <w:r w:rsidR="00FE6336" w:rsidRPr="001C3E3C">
        <w:rPr>
          <w:rFonts w:ascii="Times New Roman" w:hAnsi="Times New Roman" w:cs="Times New Roman"/>
          <w:b w:val="0"/>
        </w:rPr>
        <w:t>i transfer harcamaları için 202</w:t>
      </w:r>
      <w:r w:rsidR="0097342B" w:rsidRPr="001C3E3C">
        <w:rPr>
          <w:rFonts w:ascii="Times New Roman" w:hAnsi="Times New Roman" w:cs="Times New Roman"/>
          <w:b w:val="0"/>
        </w:rPr>
        <w:t>5</w:t>
      </w:r>
      <w:r w:rsidR="00FE6336" w:rsidRPr="001C3E3C">
        <w:rPr>
          <w:rFonts w:ascii="Times New Roman" w:hAnsi="Times New Roman" w:cs="Times New Roman"/>
          <w:b w:val="0"/>
        </w:rPr>
        <w:t xml:space="preserve"> </w:t>
      </w:r>
      <w:r w:rsidR="00BA719E" w:rsidRPr="001C3E3C">
        <w:rPr>
          <w:rFonts w:ascii="Times New Roman" w:hAnsi="Times New Roman" w:cs="Times New Roman"/>
          <w:b w:val="0"/>
        </w:rPr>
        <w:t xml:space="preserve">yılı başında </w:t>
      </w:r>
      <w:r w:rsidR="0097342B" w:rsidRPr="001C3E3C">
        <w:rPr>
          <w:rFonts w:ascii="Times New Roman" w:hAnsi="Times New Roman" w:cs="Times New Roman"/>
          <w:b w:val="0"/>
        </w:rPr>
        <w:t>66.998.356,68</w:t>
      </w:r>
      <w:r w:rsidR="00FE6336" w:rsidRPr="001C3E3C">
        <w:rPr>
          <w:rFonts w:ascii="Times New Roman" w:hAnsi="Times New Roman" w:cs="Times New Roman"/>
          <w:b w:val="0"/>
        </w:rPr>
        <w:t xml:space="preserve"> ödenek ayrılmıştır. 202</w:t>
      </w:r>
      <w:r w:rsidR="0097342B" w:rsidRPr="001C3E3C">
        <w:rPr>
          <w:rFonts w:ascii="Times New Roman" w:hAnsi="Times New Roman" w:cs="Times New Roman"/>
          <w:b w:val="0"/>
        </w:rPr>
        <w:t>4</w:t>
      </w:r>
      <w:r w:rsidR="00BA719E" w:rsidRPr="001C3E3C">
        <w:rPr>
          <w:rFonts w:ascii="Times New Roman" w:hAnsi="Times New Roman" w:cs="Times New Roman"/>
          <w:b w:val="0"/>
        </w:rPr>
        <w:t xml:space="preserve"> Ocak-Haziran döneminde </w:t>
      </w:r>
      <w:r w:rsidR="0097342B" w:rsidRPr="001C3E3C">
        <w:rPr>
          <w:rFonts w:ascii="Times New Roman" w:hAnsi="Times New Roman" w:cs="Times New Roman"/>
          <w:b w:val="0"/>
        </w:rPr>
        <w:t>17.495.692,27</w:t>
      </w:r>
      <w:r w:rsidRPr="001C3E3C">
        <w:rPr>
          <w:rFonts w:ascii="Times New Roman" w:hAnsi="Times New Roman" w:cs="Times New Roman"/>
          <w:b w:val="0"/>
        </w:rPr>
        <w:t xml:space="preserve"> TL o</w:t>
      </w:r>
      <w:r w:rsidR="00FE6336" w:rsidRPr="001C3E3C">
        <w:rPr>
          <w:rFonts w:ascii="Times New Roman" w:hAnsi="Times New Roman" w:cs="Times New Roman"/>
          <w:b w:val="0"/>
        </w:rPr>
        <w:t>lan cari transfer harcaması 202</w:t>
      </w:r>
      <w:r w:rsidR="009B4653" w:rsidRPr="001C3E3C">
        <w:rPr>
          <w:rFonts w:ascii="Times New Roman" w:hAnsi="Times New Roman" w:cs="Times New Roman"/>
          <w:b w:val="0"/>
        </w:rPr>
        <w:t>4</w:t>
      </w:r>
      <w:r w:rsidRPr="001C3E3C">
        <w:rPr>
          <w:rFonts w:ascii="Times New Roman" w:hAnsi="Times New Roman" w:cs="Times New Roman"/>
          <w:b w:val="0"/>
        </w:rPr>
        <w:t xml:space="preserve"> Ocak-H</w:t>
      </w:r>
      <w:r w:rsidR="0097342B" w:rsidRPr="001C3E3C">
        <w:rPr>
          <w:rFonts w:ascii="Times New Roman" w:hAnsi="Times New Roman" w:cs="Times New Roman"/>
          <w:b w:val="0"/>
        </w:rPr>
        <w:t xml:space="preserve">aziran döneminde 2.809.629,44 TL azalışla 14.686.062,83 </w:t>
      </w:r>
      <w:r w:rsidR="004F28FA" w:rsidRPr="001C3E3C">
        <w:rPr>
          <w:rFonts w:ascii="Times New Roman" w:hAnsi="Times New Roman" w:cs="Times New Roman"/>
          <w:b w:val="0"/>
        </w:rPr>
        <w:t>olmuştur</w:t>
      </w:r>
      <w:r w:rsidRPr="001C3E3C">
        <w:rPr>
          <w:rFonts w:ascii="Times New Roman" w:hAnsi="Times New Roman" w:cs="Times New Roman"/>
          <w:b w:val="0"/>
        </w:rPr>
        <w:t>. Cari transfer Harcamala</w:t>
      </w:r>
      <w:r w:rsidR="00147F0C" w:rsidRPr="001C3E3C">
        <w:rPr>
          <w:rFonts w:ascii="Times New Roman" w:hAnsi="Times New Roman" w:cs="Times New Roman"/>
          <w:b w:val="0"/>
        </w:rPr>
        <w:t>rında bir önceki yıla göre %</w:t>
      </w:r>
      <w:r w:rsidR="0045278D" w:rsidRPr="001C3E3C">
        <w:rPr>
          <w:rFonts w:ascii="Times New Roman" w:hAnsi="Times New Roman" w:cs="Times New Roman"/>
          <w:b w:val="0"/>
        </w:rPr>
        <w:t>-16,06</w:t>
      </w:r>
      <w:r w:rsidR="00FE6336" w:rsidRPr="001C3E3C">
        <w:rPr>
          <w:rFonts w:ascii="Times New Roman" w:hAnsi="Times New Roman" w:cs="Times New Roman"/>
          <w:b w:val="0"/>
        </w:rPr>
        <w:t xml:space="preserve"> </w:t>
      </w:r>
      <w:r w:rsidR="0097342B" w:rsidRPr="001C3E3C">
        <w:rPr>
          <w:rFonts w:ascii="Times New Roman" w:hAnsi="Times New Roman" w:cs="Times New Roman"/>
          <w:b w:val="0"/>
        </w:rPr>
        <w:t>oranında azalış</w:t>
      </w:r>
      <w:r w:rsidRPr="001C3E3C">
        <w:rPr>
          <w:rFonts w:ascii="Times New Roman" w:hAnsi="Times New Roman" w:cs="Times New Roman"/>
          <w:b w:val="0"/>
        </w:rPr>
        <w:t xml:space="preserve"> gerçekleşmiştir. </w:t>
      </w:r>
    </w:p>
    <w:p w:rsidR="00BA719E" w:rsidRPr="001C3E3C" w:rsidRDefault="00CB0DAE" w:rsidP="00625989">
      <w:pPr>
        <w:pStyle w:val="Balk1"/>
        <w:tabs>
          <w:tab w:val="left" w:pos="1001"/>
        </w:tabs>
        <w:ind w:left="0" w:firstLine="0"/>
        <w:jc w:val="both"/>
        <w:rPr>
          <w:rFonts w:ascii="Times New Roman" w:hAnsi="Times New Roman" w:cs="Times New Roman"/>
          <w:b w:val="0"/>
        </w:rPr>
      </w:pPr>
      <w:r w:rsidRPr="001C3E3C">
        <w:rPr>
          <w:rFonts w:ascii="Times New Roman" w:hAnsi="Times New Roman" w:cs="Times New Roman"/>
          <w:i/>
        </w:rPr>
        <w:t>Tablo</w:t>
      </w:r>
      <w:r w:rsidR="00117BBC" w:rsidRPr="001C3E3C">
        <w:rPr>
          <w:rFonts w:ascii="Times New Roman" w:hAnsi="Times New Roman" w:cs="Times New Roman"/>
          <w:i/>
        </w:rPr>
        <w:t xml:space="preserve"> 11</w:t>
      </w:r>
      <w:r w:rsidRPr="001C3E3C">
        <w:rPr>
          <w:rFonts w:ascii="Times New Roman" w:hAnsi="Times New Roman" w:cs="Times New Roman"/>
          <w:b w:val="0"/>
        </w:rPr>
        <w:t xml:space="preserve"> Cari transfer harcamalarının aylık </w:t>
      </w:r>
      <w:proofErr w:type="gramStart"/>
      <w:r w:rsidRPr="001C3E3C">
        <w:rPr>
          <w:rFonts w:ascii="Times New Roman" w:hAnsi="Times New Roman" w:cs="Times New Roman"/>
          <w:b w:val="0"/>
        </w:rPr>
        <w:t>bazda</w:t>
      </w:r>
      <w:proofErr w:type="gramEnd"/>
      <w:r w:rsidR="006D369E" w:rsidRPr="001C3E3C">
        <w:rPr>
          <w:rFonts w:ascii="Times New Roman" w:hAnsi="Times New Roman" w:cs="Times New Roman"/>
          <w:b w:val="0"/>
        </w:rPr>
        <w:t xml:space="preserve"> gerçekleşmeleri gösterilmiştir.</w:t>
      </w:r>
    </w:p>
    <w:p w:rsidR="00567392" w:rsidRPr="001C3E3C" w:rsidRDefault="00567392" w:rsidP="00E20A87">
      <w:pPr>
        <w:pStyle w:val="Tablolar"/>
      </w:pPr>
      <w:bookmarkStart w:id="34" w:name="_Toc78364908"/>
    </w:p>
    <w:p w:rsidR="00567392" w:rsidRPr="001C3E3C" w:rsidRDefault="00567392" w:rsidP="00E20A87">
      <w:pPr>
        <w:pStyle w:val="Tablolar"/>
      </w:pPr>
    </w:p>
    <w:p w:rsidR="00082315" w:rsidRPr="001C3E3C" w:rsidRDefault="00D5184C" w:rsidP="00E20A87">
      <w:pPr>
        <w:pStyle w:val="Tablolar"/>
      </w:pPr>
      <w:r w:rsidRPr="001C3E3C">
        <w:t>Tablo</w:t>
      </w:r>
      <w:r w:rsidR="00117BBC" w:rsidRPr="001C3E3C">
        <w:t xml:space="preserve"> 11</w:t>
      </w:r>
      <w:r w:rsidR="004F28FA" w:rsidRPr="001C3E3C">
        <w:t>. 202</w:t>
      </w:r>
      <w:r w:rsidR="0097342B" w:rsidRPr="001C3E3C">
        <w:t>4</w:t>
      </w:r>
      <w:r w:rsidR="006621A6" w:rsidRPr="001C3E3C">
        <w:t>-202</w:t>
      </w:r>
      <w:r w:rsidR="0097342B" w:rsidRPr="001C3E3C">
        <w:t>5</w:t>
      </w:r>
      <w:r w:rsidR="004F28FA" w:rsidRPr="001C3E3C">
        <w:t xml:space="preserve"> Ocak-Haziran D</w:t>
      </w:r>
      <w:r w:rsidRPr="001C3E3C">
        <w:t>önemi Cari Transfer Gider Gerçekleşmeleri</w:t>
      </w:r>
      <w:bookmarkEnd w:id="34"/>
    </w:p>
    <w:tbl>
      <w:tblPr>
        <w:tblStyle w:val="KlavuzuTablo4-Vurgu51"/>
        <w:tblW w:w="10740" w:type="dxa"/>
        <w:tblLook w:val="04A0" w:firstRow="1" w:lastRow="0" w:firstColumn="1" w:lastColumn="0" w:noHBand="0" w:noVBand="1"/>
      </w:tblPr>
      <w:tblGrid>
        <w:gridCol w:w="2972"/>
        <w:gridCol w:w="2410"/>
        <w:gridCol w:w="1984"/>
        <w:gridCol w:w="1843"/>
        <w:gridCol w:w="1531"/>
      </w:tblGrid>
      <w:tr w:rsidR="00082315" w:rsidRPr="001C3E3C" w:rsidTr="006621A6">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0740" w:type="dxa"/>
            <w:gridSpan w:val="5"/>
          </w:tcPr>
          <w:p w:rsidR="00082315" w:rsidRPr="001C3E3C" w:rsidRDefault="00082315" w:rsidP="002554DE">
            <w:pPr>
              <w:jc w:val="center"/>
            </w:pPr>
          </w:p>
        </w:tc>
      </w:tr>
      <w:tr w:rsidR="0097342B"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Aylar</w:t>
            </w:r>
          </w:p>
        </w:tc>
        <w:tc>
          <w:tcPr>
            <w:tcW w:w="2410"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rPr>
                <w:b/>
              </w:rPr>
            </w:pPr>
            <w:r w:rsidRPr="001C3E3C">
              <w:rPr>
                <w:b/>
              </w:rPr>
              <w:t>2024</w:t>
            </w:r>
          </w:p>
        </w:tc>
        <w:tc>
          <w:tcPr>
            <w:tcW w:w="1984"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rPr>
                <w:b/>
              </w:rPr>
            </w:pPr>
            <w:r w:rsidRPr="001C3E3C">
              <w:rPr>
                <w:b/>
              </w:rPr>
              <w:t>2025</w:t>
            </w:r>
          </w:p>
        </w:tc>
        <w:tc>
          <w:tcPr>
            <w:tcW w:w="1843"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Tutarı</w:t>
            </w:r>
          </w:p>
        </w:tc>
        <w:tc>
          <w:tcPr>
            <w:tcW w:w="1531" w:type="dxa"/>
          </w:tcPr>
          <w:p w:rsidR="0097342B" w:rsidRPr="001C3E3C" w:rsidRDefault="0097342B" w:rsidP="0097342B">
            <w:pPr>
              <w:cnfStyle w:val="000000100000" w:firstRow="0" w:lastRow="0" w:firstColumn="0" w:lastColumn="0" w:oddVBand="0" w:evenVBand="0" w:oddHBand="1" w:evenHBand="0" w:firstRowFirstColumn="0" w:firstRowLastColumn="0" w:lastRowFirstColumn="0" w:lastRowLastColumn="0"/>
              <w:rPr>
                <w:b/>
              </w:rPr>
            </w:pPr>
            <w:r w:rsidRPr="001C3E3C">
              <w:rPr>
                <w:b/>
              </w:rPr>
              <w:t>Değişim Oranı%</w:t>
            </w:r>
          </w:p>
        </w:tc>
      </w:tr>
      <w:tr w:rsidR="0097342B" w:rsidRPr="001C3E3C" w:rsidTr="006C3C97">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Ocak</w:t>
            </w:r>
          </w:p>
        </w:tc>
        <w:tc>
          <w:tcPr>
            <w:tcW w:w="2410" w:type="dxa"/>
          </w:tcPr>
          <w:p w:rsidR="0097342B" w:rsidRPr="001C3E3C" w:rsidRDefault="0097342B" w:rsidP="0097342B">
            <w:pPr>
              <w:jc w:val="center"/>
              <w:cnfStyle w:val="000000000000" w:firstRow="0" w:lastRow="0" w:firstColumn="0" w:lastColumn="0" w:oddVBand="0" w:evenVBand="0" w:oddHBand="0" w:evenHBand="0" w:firstRowFirstColumn="0" w:firstRowLastColumn="0" w:lastRowFirstColumn="0" w:lastRowLastColumn="0"/>
            </w:pPr>
            <w:r w:rsidRPr="001C3E3C">
              <w:t>2.142.545,57</w:t>
            </w:r>
          </w:p>
        </w:tc>
        <w:tc>
          <w:tcPr>
            <w:tcW w:w="1984" w:type="dxa"/>
          </w:tcPr>
          <w:p w:rsidR="0097342B" w:rsidRPr="001C3E3C" w:rsidRDefault="0097342B" w:rsidP="0097342B">
            <w:pPr>
              <w:jc w:val="center"/>
              <w:cnfStyle w:val="000000000000" w:firstRow="0" w:lastRow="0" w:firstColumn="0" w:lastColumn="0" w:oddVBand="0" w:evenVBand="0" w:oddHBand="0" w:evenHBand="0" w:firstRowFirstColumn="0" w:firstRowLastColumn="0" w:lastRowFirstColumn="0" w:lastRowLastColumn="0"/>
            </w:pPr>
            <w:r w:rsidRPr="001C3E3C">
              <w:t>1.735.729,45</w:t>
            </w:r>
          </w:p>
        </w:tc>
        <w:tc>
          <w:tcPr>
            <w:tcW w:w="1843" w:type="dxa"/>
          </w:tcPr>
          <w:p w:rsidR="0097342B" w:rsidRPr="001C3E3C" w:rsidRDefault="000A295C" w:rsidP="0097342B">
            <w:pPr>
              <w:tabs>
                <w:tab w:val="left" w:pos="1404"/>
              </w:tabs>
              <w:jc w:val="center"/>
              <w:cnfStyle w:val="000000000000" w:firstRow="0" w:lastRow="0" w:firstColumn="0" w:lastColumn="0" w:oddVBand="0" w:evenVBand="0" w:oddHBand="0" w:evenHBand="0" w:firstRowFirstColumn="0" w:firstRowLastColumn="0" w:lastRowFirstColumn="0" w:lastRowLastColumn="0"/>
            </w:pPr>
            <w:r w:rsidRPr="001C3E3C">
              <w:t>-406.816,12</w:t>
            </w:r>
          </w:p>
        </w:tc>
        <w:tc>
          <w:tcPr>
            <w:tcW w:w="1531" w:type="dxa"/>
          </w:tcPr>
          <w:p w:rsidR="0097342B" w:rsidRPr="001C3E3C" w:rsidRDefault="00B14B83" w:rsidP="0097342B">
            <w:pPr>
              <w:jc w:val="center"/>
              <w:cnfStyle w:val="000000000000" w:firstRow="0" w:lastRow="0" w:firstColumn="0" w:lastColumn="0" w:oddVBand="0" w:evenVBand="0" w:oddHBand="0" w:evenHBand="0" w:firstRowFirstColumn="0" w:firstRowLastColumn="0" w:lastRowFirstColumn="0" w:lastRowLastColumn="0"/>
            </w:pPr>
            <w:r w:rsidRPr="001C3E3C">
              <w:t>-18,99</w:t>
            </w:r>
          </w:p>
        </w:tc>
      </w:tr>
      <w:tr w:rsidR="0097342B"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Şubat</w:t>
            </w:r>
          </w:p>
        </w:tc>
        <w:tc>
          <w:tcPr>
            <w:tcW w:w="2410"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pPr>
            <w:r w:rsidRPr="001C3E3C">
              <w:t>6.986.069,48</w:t>
            </w:r>
          </w:p>
        </w:tc>
        <w:tc>
          <w:tcPr>
            <w:tcW w:w="1984"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pPr>
            <w:r w:rsidRPr="001C3E3C">
              <w:t>8.855.373,92</w:t>
            </w:r>
          </w:p>
        </w:tc>
        <w:tc>
          <w:tcPr>
            <w:tcW w:w="1843" w:type="dxa"/>
          </w:tcPr>
          <w:p w:rsidR="0097342B" w:rsidRPr="001C3E3C" w:rsidRDefault="000A295C" w:rsidP="0097342B">
            <w:pPr>
              <w:jc w:val="center"/>
              <w:cnfStyle w:val="000000100000" w:firstRow="0" w:lastRow="0" w:firstColumn="0" w:lastColumn="0" w:oddVBand="0" w:evenVBand="0" w:oddHBand="1" w:evenHBand="0" w:firstRowFirstColumn="0" w:firstRowLastColumn="0" w:lastRowFirstColumn="0" w:lastRowLastColumn="0"/>
            </w:pPr>
            <w:r w:rsidRPr="001C3E3C">
              <w:t>1.869.304,44</w:t>
            </w:r>
          </w:p>
        </w:tc>
        <w:tc>
          <w:tcPr>
            <w:tcW w:w="1531" w:type="dxa"/>
          </w:tcPr>
          <w:p w:rsidR="0097342B" w:rsidRPr="001C3E3C" w:rsidRDefault="000A295C" w:rsidP="0097342B">
            <w:pPr>
              <w:jc w:val="center"/>
              <w:cnfStyle w:val="000000100000" w:firstRow="0" w:lastRow="0" w:firstColumn="0" w:lastColumn="0" w:oddVBand="0" w:evenVBand="0" w:oddHBand="1" w:evenHBand="0" w:firstRowFirstColumn="0" w:firstRowLastColumn="0" w:lastRowFirstColumn="0" w:lastRowLastColumn="0"/>
            </w:pPr>
            <w:r w:rsidRPr="001C3E3C">
              <w:t>26,76</w:t>
            </w:r>
          </w:p>
        </w:tc>
      </w:tr>
      <w:tr w:rsidR="0097342B" w:rsidRPr="001C3E3C" w:rsidTr="006C3C97">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Mart</w:t>
            </w:r>
          </w:p>
        </w:tc>
        <w:tc>
          <w:tcPr>
            <w:tcW w:w="2410" w:type="dxa"/>
          </w:tcPr>
          <w:p w:rsidR="0097342B" w:rsidRPr="001C3E3C" w:rsidRDefault="0097342B" w:rsidP="0097342B">
            <w:pPr>
              <w:cnfStyle w:val="000000000000" w:firstRow="0" w:lastRow="0" w:firstColumn="0" w:lastColumn="0" w:oddVBand="0" w:evenVBand="0" w:oddHBand="0" w:evenHBand="0" w:firstRowFirstColumn="0" w:firstRowLastColumn="0" w:lastRowFirstColumn="0" w:lastRowLastColumn="0"/>
            </w:pPr>
            <w:r w:rsidRPr="001C3E3C">
              <w:t xml:space="preserve">    </w:t>
            </w:r>
            <w:r w:rsidR="009A2BBF" w:rsidRPr="001C3E3C">
              <w:t xml:space="preserve">     </w:t>
            </w:r>
            <w:r w:rsidRPr="001C3E3C">
              <w:t xml:space="preserve"> 2.414.245,95</w:t>
            </w:r>
          </w:p>
        </w:tc>
        <w:tc>
          <w:tcPr>
            <w:tcW w:w="1984" w:type="dxa"/>
          </w:tcPr>
          <w:p w:rsidR="0097342B" w:rsidRPr="001C3E3C" w:rsidRDefault="009A2BBF" w:rsidP="0097342B">
            <w:pPr>
              <w:cnfStyle w:val="000000000000" w:firstRow="0" w:lastRow="0" w:firstColumn="0" w:lastColumn="0" w:oddVBand="0" w:evenVBand="0" w:oddHBand="0" w:evenHBand="0" w:firstRowFirstColumn="0" w:firstRowLastColumn="0" w:lastRowFirstColumn="0" w:lastRowLastColumn="0"/>
            </w:pPr>
            <w:r w:rsidRPr="001C3E3C">
              <w:t xml:space="preserve">     </w:t>
            </w:r>
            <w:r w:rsidR="0097342B" w:rsidRPr="001C3E3C">
              <w:t>1.576.151,61</w:t>
            </w:r>
          </w:p>
        </w:tc>
        <w:tc>
          <w:tcPr>
            <w:tcW w:w="1843" w:type="dxa"/>
          </w:tcPr>
          <w:p w:rsidR="0097342B" w:rsidRPr="001C3E3C" w:rsidRDefault="000A295C" w:rsidP="0097342B">
            <w:pPr>
              <w:jc w:val="center"/>
              <w:cnfStyle w:val="000000000000" w:firstRow="0" w:lastRow="0" w:firstColumn="0" w:lastColumn="0" w:oddVBand="0" w:evenVBand="0" w:oddHBand="0" w:evenHBand="0" w:firstRowFirstColumn="0" w:firstRowLastColumn="0" w:lastRowFirstColumn="0" w:lastRowLastColumn="0"/>
            </w:pPr>
            <w:r w:rsidRPr="001C3E3C">
              <w:t>-838.094,34</w:t>
            </w:r>
          </w:p>
        </w:tc>
        <w:tc>
          <w:tcPr>
            <w:tcW w:w="1531" w:type="dxa"/>
          </w:tcPr>
          <w:p w:rsidR="0097342B" w:rsidRPr="001C3E3C" w:rsidRDefault="000A295C" w:rsidP="0097342B">
            <w:pPr>
              <w:jc w:val="center"/>
              <w:cnfStyle w:val="000000000000" w:firstRow="0" w:lastRow="0" w:firstColumn="0" w:lastColumn="0" w:oddVBand="0" w:evenVBand="0" w:oddHBand="0" w:evenHBand="0" w:firstRowFirstColumn="0" w:firstRowLastColumn="0" w:lastRowFirstColumn="0" w:lastRowLastColumn="0"/>
            </w:pPr>
            <w:r w:rsidRPr="001C3E3C">
              <w:t>-34,71</w:t>
            </w:r>
          </w:p>
        </w:tc>
      </w:tr>
      <w:tr w:rsidR="0097342B"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Nisan</w:t>
            </w:r>
          </w:p>
        </w:tc>
        <w:tc>
          <w:tcPr>
            <w:tcW w:w="2410"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pPr>
            <w:r w:rsidRPr="001C3E3C">
              <w:t>1.683.928,19</w:t>
            </w:r>
          </w:p>
        </w:tc>
        <w:tc>
          <w:tcPr>
            <w:tcW w:w="1984"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pPr>
            <w:r w:rsidRPr="001C3E3C">
              <w:t>261.966,26</w:t>
            </w:r>
          </w:p>
        </w:tc>
        <w:tc>
          <w:tcPr>
            <w:tcW w:w="1843" w:type="dxa"/>
          </w:tcPr>
          <w:p w:rsidR="0097342B" w:rsidRPr="001C3E3C" w:rsidRDefault="000A295C" w:rsidP="0097342B">
            <w:pPr>
              <w:jc w:val="center"/>
              <w:cnfStyle w:val="000000100000" w:firstRow="0" w:lastRow="0" w:firstColumn="0" w:lastColumn="0" w:oddVBand="0" w:evenVBand="0" w:oddHBand="1" w:evenHBand="0" w:firstRowFirstColumn="0" w:firstRowLastColumn="0" w:lastRowFirstColumn="0" w:lastRowLastColumn="0"/>
            </w:pPr>
            <w:r w:rsidRPr="001C3E3C">
              <w:t>-1.421.961,93</w:t>
            </w:r>
          </w:p>
        </w:tc>
        <w:tc>
          <w:tcPr>
            <w:tcW w:w="1531" w:type="dxa"/>
          </w:tcPr>
          <w:p w:rsidR="0097342B" w:rsidRPr="001C3E3C" w:rsidRDefault="000A295C" w:rsidP="0097342B">
            <w:pPr>
              <w:jc w:val="center"/>
              <w:cnfStyle w:val="000000100000" w:firstRow="0" w:lastRow="0" w:firstColumn="0" w:lastColumn="0" w:oddVBand="0" w:evenVBand="0" w:oddHBand="1" w:evenHBand="0" w:firstRowFirstColumn="0" w:firstRowLastColumn="0" w:lastRowFirstColumn="0" w:lastRowLastColumn="0"/>
            </w:pPr>
            <w:r w:rsidRPr="001C3E3C">
              <w:t>-84,44</w:t>
            </w:r>
          </w:p>
        </w:tc>
      </w:tr>
      <w:tr w:rsidR="0097342B" w:rsidRPr="001C3E3C" w:rsidTr="006C3C97">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Mayıs</w:t>
            </w:r>
          </w:p>
        </w:tc>
        <w:tc>
          <w:tcPr>
            <w:tcW w:w="2410" w:type="dxa"/>
          </w:tcPr>
          <w:p w:rsidR="0097342B" w:rsidRPr="001C3E3C" w:rsidRDefault="0097342B" w:rsidP="0097342B">
            <w:pPr>
              <w:jc w:val="center"/>
              <w:cnfStyle w:val="000000000000" w:firstRow="0" w:lastRow="0" w:firstColumn="0" w:lastColumn="0" w:oddVBand="0" w:evenVBand="0" w:oddHBand="0" w:evenHBand="0" w:firstRowFirstColumn="0" w:firstRowLastColumn="0" w:lastRowFirstColumn="0" w:lastRowLastColumn="0"/>
            </w:pPr>
            <w:r w:rsidRPr="001C3E3C">
              <w:t>3.357.743,73</w:t>
            </w:r>
          </w:p>
        </w:tc>
        <w:tc>
          <w:tcPr>
            <w:tcW w:w="1984" w:type="dxa"/>
          </w:tcPr>
          <w:p w:rsidR="0097342B" w:rsidRPr="001C3E3C" w:rsidRDefault="0097342B" w:rsidP="0097342B">
            <w:pPr>
              <w:jc w:val="center"/>
              <w:cnfStyle w:val="000000000000" w:firstRow="0" w:lastRow="0" w:firstColumn="0" w:lastColumn="0" w:oddVBand="0" w:evenVBand="0" w:oddHBand="0" w:evenHBand="0" w:firstRowFirstColumn="0" w:firstRowLastColumn="0" w:lastRowFirstColumn="0" w:lastRowLastColumn="0"/>
            </w:pPr>
            <w:r w:rsidRPr="001C3E3C">
              <w:t>1.218.022,54</w:t>
            </w:r>
          </w:p>
        </w:tc>
        <w:tc>
          <w:tcPr>
            <w:tcW w:w="1843" w:type="dxa"/>
          </w:tcPr>
          <w:p w:rsidR="0097342B" w:rsidRPr="001C3E3C" w:rsidRDefault="000A295C" w:rsidP="0097342B">
            <w:pPr>
              <w:jc w:val="center"/>
              <w:cnfStyle w:val="000000000000" w:firstRow="0" w:lastRow="0" w:firstColumn="0" w:lastColumn="0" w:oddVBand="0" w:evenVBand="0" w:oddHBand="0" w:evenHBand="0" w:firstRowFirstColumn="0" w:firstRowLastColumn="0" w:lastRowFirstColumn="0" w:lastRowLastColumn="0"/>
            </w:pPr>
            <w:r w:rsidRPr="001C3E3C">
              <w:t>-2.139.721,19</w:t>
            </w:r>
          </w:p>
        </w:tc>
        <w:tc>
          <w:tcPr>
            <w:tcW w:w="1531" w:type="dxa"/>
          </w:tcPr>
          <w:p w:rsidR="0097342B" w:rsidRPr="001C3E3C" w:rsidRDefault="000A295C" w:rsidP="0097342B">
            <w:pPr>
              <w:jc w:val="center"/>
              <w:cnfStyle w:val="000000000000" w:firstRow="0" w:lastRow="0" w:firstColumn="0" w:lastColumn="0" w:oddVBand="0" w:evenVBand="0" w:oddHBand="0" w:evenHBand="0" w:firstRowFirstColumn="0" w:firstRowLastColumn="0" w:lastRowFirstColumn="0" w:lastRowLastColumn="0"/>
            </w:pPr>
            <w:r w:rsidRPr="001C3E3C">
              <w:t>-63,72</w:t>
            </w:r>
          </w:p>
        </w:tc>
      </w:tr>
      <w:tr w:rsidR="0097342B"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Haziran</w:t>
            </w:r>
          </w:p>
        </w:tc>
        <w:tc>
          <w:tcPr>
            <w:tcW w:w="2410"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pPr>
            <w:r w:rsidRPr="001C3E3C">
              <w:t>911.159,35</w:t>
            </w:r>
          </w:p>
        </w:tc>
        <w:tc>
          <w:tcPr>
            <w:tcW w:w="1984" w:type="dxa"/>
          </w:tcPr>
          <w:p w:rsidR="0097342B" w:rsidRPr="001C3E3C" w:rsidRDefault="0097342B" w:rsidP="0097342B">
            <w:pPr>
              <w:jc w:val="center"/>
              <w:cnfStyle w:val="000000100000" w:firstRow="0" w:lastRow="0" w:firstColumn="0" w:lastColumn="0" w:oddVBand="0" w:evenVBand="0" w:oddHBand="1" w:evenHBand="0" w:firstRowFirstColumn="0" w:firstRowLastColumn="0" w:lastRowFirstColumn="0" w:lastRowLastColumn="0"/>
            </w:pPr>
            <w:r w:rsidRPr="001C3E3C">
              <w:t>1.038.819,05</w:t>
            </w:r>
          </w:p>
        </w:tc>
        <w:tc>
          <w:tcPr>
            <w:tcW w:w="1843" w:type="dxa"/>
          </w:tcPr>
          <w:p w:rsidR="0097342B" w:rsidRPr="001C3E3C" w:rsidRDefault="000A295C" w:rsidP="0097342B">
            <w:pPr>
              <w:jc w:val="center"/>
              <w:cnfStyle w:val="000000100000" w:firstRow="0" w:lastRow="0" w:firstColumn="0" w:lastColumn="0" w:oddVBand="0" w:evenVBand="0" w:oddHBand="1" w:evenHBand="0" w:firstRowFirstColumn="0" w:firstRowLastColumn="0" w:lastRowFirstColumn="0" w:lastRowLastColumn="0"/>
            </w:pPr>
            <w:r w:rsidRPr="001C3E3C">
              <w:t>127.659,70</w:t>
            </w:r>
          </w:p>
        </w:tc>
        <w:tc>
          <w:tcPr>
            <w:tcW w:w="1531" w:type="dxa"/>
          </w:tcPr>
          <w:p w:rsidR="000A295C" w:rsidRPr="001C3E3C" w:rsidRDefault="000A295C" w:rsidP="000A295C">
            <w:pPr>
              <w:jc w:val="center"/>
              <w:cnfStyle w:val="000000100000" w:firstRow="0" w:lastRow="0" w:firstColumn="0" w:lastColumn="0" w:oddVBand="0" w:evenVBand="0" w:oddHBand="1" w:evenHBand="0" w:firstRowFirstColumn="0" w:firstRowLastColumn="0" w:lastRowFirstColumn="0" w:lastRowLastColumn="0"/>
            </w:pPr>
            <w:r w:rsidRPr="001C3E3C">
              <w:t>14,01</w:t>
            </w:r>
          </w:p>
        </w:tc>
      </w:tr>
      <w:tr w:rsidR="0097342B" w:rsidRPr="001C3E3C" w:rsidTr="006C3C97">
        <w:tc>
          <w:tcPr>
            <w:cnfStyle w:val="001000000000" w:firstRow="0" w:lastRow="0" w:firstColumn="1" w:lastColumn="0" w:oddVBand="0" w:evenVBand="0" w:oddHBand="0" w:evenHBand="0" w:firstRowFirstColumn="0" w:firstRowLastColumn="0" w:lastRowFirstColumn="0" w:lastRowLastColumn="0"/>
            <w:tcW w:w="2972" w:type="dxa"/>
          </w:tcPr>
          <w:p w:rsidR="0097342B" w:rsidRPr="001C3E3C" w:rsidRDefault="0097342B" w:rsidP="0097342B">
            <w:pPr>
              <w:jc w:val="center"/>
            </w:pPr>
            <w:r w:rsidRPr="001C3E3C">
              <w:t>Toplam</w:t>
            </w:r>
          </w:p>
        </w:tc>
        <w:tc>
          <w:tcPr>
            <w:tcW w:w="2410" w:type="dxa"/>
          </w:tcPr>
          <w:p w:rsidR="0097342B" w:rsidRPr="001C3E3C" w:rsidRDefault="0097342B" w:rsidP="0097342B">
            <w:pPr>
              <w:jc w:val="center"/>
              <w:cnfStyle w:val="000000000000" w:firstRow="0" w:lastRow="0" w:firstColumn="0" w:lastColumn="0" w:oddVBand="0" w:evenVBand="0" w:oddHBand="0" w:evenHBand="0" w:firstRowFirstColumn="0" w:firstRowLastColumn="0" w:lastRowFirstColumn="0" w:lastRowLastColumn="0"/>
              <w:rPr>
                <w:b/>
              </w:rPr>
            </w:pPr>
            <w:r w:rsidRPr="001C3E3C">
              <w:rPr>
                <w:b/>
              </w:rPr>
              <w:t>17.495.692,27</w:t>
            </w:r>
          </w:p>
        </w:tc>
        <w:tc>
          <w:tcPr>
            <w:tcW w:w="1984" w:type="dxa"/>
          </w:tcPr>
          <w:p w:rsidR="0097342B" w:rsidRPr="001C3E3C" w:rsidRDefault="0097342B" w:rsidP="0097342B">
            <w:pPr>
              <w:jc w:val="center"/>
              <w:cnfStyle w:val="000000000000" w:firstRow="0" w:lastRow="0" w:firstColumn="0" w:lastColumn="0" w:oddVBand="0" w:evenVBand="0" w:oddHBand="0" w:evenHBand="0" w:firstRowFirstColumn="0" w:firstRowLastColumn="0" w:lastRowFirstColumn="0" w:lastRowLastColumn="0"/>
              <w:rPr>
                <w:b/>
              </w:rPr>
            </w:pPr>
            <w:r w:rsidRPr="001C3E3C">
              <w:rPr>
                <w:b/>
              </w:rPr>
              <w:t>14.686.062,83</w:t>
            </w:r>
          </w:p>
        </w:tc>
        <w:tc>
          <w:tcPr>
            <w:tcW w:w="1843" w:type="dxa"/>
          </w:tcPr>
          <w:p w:rsidR="0097342B" w:rsidRPr="001C3E3C" w:rsidRDefault="000A295C" w:rsidP="0097342B">
            <w:pPr>
              <w:jc w:val="center"/>
              <w:cnfStyle w:val="000000000000" w:firstRow="0" w:lastRow="0" w:firstColumn="0" w:lastColumn="0" w:oddVBand="0" w:evenVBand="0" w:oddHBand="0" w:evenHBand="0" w:firstRowFirstColumn="0" w:firstRowLastColumn="0" w:lastRowFirstColumn="0" w:lastRowLastColumn="0"/>
              <w:rPr>
                <w:b/>
              </w:rPr>
            </w:pPr>
            <w:r w:rsidRPr="001C3E3C">
              <w:rPr>
                <w:b/>
              </w:rPr>
              <w:t>-2.809.629,44</w:t>
            </w:r>
          </w:p>
        </w:tc>
        <w:tc>
          <w:tcPr>
            <w:tcW w:w="1531" w:type="dxa"/>
          </w:tcPr>
          <w:p w:rsidR="0097342B" w:rsidRPr="001C3E3C" w:rsidRDefault="000A295C" w:rsidP="0097342B">
            <w:pPr>
              <w:jc w:val="center"/>
              <w:cnfStyle w:val="000000000000" w:firstRow="0" w:lastRow="0" w:firstColumn="0" w:lastColumn="0" w:oddVBand="0" w:evenVBand="0" w:oddHBand="0" w:evenHBand="0" w:firstRowFirstColumn="0" w:firstRowLastColumn="0" w:lastRowFirstColumn="0" w:lastRowLastColumn="0"/>
              <w:rPr>
                <w:b/>
              </w:rPr>
            </w:pPr>
            <w:r w:rsidRPr="001C3E3C">
              <w:rPr>
                <w:b/>
              </w:rPr>
              <w:t>-16,06</w:t>
            </w:r>
          </w:p>
        </w:tc>
      </w:tr>
    </w:tbl>
    <w:p w:rsidR="00567392" w:rsidRPr="001C3E3C" w:rsidRDefault="00567392" w:rsidP="00EE69A6">
      <w:pPr>
        <w:pStyle w:val="Tablolar"/>
        <w:ind w:left="0"/>
      </w:pPr>
    </w:p>
    <w:p w:rsidR="00C11034" w:rsidRPr="001C3E3C" w:rsidRDefault="00E25E4F" w:rsidP="00567392">
      <w:pPr>
        <w:pStyle w:val="Tablolar"/>
        <w:ind w:left="0"/>
        <w:rPr>
          <w:noProof/>
          <w:lang w:bidi="ar-SA"/>
        </w:rPr>
      </w:pPr>
      <w:r w:rsidRPr="001C3E3C">
        <w:t>Şekil 11</w:t>
      </w:r>
      <w:r w:rsidR="00C11034" w:rsidRPr="001C3E3C">
        <w:t>.</w:t>
      </w:r>
      <w:r w:rsidRPr="001C3E3C">
        <w:t xml:space="preserve"> 202</w:t>
      </w:r>
      <w:r w:rsidR="009A2BBF" w:rsidRPr="001C3E3C">
        <w:t>4</w:t>
      </w:r>
      <w:r w:rsidRPr="001C3E3C">
        <w:t>-202</w:t>
      </w:r>
      <w:r w:rsidR="009A2BBF" w:rsidRPr="001C3E3C">
        <w:t>5</w:t>
      </w:r>
      <w:r w:rsidRPr="001C3E3C">
        <w:t xml:space="preserve"> Ocak-Haziran dönemi Cari Transfer Gider Gerçekleşmeleri</w:t>
      </w:r>
      <w:r w:rsidR="00567392" w:rsidRPr="001C3E3C">
        <w:rPr>
          <w:noProof/>
          <w:lang w:bidi="ar-SA"/>
        </w:rPr>
        <w:drawing>
          <wp:anchor distT="0" distB="0" distL="114300" distR="114300" simplePos="0" relativeHeight="251657216" behindDoc="0" locked="0" layoutInCell="1" allowOverlap="1" wp14:anchorId="3CD96844" wp14:editId="7B81D516">
            <wp:simplePos x="0" y="0"/>
            <wp:positionH relativeFrom="column">
              <wp:posOffset>215900</wp:posOffset>
            </wp:positionH>
            <wp:positionV relativeFrom="paragraph">
              <wp:posOffset>349250</wp:posOffset>
            </wp:positionV>
            <wp:extent cx="6629400" cy="3162300"/>
            <wp:effectExtent l="0" t="0" r="0" b="0"/>
            <wp:wrapSquare wrapText="bothSides"/>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rsidR="007F22D0" w:rsidRPr="001C3E3C" w:rsidRDefault="007F22D0" w:rsidP="007F22D0">
      <w:pPr>
        <w:pStyle w:val="Tablolar"/>
        <w:ind w:left="0"/>
        <w:jc w:val="left"/>
      </w:pPr>
      <w:bookmarkStart w:id="35" w:name="_Toc78364910"/>
    </w:p>
    <w:p w:rsidR="00567392" w:rsidRPr="001C3E3C" w:rsidRDefault="00C11034" w:rsidP="00707708">
      <w:pPr>
        <w:pStyle w:val="Tablolar"/>
        <w:ind w:left="0"/>
        <w:jc w:val="left"/>
      </w:pPr>
      <w:r w:rsidRPr="001C3E3C">
        <w:t xml:space="preserve">      </w:t>
      </w:r>
      <w:r w:rsidR="007F22D0" w:rsidRPr="001C3E3C">
        <w:t xml:space="preserve">   </w:t>
      </w:r>
      <w:r w:rsidRPr="001C3E3C">
        <w:t xml:space="preserve"> </w:t>
      </w:r>
      <w:r w:rsidR="007F22D0" w:rsidRPr="001C3E3C">
        <w:t xml:space="preserve">   </w:t>
      </w:r>
    </w:p>
    <w:p w:rsidR="00AB0B9D" w:rsidRPr="001C3E3C" w:rsidRDefault="00AB0B9D" w:rsidP="00707708">
      <w:pPr>
        <w:pStyle w:val="Tablolar"/>
        <w:ind w:left="0"/>
        <w:jc w:val="left"/>
      </w:pPr>
    </w:p>
    <w:p w:rsidR="006D22FD" w:rsidRPr="00326429" w:rsidRDefault="007F22D0" w:rsidP="00C11034">
      <w:pPr>
        <w:pStyle w:val="Tablolar"/>
        <w:ind w:left="0"/>
        <w:rPr>
          <w:noProof/>
          <w:lang w:bidi="ar-SA"/>
        </w:rPr>
      </w:pPr>
      <w:r w:rsidRPr="001C3E3C">
        <w:t xml:space="preserve">  </w:t>
      </w:r>
      <w:r w:rsidR="00C11034" w:rsidRPr="001C3E3C">
        <w:t xml:space="preserve"> </w:t>
      </w:r>
      <w:r w:rsidR="00D5184C" w:rsidRPr="001C3E3C">
        <w:t xml:space="preserve">Tablo </w:t>
      </w:r>
      <w:r w:rsidR="00117BBC" w:rsidRPr="001C3E3C">
        <w:t>12</w:t>
      </w:r>
      <w:r w:rsidR="00D3622A" w:rsidRPr="001C3E3C">
        <w:t>. 202</w:t>
      </w:r>
      <w:r w:rsidR="009A2BBF" w:rsidRPr="001C3E3C">
        <w:t>4</w:t>
      </w:r>
      <w:r w:rsidRPr="001C3E3C">
        <w:t>-202</w:t>
      </w:r>
      <w:r w:rsidR="009A2BBF" w:rsidRPr="001C3E3C">
        <w:t>5</w:t>
      </w:r>
      <w:r w:rsidR="00D5184C" w:rsidRPr="001C3E3C">
        <w:t xml:space="preserve"> Ocak-Haziran dönemi Cari Transfer Gider Türleri Gerçekleşmeleri</w:t>
      </w:r>
      <w:bookmarkEnd w:id="35"/>
    </w:p>
    <w:tbl>
      <w:tblPr>
        <w:tblStyle w:val="KlavuzuTablo4-Vurgu51"/>
        <w:tblW w:w="10490" w:type="dxa"/>
        <w:tblInd w:w="250" w:type="dxa"/>
        <w:tblLook w:val="04A0" w:firstRow="1" w:lastRow="0" w:firstColumn="1" w:lastColumn="0" w:noHBand="0" w:noVBand="1"/>
      </w:tblPr>
      <w:tblGrid>
        <w:gridCol w:w="2222"/>
        <w:gridCol w:w="2268"/>
        <w:gridCol w:w="1985"/>
        <w:gridCol w:w="1984"/>
        <w:gridCol w:w="2031"/>
      </w:tblGrid>
      <w:tr w:rsidR="00082315" w:rsidRPr="00326429"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5"/>
          </w:tcPr>
          <w:p w:rsidR="00082315" w:rsidRPr="00326429" w:rsidRDefault="00082315" w:rsidP="007F22D0">
            <w:pPr>
              <w:spacing w:line="360" w:lineRule="auto"/>
              <w:jc w:val="center"/>
            </w:pPr>
          </w:p>
        </w:tc>
      </w:tr>
      <w:tr w:rsidR="009A2BBF" w:rsidRPr="00326429"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tcPr>
          <w:p w:rsidR="009A2BBF" w:rsidRPr="00326429" w:rsidRDefault="009A2BBF" w:rsidP="009A2BBF">
            <w:pPr>
              <w:spacing w:line="360" w:lineRule="auto"/>
              <w:jc w:val="center"/>
            </w:pPr>
            <w:r w:rsidRPr="00326429">
              <w:t>Gider Türleri</w:t>
            </w:r>
          </w:p>
        </w:tc>
        <w:tc>
          <w:tcPr>
            <w:tcW w:w="2268" w:type="dxa"/>
          </w:tcPr>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326429">
              <w:rPr>
                <w:b/>
              </w:rPr>
              <w:t>2024</w:t>
            </w:r>
          </w:p>
        </w:tc>
        <w:tc>
          <w:tcPr>
            <w:tcW w:w="1985" w:type="dxa"/>
          </w:tcPr>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2025</w:t>
            </w:r>
          </w:p>
        </w:tc>
        <w:tc>
          <w:tcPr>
            <w:tcW w:w="1984" w:type="dxa"/>
          </w:tcPr>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326429">
              <w:rPr>
                <w:b/>
              </w:rPr>
              <w:t>Değişim Tutarı</w:t>
            </w:r>
          </w:p>
        </w:tc>
        <w:tc>
          <w:tcPr>
            <w:tcW w:w="2031" w:type="dxa"/>
          </w:tcPr>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326429">
              <w:rPr>
                <w:b/>
              </w:rPr>
              <w:t>Değişim Oranı%</w:t>
            </w:r>
          </w:p>
        </w:tc>
      </w:tr>
      <w:tr w:rsidR="009A2BBF" w:rsidRPr="00326429" w:rsidTr="006C3C97">
        <w:tc>
          <w:tcPr>
            <w:cnfStyle w:val="001000000000" w:firstRow="0" w:lastRow="0" w:firstColumn="1" w:lastColumn="0" w:oddVBand="0" w:evenVBand="0" w:oddHBand="0" w:evenHBand="0" w:firstRowFirstColumn="0" w:firstRowLastColumn="0" w:lastRowFirstColumn="0" w:lastRowLastColumn="0"/>
            <w:tcW w:w="2222" w:type="dxa"/>
          </w:tcPr>
          <w:p w:rsidR="009A2BBF" w:rsidRPr="00326429" w:rsidRDefault="009A2BBF" w:rsidP="009A2BBF">
            <w:pPr>
              <w:spacing w:line="360" w:lineRule="auto"/>
              <w:jc w:val="center"/>
            </w:pPr>
            <w:r w:rsidRPr="00326429">
              <w:t>Görev Zararları</w:t>
            </w:r>
          </w:p>
        </w:tc>
        <w:tc>
          <w:tcPr>
            <w:tcW w:w="2268" w:type="dxa"/>
          </w:tcPr>
          <w:p w:rsidR="009A2BBF" w:rsidRPr="00326429" w:rsidRDefault="009A2BBF"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9A2BBF" w:rsidRPr="00326429" w:rsidRDefault="009A2BBF"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rsidRPr="00326429">
              <w:t>1.384.631,60</w:t>
            </w:r>
          </w:p>
        </w:tc>
        <w:tc>
          <w:tcPr>
            <w:tcW w:w="1985" w:type="dxa"/>
          </w:tcPr>
          <w:p w:rsidR="00662B04" w:rsidRDefault="00662B04"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9A2BBF" w:rsidRPr="00326429" w:rsidRDefault="00662B04"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t>2.945.100,00</w:t>
            </w:r>
          </w:p>
        </w:tc>
        <w:tc>
          <w:tcPr>
            <w:tcW w:w="1984" w:type="dxa"/>
          </w:tcPr>
          <w:p w:rsidR="0042799A" w:rsidRDefault="0042799A"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9A2BBF" w:rsidRPr="00326429" w:rsidRDefault="0042799A"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t>1.560.468,40</w:t>
            </w:r>
          </w:p>
        </w:tc>
        <w:tc>
          <w:tcPr>
            <w:tcW w:w="2031" w:type="dxa"/>
          </w:tcPr>
          <w:p w:rsidR="0042799A" w:rsidRDefault="0042799A"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9A2BBF" w:rsidRPr="00326429" w:rsidRDefault="0042799A"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t>112,70</w:t>
            </w:r>
          </w:p>
        </w:tc>
      </w:tr>
      <w:tr w:rsidR="009A2BBF" w:rsidRPr="00326429"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tcPr>
          <w:p w:rsidR="009A2BBF" w:rsidRPr="00326429" w:rsidRDefault="009A2BBF" w:rsidP="009A2BBF">
            <w:pPr>
              <w:spacing w:line="360" w:lineRule="auto"/>
              <w:jc w:val="center"/>
            </w:pPr>
            <w:r w:rsidRPr="00326429">
              <w:t>Kar Amacı Gütmeyen Kuruluşlara</w:t>
            </w:r>
          </w:p>
        </w:tc>
        <w:tc>
          <w:tcPr>
            <w:tcW w:w="2268" w:type="dxa"/>
          </w:tcPr>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pPr>
          </w:p>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pPr>
            <w:r w:rsidRPr="00326429">
              <w:t>942.023,23</w:t>
            </w:r>
          </w:p>
        </w:tc>
        <w:tc>
          <w:tcPr>
            <w:tcW w:w="1985" w:type="dxa"/>
          </w:tcPr>
          <w:p w:rsidR="009A2BBF"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pPr>
          </w:p>
          <w:p w:rsidR="00662B04" w:rsidRPr="00326429" w:rsidRDefault="00662B04" w:rsidP="009A2BBF">
            <w:pPr>
              <w:spacing w:line="360" w:lineRule="auto"/>
              <w:jc w:val="center"/>
              <w:cnfStyle w:val="000000100000" w:firstRow="0" w:lastRow="0" w:firstColumn="0" w:lastColumn="0" w:oddVBand="0" w:evenVBand="0" w:oddHBand="1" w:evenHBand="0" w:firstRowFirstColumn="0" w:firstRowLastColumn="0" w:lastRowFirstColumn="0" w:lastRowLastColumn="0"/>
            </w:pPr>
            <w:r>
              <w:t>1.401.958,95</w:t>
            </w:r>
          </w:p>
        </w:tc>
        <w:tc>
          <w:tcPr>
            <w:tcW w:w="1984" w:type="dxa"/>
          </w:tcPr>
          <w:p w:rsidR="009A2BBF"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pPr>
          </w:p>
          <w:p w:rsidR="0042799A" w:rsidRPr="00326429" w:rsidRDefault="0042799A" w:rsidP="009A2BBF">
            <w:pPr>
              <w:spacing w:line="360" w:lineRule="auto"/>
              <w:jc w:val="center"/>
              <w:cnfStyle w:val="000000100000" w:firstRow="0" w:lastRow="0" w:firstColumn="0" w:lastColumn="0" w:oddVBand="0" w:evenVBand="0" w:oddHBand="1" w:evenHBand="0" w:firstRowFirstColumn="0" w:firstRowLastColumn="0" w:lastRowFirstColumn="0" w:lastRowLastColumn="0"/>
            </w:pPr>
            <w:r>
              <w:t>459.935,72</w:t>
            </w:r>
          </w:p>
        </w:tc>
        <w:tc>
          <w:tcPr>
            <w:tcW w:w="2031" w:type="dxa"/>
          </w:tcPr>
          <w:p w:rsidR="009A2BBF"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pPr>
          </w:p>
          <w:p w:rsidR="00044F07" w:rsidRPr="00326429" w:rsidRDefault="00044F07" w:rsidP="009A2BBF">
            <w:pPr>
              <w:spacing w:line="360" w:lineRule="auto"/>
              <w:jc w:val="center"/>
              <w:cnfStyle w:val="000000100000" w:firstRow="0" w:lastRow="0" w:firstColumn="0" w:lastColumn="0" w:oddVBand="0" w:evenVBand="0" w:oddHBand="1" w:evenHBand="0" w:firstRowFirstColumn="0" w:firstRowLastColumn="0" w:lastRowFirstColumn="0" w:lastRowLastColumn="0"/>
            </w:pPr>
            <w:r>
              <w:t>48,82</w:t>
            </w:r>
          </w:p>
        </w:tc>
      </w:tr>
      <w:tr w:rsidR="009A2BBF" w:rsidRPr="00326429" w:rsidTr="006C3C97">
        <w:tc>
          <w:tcPr>
            <w:cnfStyle w:val="001000000000" w:firstRow="0" w:lastRow="0" w:firstColumn="1" w:lastColumn="0" w:oddVBand="0" w:evenVBand="0" w:oddHBand="0" w:evenHBand="0" w:firstRowFirstColumn="0" w:firstRowLastColumn="0" w:lastRowFirstColumn="0" w:lastRowLastColumn="0"/>
            <w:tcW w:w="2222" w:type="dxa"/>
          </w:tcPr>
          <w:p w:rsidR="009A2BBF" w:rsidRPr="00326429" w:rsidRDefault="009A2BBF" w:rsidP="009A2BBF">
            <w:pPr>
              <w:spacing w:line="360" w:lineRule="auto"/>
              <w:jc w:val="center"/>
            </w:pPr>
            <w:r w:rsidRPr="00326429">
              <w:t>Hane Halkına Yapılan Transferler</w:t>
            </w:r>
          </w:p>
        </w:tc>
        <w:tc>
          <w:tcPr>
            <w:tcW w:w="2268" w:type="dxa"/>
          </w:tcPr>
          <w:p w:rsidR="009A2BBF" w:rsidRPr="00326429" w:rsidRDefault="009A2BBF"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9A2BBF" w:rsidRPr="00326429" w:rsidRDefault="009A2BBF"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rsidRPr="00326429">
              <w:t>15.106.700,59</w:t>
            </w:r>
          </w:p>
        </w:tc>
        <w:tc>
          <w:tcPr>
            <w:tcW w:w="1985" w:type="dxa"/>
          </w:tcPr>
          <w:p w:rsidR="009A2BBF" w:rsidRDefault="009A2BBF"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662B04" w:rsidRPr="00326429" w:rsidRDefault="00662B04"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t>9.761.617,91</w:t>
            </w:r>
          </w:p>
        </w:tc>
        <w:tc>
          <w:tcPr>
            <w:tcW w:w="1984" w:type="dxa"/>
          </w:tcPr>
          <w:p w:rsidR="009A2BBF" w:rsidRDefault="009A2BBF"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044F07" w:rsidRPr="00326429" w:rsidRDefault="00044F07"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t>-5.345.082,68</w:t>
            </w:r>
          </w:p>
        </w:tc>
        <w:tc>
          <w:tcPr>
            <w:tcW w:w="2031" w:type="dxa"/>
          </w:tcPr>
          <w:p w:rsidR="00044F07" w:rsidRDefault="00044F07" w:rsidP="009A2BBF">
            <w:pPr>
              <w:spacing w:line="360" w:lineRule="auto"/>
              <w:jc w:val="center"/>
              <w:cnfStyle w:val="000000000000" w:firstRow="0" w:lastRow="0" w:firstColumn="0" w:lastColumn="0" w:oddVBand="0" w:evenVBand="0" w:oddHBand="0" w:evenHBand="0" w:firstRowFirstColumn="0" w:firstRowLastColumn="0" w:lastRowFirstColumn="0" w:lastRowLastColumn="0"/>
            </w:pPr>
          </w:p>
          <w:p w:rsidR="009A2BBF" w:rsidRPr="00326429" w:rsidRDefault="00044F07" w:rsidP="009A2BBF">
            <w:pPr>
              <w:spacing w:line="360" w:lineRule="auto"/>
              <w:jc w:val="center"/>
              <w:cnfStyle w:val="000000000000" w:firstRow="0" w:lastRow="0" w:firstColumn="0" w:lastColumn="0" w:oddVBand="0" w:evenVBand="0" w:oddHBand="0" w:evenHBand="0" w:firstRowFirstColumn="0" w:firstRowLastColumn="0" w:lastRowFirstColumn="0" w:lastRowLastColumn="0"/>
            </w:pPr>
            <w:r>
              <w:t>-35,38</w:t>
            </w:r>
          </w:p>
        </w:tc>
      </w:tr>
      <w:tr w:rsidR="009A2BBF" w:rsidRPr="00326429" w:rsidTr="006C3C9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22" w:type="dxa"/>
          </w:tcPr>
          <w:p w:rsidR="009A2BBF" w:rsidRPr="00326429" w:rsidRDefault="009A2BBF" w:rsidP="009A2BBF">
            <w:pPr>
              <w:spacing w:line="360" w:lineRule="auto"/>
              <w:jc w:val="center"/>
            </w:pPr>
          </w:p>
          <w:p w:rsidR="009A2BBF" w:rsidRPr="00326429" w:rsidRDefault="009A2BBF" w:rsidP="009A2BBF">
            <w:pPr>
              <w:spacing w:line="360" w:lineRule="auto"/>
              <w:jc w:val="center"/>
            </w:pPr>
            <w:r w:rsidRPr="00326429">
              <w:t>Toplam</w:t>
            </w:r>
          </w:p>
        </w:tc>
        <w:tc>
          <w:tcPr>
            <w:tcW w:w="2268" w:type="dxa"/>
          </w:tcPr>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p>
          <w:p w:rsidR="009A2BBF" w:rsidRPr="00326429"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sidRPr="00326429">
              <w:rPr>
                <w:b/>
              </w:rPr>
              <w:t>17.495.692,27</w:t>
            </w:r>
          </w:p>
        </w:tc>
        <w:tc>
          <w:tcPr>
            <w:tcW w:w="1985" w:type="dxa"/>
          </w:tcPr>
          <w:p w:rsidR="009A2BBF"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p>
          <w:p w:rsidR="00662B04" w:rsidRPr="00326429" w:rsidRDefault="00662B04"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14.686.062,83</w:t>
            </w:r>
          </w:p>
        </w:tc>
        <w:tc>
          <w:tcPr>
            <w:tcW w:w="1984" w:type="dxa"/>
          </w:tcPr>
          <w:p w:rsidR="009A2BBF" w:rsidRDefault="009A2BBF"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p>
          <w:p w:rsidR="00044F07" w:rsidRPr="00326429" w:rsidRDefault="00044F07"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-2.809.629,44</w:t>
            </w:r>
          </w:p>
        </w:tc>
        <w:tc>
          <w:tcPr>
            <w:tcW w:w="2031" w:type="dxa"/>
          </w:tcPr>
          <w:p w:rsidR="00044F07" w:rsidRDefault="00044F07"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p>
          <w:p w:rsidR="009A2BBF" w:rsidRPr="00326429" w:rsidRDefault="00044F07" w:rsidP="009A2BBF">
            <w:pPr>
              <w:spacing w:line="360" w:lineRule="auto"/>
              <w:jc w:val="center"/>
              <w:cnfStyle w:val="000000100000" w:firstRow="0" w:lastRow="0" w:firstColumn="0" w:lastColumn="0" w:oddVBand="0" w:evenVBand="0" w:oddHBand="1" w:evenHBand="0" w:firstRowFirstColumn="0" w:firstRowLastColumn="0" w:lastRowFirstColumn="0" w:lastRowLastColumn="0"/>
              <w:rPr>
                <w:b/>
              </w:rPr>
            </w:pPr>
            <w:r>
              <w:rPr>
                <w:b/>
              </w:rPr>
              <w:t>-16,06</w:t>
            </w:r>
          </w:p>
        </w:tc>
      </w:tr>
    </w:tbl>
    <w:p w:rsidR="00483B81" w:rsidRPr="00326429" w:rsidRDefault="00483B81" w:rsidP="008222B6">
      <w:pPr>
        <w:pStyle w:val="Balk1"/>
        <w:tabs>
          <w:tab w:val="left" w:pos="1001"/>
        </w:tabs>
        <w:ind w:left="0" w:firstLine="0"/>
        <w:jc w:val="center"/>
      </w:pPr>
    </w:p>
    <w:p w:rsidR="007F22D0" w:rsidRPr="00326429" w:rsidRDefault="007F22D0" w:rsidP="00E20A87">
      <w:pPr>
        <w:pStyle w:val="Tablolar"/>
      </w:pPr>
      <w:bookmarkStart w:id="36" w:name="_Toc78364911"/>
    </w:p>
    <w:p w:rsidR="00EE69A6" w:rsidRPr="00326429" w:rsidRDefault="00EE69A6" w:rsidP="00EE69A6">
      <w:pPr>
        <w:pStyle w:val="Tablolar"/>
        <w:ind w:left="0"/>
        <w:jc w:val="left"/>
      </w:pPr>
    </w:p>
    <w:p w:rsidR="008222B6" w:rsidRPr="001C3E3C" w:rsidRDefault="00117BBC" w:rsidP="00EE69A6">
      <w:pPr>
        <w:pStyle w:val="Tablolar"/>
        <w:ind w:left="0"/>
      </w:pPr>
      <w:r w:rsidRPr="001C3E3C">
        <w:t>Şekil 12</w:t>
      </w:r>
      <w:r w:rsidR="008222B6" w:rsidRPr="001C3E3C">
        <w:t>. 202</w:t>
      </w:r>
      <w:r w:rsidR="00EE4477" w:rsidRPr="001C3E3C">
        <w:t>4</w:t>
      </w:r>
      <w:r w:rsidR="005570F6" w:rsidRPr="001C3E3C">
        <w:t>-202</w:t>
      </w:r>
      <w:r w:rsidR="00EE4477" w:rsidRPr="001C3E3C">
        <w:t>5</w:t>
      </w:r>
      <w:r w:rsidR="005570F6" w:rsidRPr="001C3E3C">
        <w:t xml:space="preserve"> </w:t>
      </w:r>
      <w:r w:rsidR="009A2D63" w:rsidRPr="001C3E3C">
        <w:t xml:space="preserve">Ocak-Haziran dönemi Cari </w:t>
      </w:r>
      <w:r w:rsidR="008C5EEC" w:rsidRPr="001C3E3C">
        <w:t>Transfer</w:t>
      </w:r>
      <w:r w:rsidR="009A2D63" w:rsidRPr="001C3E3C">
        <w:t xml:space="preserve"> G</w:t>
      </w:r>
      <w:r w:rsidR="00B644CF" w:rsidRPr="001C3E3C">
        <w:t>ider Gerçekleşme Türleri Grafiği</w:t>
      </w:r>
      <w:bookmarkStart w:id="37" w:name="_Toc78294091"/>
      <w:bookmarkStart w:id="38" w:name="_Toc78789174"/>
      <w:bookmarkEnd w:id="36"/>
    </w:p>
    <w:p w:rsidR="008222B6" w:rsidRPr="001C3E3C" w:rsidRDefault="005F3D7C" w:rsidP="00575289">
      <w:pPr>
        <w:pStyle w:val="mal3"/>
        <w:rPr>
          <w:b/>
        </w:rPr>
      </w:pPr>
      <w:r w:rsidRPr="001C3E3C">
        <w:rPr>
          <w:b/>
          <w:noProof/>
          <w:lang w:bidi="ar-SA"/>
        </w:rPr>
        <w:drawing>
          <wp:inline distT="0" distB="0" distL="0" distR="0" wp14:anchorId="3A89157F" wp14:editId="380A6A7A">
            <wp:extent cx="6534150" cy="3676650"/>
            <wp:effectExtent l="19050" t="0" r="19050" b="0"/>
            <wp:docPr id="22" name="Grafi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222B6" w:rsidRPr="001C3E3C" w:rsidRDefault="008222B6" w:rsidP="00575289">
      <w:pPr>
        <w:pStyle w:val="mal3"/>
        <w:rPr>
          <w:b/>
        </w:rPr>
      </w:pPr>
    </w:p>
    <w:p w:rsidR="00B05A6E" w:rsidRPr="001C3E3C" w:rsidRDefault="00477EBB" w:rsidP="00575289">
      <w:pPr>
        <w:pStyle w:val="mal3"/>
        <w:rPr>
          <w:b/>
        </w:rPr>
      </w:pPr>
      <w:r w:rsidRPr="001C3E3C">
        <w:rPr>
          <w:b/>
        </w:rPr>
        <w:t>06. SERMAYE</w:t>
      </w:r>
      <w:r w:rsidR="00AD051D" w:rsidRPr="001C3E3C">
        <w:rPr>
          <w:b/>
        </w:rPr>
        <w:t xml:space="preserve"> GİDERLERİ</w:t>
      </w:r>
      <w:bookmarkEnd w:id="37"/>
      <w:bookmarkEnd w:id="38"/>
    </w:p>
    <w:p w:rsidR="0023357E" w:rsidRPr="001C3E3C" w:rsidRDefault="00233F65" w:rsidP="00233F65">
      <w:pPr>
        <w:pStyle w:val="Balk1"/>
        <w:tabs>
          <w:tab w:val="left" w:pos="996"/>
        </w:tabs>
        <w:ind w:left="0" w:firstLine="0"/>
        <w:jc w:val="both"/>
        <w:rPr>
          <w:rFonts w:ascii="Times New Roman" w:hAnsi="Times New Roman" w:cs="Times New Roman"/>
          <w:b w:val="0"/>
        </w:rPr>
      </w:pPr>
      <w:r w:rsidRPr="001C3E3C">
        <w:tab/>
      </w:r>
      <w:r w:rsidR="005F3D7C" w:rsidRPr="001C3E3C">
        <w:rPr>
          <w:rFonts w:ascii="Times New Roman" w:hAnsi="Times New Roman" w:cs="Times New Roman"/>
          <w:b w:val="0"/>
        </w:rPr>
        <w:t>Sermaye Giderleri için 202</w:t>
      </w:r>
      <w:r w:rsidR="00CB2138" w:rsidRPr="001C3E3C">
        <w:rPr>
          <w:rFonts w:ascii="Times New Roman" w:hAnsi="Times New Roman" w:cs="Times New Roman"/>
          <w:b w:val="0"/>
        </w:rPr>
        <w:t>5</w:t>
      </w:r>
      <w:r w:rsidRPr="001C3E3C">
        <w:rPr>
          <w:rFonts w:ascii="Times New Roman" w:hAnsi="Times New Roman" w:cs="Times New Roman"/>
          <w:b w:val="0"/>
        </w:rPr>
        <w:t xml:space="preserve"> yılı başında</w:t>
      </w:r>
      <w:r w:rsidR="00B0327B" w:rsidRPr="001C3E3C">
        <w:rPr>
          <w:rFonts w:ascii="Times New Roman" w:hAnsi="Times New Roman" w:cs="Times New Roman"/>
          <w:b w:val="0"/>
        </w:rPr>
        <w:t xml:space="preserve"> </w:t>
      </w:r>
      <w:r w:rsidR="00CB2138" w:rsidRPr="001C3E3C">
        <w:rPr>
          <w:rFonts w:ascii="Times New Roman" w:hAnsi="Times New Roman" w:cs="Times New Roman"/>
          <w:b w:val="0"/>
        </w:rPr>
        <w:t>537.833,700</w:t>
      </w:r>
      <w:r w:rsidR="005570F6" w:rsidRPr="001C3E3C">
        <w:rPr>
          <w:rFonts w:ascii="Times New Roman" w:hAnsi="Times New Roman" w:cs="Times New Roman"/>
          <w:b w:val="0"/>
        </w:rPr>
        <w:t>,00 TL ödenek ayrılmıştır. 202</w:t>
      </w:r>
      <w:r w:rsidR="00CB2138" w:rsidRPr="001C3E3C">
        <w:rPr>
          <w:rFonts w:ascii="Times New Roman" w:hAnsi="Times New Roman" w:cs="Times New Roman"/>
          <w:b w:val="0"/>
        </w:rPr>
        <w:t>4</w:t>
      </w:r>
      <w:r w:rsidRPr="001C3E3C">
        <w:rPr>
          <w:rFonts w:ascii="Times New Roman" w:hAnsi="Times New Roman" w:cs="Times New Roman"/>
          <w:b w:val="0"/>
        </w:rPr>
        <w:t xml:space="preserve"> yılı Ocak-Haziran döneminde </w:t>
      </w:r>
      <w:r w:rsidR="00743BAE" w:rsidRPr="001C3E3C">
        <w:rPr>
          <w:rFonts w:ascii="Times New Roman" w:hAnsi="Times New Roman" w:cs="Times New Roman"/>
          <w:b w:val="0"/>
        </w:rPr>
        <w:t xml:space="preserve">32.167.806,25 </w:t>
      </w:r>
      <w:r w:rsidR="008C5EEC" w:rsidRPr="001C3E3C">
        <w:rPr>
          <w:rFonts w:ascii="Times New Roman" w:hAnsi="Times New Roman" w:cs="Times New Roman"/>
          <w:b w:val="0"/>
        </w:rPr>
        <w:t>TL</w:t>
      </w:r>
      <w:r w:rsidR="0023357E" w:rsidRPr="001C3E3C">
        <w:rPr>
          <w:rFonts w:ascii="Times New Roman" w:hAnsi="Times New Roman" w:cs="Times New Roman"/>
          <w:b w:val="0"/>
        </w:rPr>
        <w:t xml:space="preserve"> olan sermaye giderleri 202</w:t>
      </w:r>
      <w:r w:rsidR="00743BAE" w:rsidRPr="001C3E3C">
        <w:rPr>
          <w:rFonts w:ascii="Times New Roman" w:hAnsi="Times New Roman" w:cs="Times New Roman"/>
          <w:b w:val="0"/>
        </w:rPr>
        <w:t>5</w:t>
      </w:r>
      <w:r w:rsidR="00592180" w:rsidRPr="001C3E3C">
        <w:rPr>
          <w:rFonts w:ascii="Times New Roman" w:hAnsi="Times New Roman" w:cs="Times New Roman"/>
          <w:b w:val="0"/>
        </w:rPr>
        <w:t xml:space="preserve"> yılı </w:t>
      </w:r>
      <w:r w:rsidR="008334FA" w:rsidRPr="001C3E3C">
        <w:rPr>
          <w:rFonts w:ascii="Times New Roman" w:hAnsi="Times New Roman" w:cs="Times New Roman"/>
          <w:b w:val="0"/>
        </w:rPr>
        <w:t>O</w:t>
      </w:r>
      <w:r w:rsidR="00592180" w:rsidRPr="001C3E3C">
        <w:rPr>
          <w:rFonts w:ascii="Times New Roman" w:hAnsi="Times New Roman" w:cs="Times New Roman"/>
          <w:b w:val="0"/>
        </w:rPr>
        <w:t xml:space="preserve">cak-Haziran döneminde </w:t>
      </w:r>
      <w:r w:rsidR="00743BAE" w:rsidRPr="001C3E3C">
        <w:rPr>
          <w:rFonts w:ascii="Times New Roman" w:hAnsi="Times New Roman" w:cs="Times New Roman"/>
          <w:b w:val="0"/>
        </w:rPr>
        <w:t>19.794.700,26</w:t>
      </w:r>
      <w:r w:rsidR="0023357E" w:rsidRPr="001C3E3C">
        <w:rPr>
          <w:rFonts w:ascii="Times New Roman" w:hAnsi="Times New Roman" w:cs="Times New Roman"/>
          <w:b w:val="0"/>
        </w:rPr>
        <w:t xml:space="preserve"> TL’lik </w:t>
      </w:r>
      <w:r w:rsidR="00743BAE" w:rsidRPr="001C3E3C">
        <w:rPr>
          <w:rFonts w:ascii="Times New Roman" w:hAnsi="Times New Roman" w:cs="Times New Roman"/>
          <w:b w:val="0"/>
        </w:rPr>
        <w:t>artışla</w:t>
      </w:r>
      <w:r w:rsidR="008334FA" w:rsidRPr="001C3E3C">
        <w:rPr>
          <w:rFonts w:ascii="Times New Roman" w:hAnsi="Times New Roman" w:cs="Times New Roman"/>
          <w:b w:val="0"/>
        </w:rPr>
        <w:t xml:space="preserve"> </w:t>
      </w:r>
      <w:r w:rsidR="000F615F" w:rsidRPr="001C3E3C">
        <w:rPr>
          <w:rFonts w:ascii="Times New Roman" w:hAnsi="Times New Roman" w:cs="Times New Roman"/>
          <w:b w:val="0"/>
        </w:rPr>
        <w:t>51.962.506,51</w:t>
      </w:r>
      <w:r w:rsidRPr="001C3E3C">
        <w:rPr>
          <w:rFonts w:ascii="Times New Roman" w:hAnsi="Times New Roman" w:cs="Times New Roman"/>
          <w:b w:val="0"/>
        </w:rPr>
        <w:t xml:space="preserve"> TL olmuştur. S</w:t>
      </w:r>
      <w:r w:rsidR="008334FA" w:rsidRPr="001C3E3C">
        <w:rPr>
          <w:rFonts w:ascii="Times New Roman" w:hAnsi="Times New Roman" w:cs="Times New Roman"/>
          <w:b w:val="0"/>
        </w:rPr>
        <w:t>e</w:t>
      </w:r>
      <w:r w:rsidR="00AE44C5" w:rsidRPr="001C3E3C">
        <w:rPr>
          <w:rFonts w:ascii="Times New Roman" w:hAnsi="Times New Roman" w:cs="Times New Roman"/>
          <w:b w:val="0"/>
        </w:rPr>
        <w:t>rma</w:t>
      </w:r>
      <w:r w:rsidR="00743BAE" w:rsidRPr="001C3E3C">
        <w:rPr>
          <w:rFonts w:ascii="Times New Roman" w:hAnsi="Times New Roman" w:cs="Times New Roman"/>
          <w:b w:val="0"/>
        </w:rPr>
        <w:t>ye giderlerindeki azalış % 61,54</w:t>
      </w:r>
      <w:r w:rsidR="00AE44C5" w:rsidRPr="001C3E3C">
        <w:rPr>
          <w:rFonts w:ascii="Times New Roman" w:hAnsi="Times New Roman" w:cs="Times New Roman"/>
          <w:b w:val="0"/>
        </w:rPr>
        <w:t xml:space="preserve"> </w:t>
      </w:r>
      <w:r w:rsidR="00731B82" w:rsidRPr="001C3E3C">
        <w:rPr>
          <w:rFonts w:ascii="Times New Roman" w:hAnsi="Times New Roman" w:cs="Times New Roman"/>
          <w:b w:val="0"/>
        </w:rPr>
        <w:t>olarak</w:t>
      </w:r>
      <w:r w:rsidR="00B87895" w:rsidRPr="001C3E3C">
        <w:rPr>
          <w:rFonts w:ascii="Times New Roman" w:hAnsi="Times New Roman" w:cs="Times New Roman"/>
          <w:b w:val="0"/>
        </w:rPr>
        <w:t xml:space="preserve"> gerçekleşmiştir.</w:t>
      </w:r>
    </w:p>
    <w:p w:rsidR="00B05A6E" w:rsidRPr="001C3E3C" w:rsidRDefault="00B87895" w:rsidP="00233F65">
      <w:pPr>
        <w:pStyle w:val="Balk1"/>
        <w:tabs>
          <w:tab w:val="left" w:pos="996"/>
        </w:tabs>
        <w:ind w:left="0" w:firstLine="0"/>
        <w:jc w:val="both"/>
      </w:pPr>
      <w:r w:rsidRPr="001C3E3C">
        <w:rPr>
          <w:rFonts w:ascii="Times New Roman" w:hAnsi="Times New Roman" w:cs="Times New Roman"/>
          <w:b w:val="0"/>
        </w:rPr>
        <w:t xml:space="preserve"> </w:t>
      </w:r>
      <w:r w:rsidRPr="001C3E3C">
        <w:rPr>
          <w:rFonts w:ascii="Times New Roman" w:hAnsi="Times New Roman" w:cs="Times New Roman"/>
          <w:i/>
        </w:rPr>
        <w:t>Tablo</w:t>
      </w:r>
      <w:r w:rsidR="0015267B" w:rsidRPr="001C3E3C">
        <w:rPr>
          <w:rFonts w:ascii="Times New Roman" w:hAnsi="Times New Roman" w:cs="Times New Roman"/>
          <w:i/>
        </w:rPr>
        <w:t xml:space="preserve"> 13</w:t>
      </w:r>
      <w:r w:rsidRPr="001C3E3C">
        <w:rPr>
          <w:rFonts w:ascii="Times New Roman" w:hAnsi="Times New Roman" w:cs="Times New Roman"/>
          <w:b w:val="0"/>
        </w:rPr>
        <w:t xml:space="preserve"> de</w:t>
      </w:r>
      <w:r w:rsidR="00233F65" w:rsidRPr="001C3E3C">
        <w:rPr>
          <w:rFonts w:ascii="Times New Roman" w:hAnsi="Times New Roman" w:cs="Times New Roman"/>
          <w:b w:val="0"/>
        </w:rPr>
        <w:t xml:space="preserve"> sermaye giderlerinin aylık gerçekleşmeleri aşağıda gösterilmiştir</w:t>
      </w:r>
      <w:r w:rsidR="00233F65" w:rsidRPr="001C3E3C">
        <w:t>.</w:t>
      </w:r>
    </w:p>
    <w:p w:rsidR="00C4291F" w:rsidRPr="001C3E3C" w:rsidRDefault="00C4291F" w:rsidP="00233F65">
      <w:pPr>
        <w:pStyle w:val="Balk1"/>
        <w:tabs>
          <w:tab w:val="left" w:pos="996"/>
        </w:tabs>
        <w:ind w:left="0" w:firstLine="0"/>
        <w:jc w:val="both"/>
      </w:pPr>
    </w:p>
    <w:p w:rsidR="00233F65" w:rsidRPr="001C3E3C" w:rsidRDefault="0015267B" w:rsidP="00E20A87">
      <w:pPr>
        <w:pStyle w:val="Tablolar"/>
      </w:pPr>
      <w:bookmarkStart w:id="39" w:name="_Toc78364912"/>
      <w:r w:rsidRPr="001C3E3C">
        <w:t>Tablo 1</w:t>
      </w:r>
      <w:r w:rsidR="0023357E" w:rsidRPr="001C3E3C">
        <w:t>3. 202</w:t>
      </w:r>
      <w:r w:rsidR="00607DD9" w:rsidRPr="001C3E3C">
        <w:t>4-2025</w:t>
      </w:r>
      <w:r w:rsidR="004141C4" w:rsidRPr="001C3E3C">
        <w:t xml:space="preserve"> Ocak-Haziran Dönemi Sermaye Giderleri Gerçekleşmeleri</w:t>
      </w:r>
      <w:bookmarkEnd w:id="39"/>
    </w:p>
    <w:tbl>
      <w:tblPr>
        <w:tblStyle w:val="KlavuzuTablo4-Vurgu51"/>
        <w:tblW w:w="10617" w:type="dxa"/>
        <w:tblInd w:w="108" w:type="dxa"/>
        <w:tblLook w:val="04A0" w:firstRow="1" w:lastRow="0" w:firstColumn="1" w:lastColumn="0" w:noHBand="0" w:noVBand="1"/>
      </w:tblPr>
      <w:tblGrid>
        <w:gridCol w:w="2717"/>
        <w:gridCol w:w="2327"/>
        <w:gridCol w:w="2036"/>
        <w:gridCol w:w="2035"/>
        <w:gridCol w:w="1502"/>
      </w:tblGrid>
      <w:tr w:rsidR="00B05A6E" w:rsidRPr="001C3E3C" w:rsidTr="001176B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617" w:type="dxa"/>
            <w:gridSpan w:val="5"/>
          </w:tcPr>
          <w:p w:rsidR="00B05A6E" w:rsidRPr="001C3E3C" w:rsidRDefault="00B05A6E" w:rsidP="00BA719E">
            <w:pPr>
              <w:jc w:val="center"/>
            </w:pPr>
          </w:p>
        </w:tc>
      </w:tr>
      <w:tr w:rsidR="005C5059" w:rsidRPr="001C3E3C" w:rsidTr="00EE4477">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2717" w:type="dxa"/>
          </w:tcPr>
          <w:p w:rsidR="005C5059" w:rsidRPr="001C3E3C" w:rsidRDefault="005C5059" w:rsidP="005C5059">
            <w:r w:rsidRPr="001C3E3C">
              <w:t>Aylar</w:t>
            </w:r>
          </w:p>
        </w:tc>
        <w:tc>
          <w:tcPr>
            <w:tcW w:w="2327" w:type="dxa"/>
          </w:tcPr>
          <w:p w:rsidR="005C5059" w:rsidRPr="001C3E3C" w:rsidRDefault="00EE4477" w:rsidP="005C5059">
            <w:pPr>
              <w:jc w:val="center"/>
              <w:cnfStyle w:val="000000100000" w:firstRow="0" w:lastRow="0" w:firstColumn="0" w:lastColumn="0" w:oddVBand="0" w:evenVBand="0" w:oddHBand="1" w:evenHBand="0" w:firstRowFirstColumn="0" w:firstRowLastColumn="0" w:lastRowFirstColumn="0" w:lastRowLastColumn="0"/>
              <w:rPr>
                <w:b/>
              </w:rPr>
            </w:pPr>
            <w:r w:rsidRPr="001C3E3C">
              <w:rPr>
                <w:b/>
              </w:rPr>
              <w:t>2024</w:t>
            </w:r>
          </w:p>
        </w:tc>
        <w:tc>
          <w:tcPr>
            <w:tcW w:w="2036" w:type="dxa"/>
          </w:tcPr>
          <w:p w:rsidR="005C5059" w:rsidRPr="001C3E3C" w:rsidRDefault="00EE4477" w:rsidP="005C5059">
            <w:pPr>
              <w:jc w:val="center"/>
              <w:cnfStyle w:val="000000100000" w:firstRow="0" w:lastRow="0" w:firstColumn="0" w:lastColumn="0" w:oddVBand="0" w:evenVBand="0" w:oddHBand="1" w:evenHBand="0" w:firstRowFirstColumn="0" w:firstRowLastColumn="0" w:lastRowFirstColumn="0" w:lastRowLastColumn="0"/>
              <w:rPr>
                <w:b/>
              </w:rPr>
            </w:pPr>
            <w:r w:rsidRPr="001C3E3C">
              <w:rPr>
                <w:b/>
              </w:rPr>
              <w:t>2025</w:t>
            </w:r>
          </w:p>
        </w:tc>
        <w:tc>
          <w:tcPr>
            <w:tcW w:w="2035" w:type="dxa"/>
          </w:tcPr>
          <w:p w:rsidR="005C5059" w:rsidRPr="001C3E3C" w:rsidRDefault="005C5059" w:rsidP="005C5059">
            <w:pPr>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Tutarı</w:t>
            </w:r>
          </w:p>
        </w:tc>
        <w:tc>
          <w:tcPr>
            <w:tcW w:w="1502" w:type="dxa"/>
          </w:tcPr>
          <w:p w:rsidR="005C5059" w:rsidRPr="001C3E3C" w:rsidRDefault="005C5059" w:rsidP="005C5059">
            <w:pPr>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Oranı %</w:t>
            </w:r>
          </w:p>
        </w:tc>
      </w:tr>
      <w:tr w:rsidR="00EE4477" w:rsidRPr="001C3E3C" w:rsidTr="00EE4477">
        <w:trPr>
          <w:trHeight w:val="271"/>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Ocak</w:t>
            </w:r>
          </w:p>
        </w:tc>
        <w:tc>
          <w:tcPr>
            <w:tcW w:w="2327"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pPr>
            <w:r w:rsidRPr="001C3E3C">
              <w:t>5.836.053,13</w:t>
            </w:r>
          </w:p>
        </w:tc>
        <w:tc>
          <w:tcPr>
            <w:tcW w:w="2036"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pPr>
            <w:r w:rsidRPr="001C3E3C">
              <w:t>5.995.233,30</w:t>
            </w:r>
          </w:p>
        </w:tc>
        <w:tc>
          <w:tcPr>
            <w:tcW w:w="2035"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pPr>
            <w:r w:rsidRPr="001C3E3C">
              <w:t>159.180,17</w:t>
            </w:r>
          </w:p>
        </w:tc>
        <w:tc>
          <w:tcPr>
            <w:tcW w:w="1502" w:type="dxa"/>
          </w:tcPr>
          <w:p w:rsidR="00EE4477" w:rsidRPr="001C3E3C" w:rsidRDefault="00862DAF" w:rsidP="00EE4477">
            <w:pPr>
              <w:tabs>
                <w:tab w:val="left" w:pos="300"/>
                <w:tab w:val="center" w:pos="623"/>
              </w:tabs>
              <w:jc w:val="center"/>
              <w:cnfStyle w:val="000000000000" w:firstRow="0" w:lastRow="0" w:firstColumn="0" w:lastColumn="0" w:oddVBand="0" w:evenVBand="0" w:oddHBand="0" w:evenHBand="0" w:firstRowFirstColumn="0" w:firstRowLastColumn="0" w:lastRowFirstColumn="0" w:lastRowLastColumn="0"/>
            </w:pPr>
            <w:r w:rsidRPr="001C3E3C">
              <w:t>2,73</w:t>
            </w:r>
          </w:p>
        </w:tc>
      </w:tr>
      <w:tr w:rsidR="00EE4477" w:rsidRPr="001C3E3C" w:rsidTr="00EE44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Şubat</w:t>
            </w:r>
          </w:p>
        </w:tc>
        <w:tc>
          <w:tcPr>
            <w:tcW w:w="2327" w:type="dxa"/>
          </w:tcPr>
          <w:p w:rsidR="00EE4477" w:rsidRPr="001C3E3C" w:rsidRDefault="00EE4477" w:rsidP="00EE4477">
            <w:pPr>
              <w:jc w:val="center"/>
              <w:cnfStyle w:val="000000100000" w:firstRow="0" w:lastRow="0" w:firstColumn="0" w:lastColumn="0" w:oddVBand="0" w:evenVBand="0" w:oddHBand="1" w:evenHBand="0" w:firstRowFirstColumn="0" w:firstRowLastColumn="0" w:lastRowFirstColumn="0" w:lastRowLastColumn="0"/>
            </w:pPr>
            <w:r w:rsidRPr="001C3E3C">
              <w:t>8.189.337,12</w:t>
            </w:r>
          </w:p>
        </w:tc>
        <w:tc>
          <w:tcPr>
            <w:tcW w:w="2036" w:type="dxa"/>
          </w:tcPr>
          <w:p w:rsidR="00EE4477" w:rsidRPr="001C3E3C" w:rsidRDefault="00EE4477" w:rsidP="00EE4477">
            <w:pPr>
              <w:jc w:val="center"/>
              <w:cnfStyle w:val="000000100000" w:firstRow="0" w:lastRow="0" w:firstColumn="0" w:lastColumn="0" w:oddVBand="0" w:evenVBand="0" w:oddHBand="1" w:evenHBand="0" w:firstRowFirstColumn="0" w:firstRowLastColumn="0" w:lastRowFirstColumn="0" w:lastRowLastColumn="0"/>
            </w:pPr>
            <w:r w:rsidRPr="001C3E3C">
              <w:t>969.360,00</w:t>
            </w:r>
          </w:p>
        </w:tc>
        <w:tc>
          <w:tcPr>
            <w:tcW w:w="2035" w:type="dxa"/>
          </w:tcPr>
          <w:p w:rsidR="00EE4477" w:rsidRPr="001C3E3C" w:rsidRDefault="00862DAF" w:rsidP="00EE4477">
            <w:pPr>
              <w:jc w:val="center"/>
              <w:cnfStyle w:val="000000100000" w:firstRow="0" w:lastRow="0" w:firstColumn="0" w:lastColumn="0" w:oddVBand="0" w:evenVBand="0" w:oddHBand="1" w:evenHBand="0" w:firstRowFirstColumn="0" w:firstRowLastColumn="0" w:lastRowFirstColumn="0" w:lastRowLastColumn="0"/>
            </w:pPr>
            <w:r w:rsidRPr="001C3E3C">
              <w:t>-7.219.977,12</w:t>
            </w:r>
          </w:p>
        </w:tc>
        <w:tc>
          <w:tcPr>
            <w:tcW w:w="1502" w:type="dxa"/>
          </w:tcPr>
          <w:p w:rsidR="00EE4477" w:rsidRPr="001C3E3C" w:rsidRDefault="00862DAF" w:rsidP="00EE4477">
            <w:pPr>
              <w:jc w:val="center"/>
              <w:cnfStyle w:val="000000100000" w:firstRow="0" w:lastRow="0" w:firstColumn="0" w:lastColumn="0" w:oddVBand="0" w:evenVBand="0" w:oddHBand="1" w:evenHBand="0" w:firstRowFirstColumn="0" w:firstRowLastColumn="0" w:lastRowFirstColumn="0" w:lastRowLastColumn="0"/>
            </w:pPr>
            <w:r w:rsidRPr="001C3E3C">
              <w:t>-88,16</w:t>
            </w:r>
          </w:p>
        </w:tc>
      </w:tr>
      <w:tr w:rsidR="00EE4477" w:rsidRPr="001C3E3C" w:rsidTr="00EE4477">
        <w:trPr>
          <w:trHeight w:val="271"/>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Mart</w:t>
            </w:r>
          </w:p>
        </w:tc>
        <w:tc>
          <w:tcPr>
            <w:tcW w:w="2327"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pPr>
            <w:r w:rsidRPr="001C3E3C">
              <w:t>13.178.104,10</w:t>
            </w:r>
          </w:p>
        </w:tc>
        <w:tc>
          <w:tcPr>
            <w:tcW w:w="2036"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pPr>
            <w:r w:rsidRPr="001C3E3C">
              <w:t>11.679.943,4</w:t>
            </w:r>
          </w:p>
        </w:tc>
        <w:tc>
          <w:tcPr>
            <w:tcW w:w="2035"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pPr>
            <w:r w:rsidRPr="001C3E3C">
              <w:t>-1.498.160,70</w:t>
            </w:r>
          </w:p>
        </w:tc>
        <w:tc>
          <w:tcPr>
            <w:tcW w:w="1502"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pPr>
            <w:r w:rsidRPr="001C3E3C">
              <w:t>-11,37</w:t>
            </w:r>
          </w:p>
        </w:tc>
      </w:tr>
      <w:tr w:rsidR="00EE4477" w:rsidRPr="001C3E3C" w:rsidTr="00EE44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Nisan</w:t>
            </w:r>
          </w:p>
        </w:tc>
        <w:tc>
          <w:tcPr>
            <w:tcW w:w="2327" w:type="dxa"/>
          </w:tcPr>
          <w:p w:rsidR="00EE4477" w:rsidRPr="001C3E3C" w:rsidRDefault="00EE4477" w:rsidP="00EE4477">
            <w:pPr>
              <w:jc w:val="center"/>
              <w:cnfStyle w:val="000000100000" w:firstRow="0" w:lastRow="0" w:firstColumn="0" w:lastColumn="0" w:oddVBand="0" w:evenVBand="0" w:oddHBand="1" w:evenHBand="0" w:firstRowFirstColumn="0" w:firstRowLastColumn="0" w:lastRowFirstColumn="0" w:lastRowLastColumn="0"/>
            </w:pPr>
            <w:r w:rsidRPr="001C3E3C">
              <w:t>1.369.358,36</w:t>
            </w:r>
          </w:p>
        </w:tc>
        <w:tc>
          <w:tcPr>
            <w:tcW w:w="2036" w:type="dxa"/>
          </w:tcPr>
          <w:p w:rsidR="00EE4477" w:rsidRPr="001C3E3C" w:rsidRDefault="00EE4477" w:rsidP="00EE4477">
            <w:pPr>
              <w:jc w:val="center"/>
              <w:cnfStyle w:val="000000100000" w:firstRow="0" w:lastRow="0" w:firstColumn="0" w:lastColumn="0" w:oddVBand="0" w:evenVBand="0" w:oddHBand="1" w:evenHBand="0" w:firstRowFirstColumn="0" w:firstRowLastColumn="0" w:lastRowFirstColumn="0" w:lastRowLastColumn="0"/>
            </w:pPr>
            <w:r w:rsidRPr="001C3E3C">
              <w:t>7.612.314,72</w:t>
            </w:r>
          </w:p>
        </w:tc>
        <w:tc>
          <w:tcPr>
            <w:tcW w:w="2035" w:type="dxa"/>
          </w:tcPr>
          <w:p w:rsidR="00EE4477" w:rsidRPr="001C3E3C" w:rsidRDefault="00862DAF" w:rsidP="00EE4477">
            <w:pPr>
              <w:jc w:val="center"/>
              <w:cnfStyle w:val="000000100000" w:firstRow="0" w:lastRow="0" w:firstColumn="0" w:lastColumn="0" w:oddVBand="0" w:evenVBand="0" w:oddHBand="1" w:evenHBand="0" w:firstRowFirstColumn="0" w:firstRowLastColumn="0" w:lastRowFirstColumn="0" w:lastRowLastColumn="0"/>
            </w:pPr>
            <w:r w:rsidRPr="001C3E3C">
              <w:t>6.242.956,36</w:t>
            </w:r>
          </w:p>
        </w:tc>
        <w:tc>
          <w:tcPr>
            <w:tcW w:w="1502" w:type="dxa"/>
          </w:tcPr>
          <w:p w:rsidR="00EE4477" w:rsidRPr="001C3E3C" w:rsidRDefault="00862DAF" w:rsidP="00EE4477">
            <w:pPr>
              <w:jc w:val="center"/>
              <w:cnfStyle w:val="000000100000" w:firstRow="0" w:lastRow="0" w:firstColumn="0" w:lastColumn="0" w:oddVBand="0" w:evenVBand="0" w:oddHBand="1" w:evenHBand="0" w:firstRowFirstColumn="0" w:firstRowLastColumn="0" w:lastRowFirstColumn="0" w:lastRowLastColumn="0"/>
            </w:pPr>
            <w:r w:rsidRPr="001C3E3C">
              <w:t>455,90</w:t>
            </w:r>
          </w:p>
        </w:tc>
      </w:tr>
      <w:tr w:rsidR="00EE4477" w:rsidRPr="001C3E3C" w:rsidTr="00EE4477">
        <w:trPr>
          <w:trHeight w:val="271"/>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 xml:space="preserve">Mayıs </w:t>
            </w:r>
          </w:p>
        </w:tc>
        <w:tc>
          <w:tcPr>
            <w:tcW w:w="2327"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pPr>
            <w:r w:rsidRPr="001C3E3C">
              <w:t>731.280,00</w:t>
            </w:r>
          </w:p>
        </w:tc>
        <w:tc>
          <w:tcPr>
            <w:tcW w:w="2036"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pPr>
            <w:r w:rsidRPr="001C3E3C">
              <w:t>23.867.035,00</w:t>
            </w:r>
          </w:p>
        </w:tc>
        <w:tc>
          <w:tcPr>
            <w:tcW w:w="2035"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pPr>
            <w:r w:rsidRPr="001C3E3C">
              <w:t>23.135.755,00</w:t>
            </w:r>
          </w:p>
        </w:tc>
        <w:tc>
          <w:tcPr>
            <w:tcW w:w="1502"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pPr>
            <w:r w:rsidRPr="001C3E3C">
              <w:t>3.163,73</w:t>
            </w:r>
          </w:p>
        </w:tc>
      </w:tr>
      <w:tr w:rsidR="00EE4477" w:rsidRPr="001C3E3C" w:rsidTr="00EE44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 xml:space="preserve">Haziran </w:t>
            </w:r>
          </w:p>
        </w:tc>
        <w:tc>
          <w:tcPr>
            <w:tcW w:w="2327" w:type="dxa"/>
          </w:tcPr>
          <w:p w:rsidR="00EE4477" w:rsidRPr="001C3E3C" w:rsidRDefault="00EE4477" w:rsidP="00EE4477">
            <w:pPr>
              <w:jc w:val="center"/>
              <w:cnfStyle w:val="000000100000" w:firstRow="0" w:lastRow="0" w:firstColumn="0" w:lastColumn="0" w:oddVBand="0" w:evenVBand="0" w:oddHBand="1" w:evenHBand="0" w:firstRowFirstColumn="0" w:firstRowLastColumn="0" w:lastRowFirstColumn="0" w:lastRowLastColumn="0"/>
            </w:pPr>
            <w:r w:rsidRPr="001C3E3C">
              <w:t>2.863.673,48</w:t>
            </w:r>
          </w:p>
        </w:tc>
        <w:tc>
          <w:tcPr>
            <w:tcW w:w="2036" w:type="dxa"/>
          </w:tcPr>
          <w:p w:rsidR="00EE4477" w:rsidRPr="001C3E3C" w:rsidRDefault="00EE4477" w:rsidP="00EE4477">
            <w:pPr>
              <w:jc w:val="center"/>
              <w:cnfStyle w:val="000000100000" w:firstRow="0" w:lastRow="0" w:firstColumn="0" w:lastColumn="0" w:oddVBand="0" w:evenVBand="0" w:oddHBand="1" w:evenHBand="0" w:firstRowFirstColumn="0" w:firstRowLastColumn="0" w:lastRowFirstColumn="0" w:lastRowLastColumn="0"/>
            </w:pPr>
            <w:r w:rsidRPr="001C3E3C">
              <w:t>1.838.619,99</w:t>
            </w:r>
          </w:p>
        </w:tc>
        <w:tc>
          <w:tcPr>
            <w:tcW w:w="2035" w:type="dxa"/>
          </w:tcPr>
          <w:p w:rsidR="00EE4477" w:rsidRPr="001C3E3C" w:rsidRDefault="00862DAF" w:rsidP="00EE4477">
            <w:pPr>
              <w:jc w:val="center"/>
              <w:cnfStyle w:val="000000100000" w:firstRow="0" w:lastRow="0" w:firstColumn="0" w:lastColumn="0" w:oddVBand="0" w:evenVBand="0" w:oddHBand="1" w:evenHBand="0" w:firstRowFirstColumn="0" w:firstRowLastColumn="0" w:lastRowFirstColumn="0" w:lastRowLastColumn="0"/>
            </w:pPr>
            <w:r w:rsidRPr="001C3E3C">
              <w:t>-1.025.053,49</w:t>
            </w:r>
          </w:p>
        </w:tc>
        <w:tc>
          <w:tcPr>
            <w:tcW w:w="1502" w:type="dxa"/>
          </w:tcPr>
          <w:p w:rsidR="00EE4477" w:rsidRPr="001C3E3C" w:rsidRDefault="00862DAF" w:rsidP="00EE4477">
            <w:pPr>
              <w:jc w:val="center"/>
              <w:cnfStyle w:val="000000100000" w:firstRow="0" w:lastRow="0" w:firstColumn="0" w:lastColumn="0" w:oddVBand="0" w:evenVBand="0" w:oddHBand="1" w:evenHBand="0" w:firstRowFirstColumn="0" w:firstRowLastColumn="0" w:lastRowFirstColumn="0" w:lastRowLastColumn="0"/>
            </w:pPr>
            <w:r w:rsidRPr="001C3E3C">
              <w:t>-35,80</w:t>
            </w:r>
          </w:p>
        </w:tc>
      </w:tr>
      <w:tr w:rsidR="00EE4477" w:rsidRPr="001C3E3C" w:rsidTr="00EE4477">
        <w:trPr>
          <w:trHeight w:val="271"/>
        </w:trPr>
        <w:tc>
          <w:tcPr>
            <w:cnfStyle w:val="001000000000" w:firstRow="0" w:lastRow="0" w:firstColumn="1" w:lastColumn="0" w:oddVBand="0" w:evenVBand="0" w:oddHBand="0" w:evenHBand="0" w:firstRowFirstColumn="0" w:firstRowLastColumn="0" w:lastRowFirstColumn="0" w:lastRowLastColumn="0"/>
            <w:tcW w:w="2717" w:type="dxa"/>
          </w:tcPr>
          <w:p w:rsidR="00EE4477" w:rsidRPr="001C3E3C" w:rsidRDefault="00EE4477" w:rsidP="00EE4477">
            <w:r w:rsidRPr="001C3E3C">
              <w:t>Toplam</w:t>
            </w:r>
          </w:p>
        </w:tc>
        <w:tc>
          <w:tcPr>
            <w:tcW w:w="2327"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rPr>
                <w:b/>
              </w:rPr>
            </w:pPr>
            <w:r w:rsidRPr="001C3E3C">
              <w:rPr>
                <w:b/>
              </w:rPr>
              <w:t>32.167.806,25</w:t>
            </w:r>
          </w:p>
        </w:tc>
        <w:tc>
          <w:tcPr>
            <w:tcW w:w="2036" w:type="dxa"/>
          </w:tcPr>
          <w:p w:rsidR="00EE4477" w:rsidRPr="001C3E3C" w:rsidRDefault="00EE4477" w:rsidP="00EE4477">
            <w:pPr>
              <w:jc w:val="center"/>
              <w:cnfStyle w:val="000000000000" w:firstRow="0" w:lastRow="0" w:firstColumn="0" w:lastColumn="0" w:oddVBand="0" w:evenVBand="0" w:oddHBand="0" w:evenHBand="0" w:firstRowFirstColumn="0" w:firstRowLastColumn="0" w:lastRowFirstColumn="0" w:lastRowLastColumn="0"/>
              <w:rPr>
                <w:b/>
              </w:rPr>
            </w:pPr>
            <w:r w:rsidRPr="001C3E3C">
              <w:rPr>
                <w:b/>
              </w:rPr>
              <w:t>51.962.506,51</w:t>
            </w:r>
          </w:p>
        </w:tc>
        <w:tc>
          <w:tcPr>
            <w:tcW w:w="2035"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rPr>
                <w:b/>
              </w:rPr>
            </w:pPr>
            <w:r w:rsidRPr="001C3E3C">
              <w:rPr>
                <w:b/>
              </w:rPr>
              <w:t>19.794.700,26</w:t>
            </w:r>
          </w:p>
        </w:tc>
        <w:tc>
          <w:tcPr>
            <w:tcW w:w="1502" w:type="dxa"/>
          </w:tcPr>
          <w:p w:rsidR="00EE4477" w:rsidRPr="001C3E3C" w:rsidRDefault="00862DAF" w:rsidP="00EE4477">
            <w:pPr>
              <w:jc w:val="center"/>
              <w:cnfStyle w:val="000000000000" w:firstRow="0" w:lastRow="0" w:firstColumn="0" w:lastColumn="0" w:oddVBand="0" w:evenVBand="0" w:oddHBand="0" w:evenHBand="0" w:firstRowFirstColumn="0" w:firstRowLastColumn="0" w:lastRowFirstColumn="0" w:lastRowLastColumn="0"/>
              <w:rPr>
                <w:b/>
              </w:rPr>
            </w:pPr>
            <w:r w:rsidRPr="001C3E3C">
              <w:rPr>
                <w:b/>
              </w:rPr>
              <w:t>61,54</w:t>
            </w:r>
          </w:p>
        </w:tc>
      </w:tr>
    </w:tbl>
    <w:p w:rsidR="001176B3" w:rsidRPr="001C3E3C" w:rsidRDefault="001176B3" w:rsidP="00653380">
      <w:pPr>
        <w:pStyle w:val="Balk1"/>
        <w:tabs>
          <w:tab w:val="left" w:pos="996"/>
        </w:tabs>
        <w:ind w:left="0" w:firstLine="0"/>
        <w:jc w:val="center"/>
        <w:rPr>
          <w:rFonts w:ascii="Times New Roman" w:hAnsi="Times New Roman" w:cs="Times New Roman"/>
          <w:i/>
        </w:rPr>
      </w:pPr>
      <w:bookmarkStart w:id="40" w:name="_Toc78364913"/>
    </w:p>
    <w:p w:rsidR="001176B3" w:rsidRPr="001C3E3C" w:rsidRDefault="001176B3" w:rsidP="00653380">
      <w:pPr>
        <w:pStyle w:val="Balk1"/>
        <w:tabs>
          <w:tab w:val="left" w:pos="996"/>
        </w:tabs>
        <w:ind w:left="0" w:firstLine="0"/>
        <w:jc w:val="center"/>
        <w:rPr>
          <w:rFonts w:ascii="Times New Roman" w:hAnsi="Times New Roman" w:cs="Times New Roman"/>
          <w:i/>
        </w:rPr>
      </w:pPr>
    </w:p>
    <w:p w:rsidR="00E725BE" w:rsidRDefault="0015267B" w:rsidP="00AB0B9D">
      <w:pPr>
        <w:pStyle w:val="Balk1"/>
        <w:tabs>
          <w:tab w:val="left" w:pos="996"/>
        </w:tabs>
        <w:ind w:left="0" w:firstLine="0"/>
        <w:jc w:val="center"/>
      </w:pPr>
      <w:r w:rsidRPr="001C3E3C">
        <w:rPr>
          <w:rFonts w:ascii="Times New Roman" w:hAnsi="Times New Roman" w:cs="Times New Roman"/>
          <w:i/>
        </w:rPr>
        <w:t>Şekil 13</w:t>
      </w:r>
      <w:r w:rsidR="00E725BE" w:rsidRPr="001C3E3C">
        <w:rPr>
          <w:rFonts w:ascii="Times New Roman" w:hAnsi="Times New Roman" w:cs="Times New Roman"/>
          <w:i/>
        </w:rPr>
        <w:t>. 202</w:t>
      </w:r>
      <w:r w:rsidR="00EE4477" w:rsidRPr="001C3E3C">
        <w:rPr>
          <w:rFonts w:ascii="Times New Roman" w:hAnsi="Times New Roman" w:cs="Times New Roman"/>
          <w:i/>
        </w:rPr>
        <w:t>4</w:t>
      </w:r>
      <w:r w:rsidR="00E725BE" w:rsidRPr="001C3E3C">
        <w:rPr>
          <w:rFonts w:ascii="Times New Roman" w:hAnsi="Times New Roman" w:cs="Times New Roman"/>
          <w:i/>
        </w:rPr>
        <w:t>-20</w:t>
      </w:r>
      <w:r w:rsidR="005C5059" w:rsidRPr="001C3E3C">
        <w:rPr>
          <w:rFonts w:ascii="Times New Roman" w:hAnsi="Times New Roman" w:cs="Times New Roman"/>
          <w:i/>
        </w:rPr>
        <w:t>2</w:t>
      </w:r>
      <w:r w:rsidR="00EE4477" w:rsidRPr="001C3E3C">
        <w:rPr>
          <w:rFonts w:ascii="Times New Roman" w:hAnsi="Times New Roman" w:cs="Times New Roman"/>
          <w:i/>
        </w:rPr>
        <w:t>5</w:t>
      </w:r>
      <w:r w:rsidR="004141C4" w:rsidRPr="001C3E3C">
        <w:rPr>
          <w:rFonts w:ascii="Times New Roman" w:hAnsi="Times New Roman" w:cs="Times New Roman"/>
          <w:i/>
        </w:rPr>
        <w:t xml:space="preserve"> Ocak-Haziran Dönemi Sermaye Giderleri Gerçekleşmeleri</w:t>
      </w:r>
      <w:r w:rsidR="00C242A5" w:rsidRPr="001C3E3C">
        <w:rPr>
          <w:rFonts w:ascii="Times New Roman" w:hAnsi="Times New Roman" w:cs="Times New Roman"/>
          <w:i/>
        </w:rPr>
        <w:t xml:space="preserve"> Grafiği</w:t>
      </w:r>
      <w:bookmarkEnd w:id="40"/>
    </w:p>
    <w:p w:rsidR="00E725BE" w:rsidRDefault="00E725BE" w:rsidP="00E20A87">
      <w:pPr>
        <w:pStyle w:val="Tablolar"/>
      </w:pPr>
      <w:r>
        <w:rPr>
          <w:noProof/>
          <w:lang w:bidi="ar-SA"/>
        </w:rPr>
        <w:drawing>
          <wp:inline distT="0" distB="0" distL="0" distR="0" wp14:anchorId="02A38CC9" wp14:editId="575CB2EA">
            <wp:extent cx="6515100" cy="3200400"/>
            <wp:effectExtent l="19050" t="0" r="19050" b="0"/>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725BE" w:rsidRDefault="00E725BE" w:rsidP="00E20A87">
      <w:pPr>
        <w:pStyle w:val="Tablolar"/>
      </w:pPr>
    </w:p>
    <w:p w:rsidR="00B05A6E" w:rsidRPr="001C3E3C" w:rsidRDefault="000F7314" w:rsidP="000F7314">
      <w:pPr>
        <w:pStyle w:val="Tablolar"/>
        <w:ind w:left="0"/>
      </w:pPr>
      <w:bookmarkStart w:id="41" w:name="_Toc78364914"/>
      <w:r>
        <w:lastRenderedPageBreak/>
        <w:t xml:space="preserve">           </w:t>
      </w:r>
      <w:r w:rsidR="0015267B" w:rsidRPr="001C3E3C">
        <w:t>Tablo 14</w:t>
      </w:r>
      <w:r w:rsidRPr="001C3E3C">
        <w:t>. 202</w:t>
      </w:r>
      <w:r w:rsidR="003F584E" w:rsidRPr="001C3E3C">
        <w:t>4</w:t>
      </w:r>
      <w:r w:rsidRPr="001C3E3C">
        <w:t>-202</w:t>
      </w:r>
      <w:r w:rsidR="003F584E" w:rsidRPr="001C3E3C">
        <w:t>5</w:t>
      </w:r>
      <w:r w:rsidR="004141C4" w:rsidRPr="001C3E3C">
        <w:t xml:space="preserve"> Ocak-Haziran Dönemi Sermaye Giderler Türleri Gerçekleşmeleri</w:t>
      </w:r>
      <w:bookmarkEnd w:id="41"/>
    </w:p>
    <w:tbl>
      <w:tblPr>
        <w:tblStyle w:val="KlavuzuTablo4-Vurgu51"/>
        <w:tblW w:w="10348" w:type="dxa"/>
        <w:tblInd w:w="392" w:type="dxa"/>
        <w:tblLook w:val="04A0" w:firstRow="1" w:lastRow="0" w:firstColumn="1" w:lastColumn="0" w:noHBand="0" w:noVBand="1"/>
      </w:tblPr>
      <w:tblGrid>
        <w:gridCol w:w="1796"/>
        <w:gridCol w:w="2268"/>
        <w:gridCol w:w="1985"/>
        <w:gridCol w:w="1984"/>
        <w:gridCol w:w="2315"/>
      </w:tblGrid>
      <w:tr w:rsidR="00B05A6E" w:rsidRPr="001C3E3C"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5"/>
          </w:tcPr>
          <w:p w:rsidR="00B05A6E" w:rsidRPr="001C3E3C" w:rsidRDefault="00B05A6E" w:rsidP="00E24AF8">
            <w:pPr>
              <w:spacing w:line="276" w:lineRule="auto"/>
              <w:jc w:val="center"/>
            </w:pPr>
          </w:p>
        </w:tc>
      </w:tr>
      <w:tr w:rsidR="003F584E"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Gider Türleri</w:t>
            </w:r>
          </w:p>
        </w:tc>
        <w:tc>
          <w:tcPr>
            <w:tcW w:w="2268"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2024</w:t>
            </w:r>
          </w:p>
        </w:tc>
        <w:tc>
          <w:tcPr>
            <w:tcW w:w="1985"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2025</w:t>
            </w:r>
          </w:p>
        </w:tc>
        <w:tc>
          <w:tcPr>
            <w:tcW w:w="1984"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Tutarı</w:t>
            </w:r>
          </w:p>
        </w:tc>
        <w:tc>
          <w:tcPr>
            <w:tcW w:w="2315"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C3E3C">
              <w:rPr>
                <w:b/>
              </w:rPr>
              <w:t>Değişim Oranı%</w:t>
            </w:r>
          </w:p>
        </w:tc>
      </w:tr>
      <w:tr w:rsidR="003F584E" w:rsidRPr="001C3E3C" w:rsidTr="006C3C97">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Mamul Mal Alımları</w:t>
            </w:r>
          </w:p>
        </w:tc>
        <w:tc>
          <w:tcPr>
            <w:tcW w:w="2268"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1.513.496,00</w:t>
            </w:r>
          </w:p>
        </w:tc>
        <w:tc>
          <w:tcPr>
            <w:tcW w:w="1985"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E33D0A" w:rsidRPr="001C3E3C" w:rsidRDefault="00E33D0A"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1.763.580,00</w:t>
            </w:r>
          </w:p>
        </w:tc>
        <w:tc>
          <w:tcPr>
            <w:tcW w:w="1984" w:type="dxa"/>
          </w:tcPr>
          <w:p w:rsidR="000D2794" w:rsidRPr="001C3E3C" w:rsidRDefault="000D279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3F584E" w:rsidRPr="001C3E3C" w:rsidRDefault="000D279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250.084,00</w:t>
            </w:r>
          </w:p>
        </w:tc>
        <w:tc>
          <w:tcPr>
            <w:tcW w:w="2315" w:type="dxa"/>
          </w:tcPr>
          <w:p w:rsidR="007B4604"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3F584E"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16,52</w:t>
            </w:r>
          </w:p>
        </w:tc>
      </w:tr>
      <w:tr w:rsidR="003F584E"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Menkul Sermaye Üretim Giderleri</w:t>
            </w:r>
          </w:p>
        </w:tc>
        <w:tc>
          <w:tcPr>
            <w:tcW w:w="2268"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0</w:t>
            </w:r>
          </w:p>
        </w:tc>
        <w:tc>
          <w:tcPr>
            <w:tcW w:w="1985" w:type="dxa"/>
          </w:tcPr>
          <w:p w:rsidR="00E33D0A" w:rsidRPr="001C3E3C" w:rsidRDefault="00E33D0A"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3F584E" w:rsidRPr="001C3E3C" w:rsidRDefault="00E33D0A"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0</w:t>
            </w:r>
          </w:p>
        </w:tc>
        <w:tc>
          <w:tcPr>
            <w:tcW w:w="1984"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7B4604" w:rsidRPr="001C3E3C" w:rsidRDefault="007B4604"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0</w:t>
            </w:r>
          </w:p>
        </w:tc>
        <w:tc>
          <w:tcPr>
            <w:tcW w:w="2315"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7B4604" w:rsidRPr="001C3E3C" w:rsidRDefault="007B4604"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0</w:t>
            </w:r>
          </w:p>
        </w:tc>
      </w:tr>
      <w:tr w:rsidR="003F584E" w:rsidRPr="001C3E3C" w:rsidTr="006C3C97">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Gayri Maddi Hak Alımları</w:t>
            </w:r>
          </w:p>
        </w:tc>
        <w:tc>
          <w:tcPr>
            <w:tcW w:w="2268"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391.958,08</w:t>
            </w:r>
          </w:p>
        </w:tc>
        <w:tc>
          <w:tcPr>
            <w:tcW w:w="1985"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E33D0A" w:rsidRPr="001C3E3C" w:rsidRDefault="00E33D0A"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839.760,00</w:t>
            </w:r>
          </w:p>
        </w:tc>
        <w:tc>
          <w:tcPr>
            <w:tcW w:w="1984"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7B4604"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447.801,92</w:t>
            </w:r>
          </w:p>
        </w:tc>
        <w:tc>
          <w:tcPr>
            <w:tcW w:w="2315"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7B4604"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114,25</w:t>
            </w:r>
          </w:p>
        </w:tc>
      </w:tr>
      <w:tr w:rsidR="003F584E" w:rsidRPr="001C3E3C"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Gayrimenkul Alımları Ve Kamulaştırması</w:t>
            </w:r>
          </w:p>
        </w:tc>
        <w:tc>
          <w:tcPr>
            <w:tcW w:w="2268"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638.253,66</w:t>
            </w:r>
          </w:p>
        </w:tc>
        <w:tc>
          <w:tcPr>
            <w:tcW w:w="1985"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E33D0A" w:rsidRPr="001C3E3C" w:rsidRDefault="00E33D0A"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2.325.201,15</w:t>
            </w:r>
          </w:p>
        </w:tc>
        <w:tc>
          <w:tcPr>
            <w:tcW w:w="1984"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7B4604" w:rsidRPr="001C3E3C" w:rsidRDefault="007B4604"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1.686.947,49</w:t>
            </w:r>
          </w:p>
        </w:tc>
        <w:tc>
          <w:tcPr>
            <w:tcW w:w="2315"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7B4604" w:rsidRPr="001C3E3C" w:rsidRDefault="007B4604"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264,31</w:t>
            </w:r>
          </w:p>
        </w:tc>
      </w:tr>
      <w:tr w:rsidR="003F584E" w:rsidRPr="001C3E3C" w:rsidTr="006C3C97">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Gayrimenkul Sermaye Üretim Giderleri</w:t>
            </w:r>
          </w:p>
        </w:tc>
        <w:tc>
          <w:tcPr>
            <w:tcW w:w="2268"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29.624.098,51</w:t>
            </w:r>
          </w:p>
        </w:tc>
        <w:tc>
          <w:tcPr>
            <w:tcW w:w="1985"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E33D0A" w:rsidRPr="001C3E3C" w:rsidRDefault="00E33D0A"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46.074.175,36</w:t>
            </w:r>
          </w:p>
        </w:tc>
        <w:tc>
          <w:tcPr>
            <w:tcW w:w="1984"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7B4604"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16.450.076,85</w:t>
            </w:r>
          </w:p>
        </w:tc>
        <w:tc>
          <w:tcPr>
            <w:tcW w:w="2315"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pPr>
          </w:p>
          <w:p w:rsidR="007B4604"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pPr>
            <w:r w:rsidRPr="001C3E3C">
              <w:t>55,53</w:t>
            </w:r>
          </w:p>
        </w:tc>
      </w:tr>
      <w:tr w:rsidR="003F584E" w:rsidRPr="001C3E3C" w:rsidTr="00EE69A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E33D0A" w:rsidP="003F584E">
            <w:pPr>
              <w:spacing w:line="276" w:lineRule="auto"/>
            </w:pPr>
            <w:r w:rsidRPr="001C3E3C">
              <w:t>Diğer Sermaye Giderleri</w:t>
            </w:r>
          </w:p>
        </w:tc>
        <w:tc>
          <w:tcPr>
            <w:tcW w:w="2268"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0</w:t>
            </w:r>
          </w:p>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985" w:type="dxa"/>
          </w:tcPr>
          <w:p w:rsidR="003F584E" w:rsidRPr="001C3E3C" w:rsidRDefault="003F584E"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E33D0A" w:rsidRPr="001C3E3C" w:rsidRDefault="00E33D0A"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959.790,00</w:t>
            </w:r>
          </w:p>
        </w:tc>
        <w:tc>
          <w:tcPr>
            <w:tcW w:w="1984" w:type="dxa"/>
          </w:tcPr>
          <w:p w:rsidR="007B4604" w:rsidRPr="001C3E3C" w:rsidRDefault="007B4604" w:rsidP="003F584E">
            <w:pPr>
              <w:spacing w:line="276" w:lineRule="auto"/>
              <w:jc w:val="center"/>
              <w:cnfStyle w:val="000000100000" w:firstRow="0" w:lastRow="0" w:firstColumn="0" w:lastColumn="0" w:oddVBand="0" w:evenVBand="0" w:oddHBand="1" w:evenHBand="0" w:firstRowFirstColumn="0" w:firstRowLastColumn="0" w:lastRowFirstColumn="0" w:lastRowLastColumn="0"/>
            </w:pPr>
          </w:p>
          <w:p w:rsidR="003F584E" w:rsidRPr="001C3E3C" w:rsidRDefault="00BE7671" w:rsidP="003F584E">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959.790,00</w:t>
            </w:r>
          </w:p>
        </w:tc>
        <w:tc>
          <w:tcPr>
            <w:tcW w:w="2315" w:type="dxa"/>
          </w:tcPr>
          <w:p w:rsidR="007B4604" w:rsidRPr="001C3E3C" w:rsidRDefault="007B4604" w:rsidP="007B4604">
            <w:pPr>
              <w:spacing w:line="276" w:lineRule="auto"/>
              <w:jc w:val="center"/>
              <w:cnfStyle w:val="000000100000" w:firstRow="0" w:lastRow="0" w:firstColumn="0" w:lastColumn="0" w:oddVBand="0" w:evenVBand="0" w:oddHBand="1" w:evenHBand="0" w:firstRowFirstColumn="0" w:firstRowLastColumn="0" w:lastRowFirstColumn="0" w:lastRowLastColumn="0"/>
            </w:pPr>
          </w:p>
          <w:p w:rsidR="003F584E" w:rsidRPr="001C3E3C" w:rsidRDefault="007B4604" w:rsidP="007B4604">
            <w:pPr>
              <w:spacing w:line="276" w:lineRule="auto"/>
              <w:jc w:val="center"/>
              <w:cnfStyle w:val="000000100000" w:firstRow="0" w:lastRow="0" w:firstColumn="0" w:lastColumn="0" w:oddVBand="0" w:evenVBand="0" w:oddHBand="1" w:evenHBand="0" w:firstRowFirstColumn="0" w:firstRowLastColumn="0" w:lastRowFirstColumn="0" w:lastRowLastColumn="0"/>
            </w:pPr>
            <w:r w:rsidRPr="001C3E3C">
              <w:t>100</w:t>
            </w:r>
          </w:p>
        </w:tc>
      </w:tr>
      <w:tr w:rsidR="003F584E" w:rsidRPr="001C3E3C" w:rsidTr="00EE69A6">
        <w:trPr>
          <w:trHeight w:val="70"/>
        </w:trPr>
        <w:tc>
          <w:tcPr>
            <w:cnfStyle w:val="001000000000" w:firstRow="0" w:lastRow="0" w:firstColumn="1" w:lastColumn="0" w:oddVBand="0" w:evenVBand="0" w:oddHBand="0" w:evenHBand="0" w:firstRowFirstColumn="0" w:firstRowLastColumn="0" w:lastRowFirstColumn="0" w:lastRowLastColumn="0"/>
            <w:tcW w:w="1796" w:type="dxa"/>
          </w:tcPr>
          <w:p w:rsidR="003F584E" w:rsidRPr="001C3E3C" w:rsidRDefault="003F584E" w:rsidP="003F584E">
            <w:pPr>
              <w:spacing w:line="276" w:lineRule="auto"/>
            </w:pPr>
            <w:r w:rsidRPr="001C3E3C">
              <w:t>Toplam</w:t>
            </w:r>
          </w:p>
        </w:tc>
        <w:tc>
          <w:tcPr>
            <w:tcW w:w="2268" w:type="dxa"/>
          </w:tcPr>
          <w:p w:rsidR="003F584E" w:rsidRPr="001C3E3C" w:rsidRDefault="003F584E" w:rsidP="003F584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32.167.806,25</w:t>
            </w:r>
          </w:p>
        </w:tc>
        <w:tc>
          <w:tcPr>
            <w:tcW w:w="1985" w:type="dxa"/>
          </w:tcPr>
          <w:p w:rsidR="003F584E" w:rsidRPr="001C3E3C" w:rsidRDefault="00E33D0A" w:rsidP="003F584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51.962.506,51</w:t>
            </w:r>
          </w:p>
        </w:tc>
        <w:tc>
          <w:tcPr>
            <w:tcW w:w="1984" w:type="dxa"/>
          </w:tcPr>
          <w:p w:rsidR="003F584E"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19.794.700,26</w:t>
            </w:r>
          </w:p>
        </w:tc>
        <w:tc>
          <w:tcPr>
            <w:tcW w:w="2315" w:type="dxa"/>
          </w:tcPr>
          <w:p w:rsidR="003F584E" w:rsidRPr="001C3E3C" w:rsidRDefault="007B4604" w:rsidP="003F584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C3E3C">
              <w:rPr>
                <w:b/>
              </w:rPr>
              <w:t>61,54</w:t>
            </w:r>
          </w:p>
        </w:tc>
      </w:tr>
    </w:tbl>
    <w:p w:rsidR="00E219A6" w:rsidRDefault="0015267B" w:rsidP="00EE69A6">
      <w:pPr>
        <w:pStyle w:val="Tablolar"/>
        <w:ind w:left="0"/>
      </w:pPr>
      <w:bookmarkStart w:id="42" w:name="_Toc78364915"/>
      <w:r w:rsidRPr="001C3E3C">
        <w:t>Şekil 14</w:t>
      </w:r>
      <w:r w:rsidR="00AE0D12" w:rsidRPr="001C3E3C">
        <w:t>. 202</w:t>
      </w:r>
      <w:r w:rsidR="003F584E" w:rsidRPr="001C3E3C">
        <w:t>4</w:t>
      </w:r>
      <w:r w:rsidR="00AE0D12" w:rsidRPr="001C3E3C">
        <w:t>-202</w:t>
      </w:r>
      <w:r w:rsidR="003F584E" w:rsidRPr="001C3E3C">
        <w:t>5</w:t>
      </w:r>
      <w:r w:rsidR="004141C4" w:rsidRPr="001C3E3C">
        <w:t xml:space="preserve"> Ocak-Haziran Dönemi Sermaye Giderler Türleri Gerçekleşmeleri Grafiği</w:t>
      </w:r>
      <w:bookmarkEnd w:id="42"/>
    </w:p>
    <w:p w:rsidR="00AE0D12" w:rsidRDefault="00AE0D12" w:rsidP="00575289">
      <w:pPr>
        <w:pStyle w:val="mal3"/>
        <w:rPr>
          <w:b/>
        </w:rPr>
      </w:pPr>
      <w:bookmarkStart w:id="43" w:name="_Toc78294092"/>
      <w:bookmarkStart w:id="44" w:name="_Toc78789175"/>
      <w:r>
        <w:rPr>
          <w:b/>
          <w:noProof/>
          <w:lang w:bidi="ar-SA"/>
        </w:rPr>
        <w:drawing>
          <wp:inline distT="0" distB="0" distL="0" distR="0" wp14:anchorId="1A48A82F" wp14:editId="7068D023">
            <wp:extent cx="6638925" cy="2009775"/>
            <wp:effectExtent l="19050" t="0" r="9525" b="0"/>
            <wp:docPr id="24"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0D12" w:rsidRDefault="00AE0D12" w:rsidP="00575289">
      <w:pPr>
        <w:pStyle w:val="mal3"/>
        <w:rPr>
          <w:b/>
        </w:rPr>
      </w:pPr>
    </w:p>
    <w:p w:rsidR="0083107C" w:rsidRPr="00B83FF4" w:rsidRDefault="00824EA3" w:rsidP="0083107C">
      <w:pPr>
        <w:pStyle w:val="mal3"/>
        <w:rPr>
          <w:b/>
        </w:rPr>
      </w:pPr>
      <w:r w:rsidRPr="00B83FF4">
        <w:rPr>
          <w:b/>
        </w:rPr>
        <w:t xml:space="preserve">07. SERMAYE </w:t>
      </w:r>
      <w:r w:rsidR="00623422" w:rsidRPr="00B83FF4">
        <w:rPr>
          <w:b/>
        </w:rPr>
        <w:t>TRANS</w:t>
      </w:r>
      <w:r w:rsidRPr="00B83FF4">
        <w:rPr>
          <w:b/>
        </w:rPr>
        <w:t>FERLERİ</w:t>
      </w:r>
      <w:bookmarkEnd w:id="43"/>
      <w:bookmarkEnd w:id="44"/>
    </w:p>
    <w:p w:rsidR="004406C8" w:rsidRPr="00B83FF4" w:rsidRDefault="0083107C" w:rsidP="0083107C">
      <w:pPr>
        <w:pStyle w:val="mal3"/>
      </w:pPr>
      <w:r w:rsidRPr="00B83FF4">
        <w:rPr>
          <w:b/>
        </w:rPr>
        <w:t xml:space="preserve">          </w:t>
      </w:r>
      <w:r w:rsidR="00A30369" w:rsidRPr="00B83FF4">
        <w:t xml:space="preserve"> Serma</w:t>
      </w:r>
      <w:r w:rsidR="008B3CFA" w:rsidRPr="00B83FF4">
        <w:t xml:space="preserve">ye </w:t>
      </w:r>
      <w:proofErr w:type="gramStart"/>
      <w:r w:rsidR="008B3CFA" w:rsidRPr="00B83FF4">
        <w:t xml:space="preserve">Transferleri  </w:t>
      </w:r>
      <w:r w:rsidR="00267E76" w:rsidRPr="00B83FF4">
        <w:t>2</w:t>
      </w:r>
      <w:r w:rsidR="008B3CFA" w:rsidRPr="00B83FF4">
        <w:t>02</w:t>
      </w:r>
      <w:r w:rsidR="00267E76" w:rsidRPr="00B83FF4">
        <w:t>5</w:t>
      </w:r>
      <w:proofErr w:type="gramEnd"/>
      <w:r w:rsidR="00267E76" w:rsidRPr="00B83FF4">
        <w:t xml:space="preserve"> yılı başında 2.879.676,26 TL ödenek ayrıl</w:t>
      </w:r>
      <w:r w:rsidR="00A30369" w:rsidRPr="00B83FF4">
        <w:t>mıştır. 202</w:t>
      </w:r>
      <w:r w:rsidR="00267E76" w:rsidRPr="00B83FF4">
        <w:t>4</w:t>
      </w:r>
      <w:r w:rsidR="008B3CFA" w:rsidRPr="00B83FF4">
        <w:t>-202</w:t>
      </w:r>
      <w:r w:rsidR="00267E76" w:rsidRPr="00B83FF4">
        <w:t>5</w:t>
      </w:r>
      <w:r w:rsidR="00A30369" w:rsidRPr="00B83FF4">
        <w:t xml:space="preserve"> yılı Ocak-Haziran döneminde herhangi bir gider gerçekleşmemiştir.</w:t>
      </w:r>
      <w:bookmarkStart w:id="45" w:name="_Toc78294093"/>
      <w:bookmarkStart w:id="46" w:name="_Toc78789176"/>
    </w:p>
    <w:p w:rsidR="0083107C" w:rsidRPr="00B83FF4" w:rsidRDefault="00B0769E" w:rsidP="0083107C">
      <w:pPr>
        <w:pStyle w:val="mal3"/>
        <w:rPr>
          <w:b/>
        </w:rPr>
      </w:pPr>
      <w:r w:rsidRPr="00B83FF4">
        <w:rPr>
          <w:b/>
        </w:rPr>
        <w:t>08. BORÇ VERME</w:t>
      </w:r>
      <w:bookmarkEnd w:id="45"/>
      <w:bookmarkEnd w:id="46"/>
    </w:p>
    <w:p w:rsidR="00B0769E" w:rsidRPr="00B83FF4" w:rsidRDefault="0083107C" w:rsidP="0083107C">
      <w:pPr>
        <w:pStyle w:val="mal3"/>
        <w:rPr>
          <w:b/>
        </w:rPr>
      </w:pPr>
      <w:r w:rsidRPr="00B83FF4">
        <w:rPr>
          <w:b/>
        </w:rPr>
        <w:t xml:space="preserve">          </w:t>
      </w:r>
      <w:r w:rsidR="002616FB" w:rsidRPr="00B83FF4">
        <w:t>Borç verme kapsamında 202</w:t>
      </w:r>
      <w:r w:rsidR="00267E76" w:rsidRPr="00B83FF4">
        <w:t>5</w:t>
      </w:r>
      <w:r w:rsidR="00B0769E" w:rsidRPr="00B83FF4">
        <w:t xml:space="preserve"> </w:t>
      </w:r>
      <w:proofErr w:type="gramStart"/>
      <w:r w:rsidR="00B0769E" w:rsidRPr="00B83FF4">
        <w:t xml:space="preserve">yılı </w:t>
      </w:r>
      <w:r w:rsidR="00267E76" w:rsidRPr="00B83FF4">
        <w:t xml:space="preserve"> O</w:t>
      </w:r>
      <w:r w:rsidR="00B0769E" w:rsidRPr="00B83FF4">
        <w:t>cak</w:t>
      </w:r>
      <w:proofErr w:type="gramEnd"/>
      <w:r w:rsidR="00B0769E" w:rsidRPr="00B83FF4">
        <w:t>-Haziran döneminde</w:t>
      </w:r>
      <w:r w:rsidR="00267E76" w:rsidRPr="00B83FF4">
        <w:t xml:space="preserve"> 48.624.407,96 TL</w:t>
      </w:r>
      <w:r w:rsidR="00723F06" w:rsidRPr="00B83FF4">
        <w:t xml:space="preserve"> ‘</w:t>
      </w:r>
      <w:proofErr w:type="spellStart"/>
      <w:r w:rsidR="00723F06" w:rsidRPr="00B83FF4">
        <w:t>lik</w:t>
      </w:r>
      <w:proofErr w:type="spellEnd"/>
      <w:r w:rsidR="00723F06" w:rsidRPr="00B83FF4">
        <w:t xml:space="preserve">  gider gerçekleşmiştir.</w:t>
      </w:r>
    </w:p>
    <w:p w:rsidR="00881352" w:rsidRPr="00B83FF4" w:rsidRDefault="00881352" w:rsidP="00740261">
      <w:pPr>
        <w:pStyle w:val="Balk1"/>
        <w:tabs>
          <w:tab w:val="left" w:pos="996"/>
        </w:tabs>
        <w:spacing w:line="240" w:lineRule="auto"/>
        <w:ind w:left="0" w:firstLine="0"/>
      </w:pPr>
    </w:p>
    <w:p w:rsidR="00647E86" w:rsidRPr="00B83FF4" w:rsidRDefault="00E81771" w:rsidP="007B2ED4">
      <w:pPr>
        <w:pStyle w:val="GvdeMetni"/>
        <w:spacing w:before="1" w:line="237" w:lineRule="auto"/>
        <w:ind w:left="0" w:right="366"/>
        <w:jc w:val="both"/>
      </w:pPr>
      <w:bookmarkStart w:id="47" w:name="_Toc78294094"/>
      <w:bookmarkStart w:id="48" w:name="_Toc78789177"/>
      <w:r w:rsidRPr="00B83FF4">
        <w:rPr>
          <w:b/>
        </w:rPr>
        <w:t>09. YEDEK ÖDENEK</w:t>
      </w:r>
      <w:bookmarkEnd w:id="47"/>
      <w:bookmarkEnd w:id="48"/>
    </w:p>
    <w:p w:rsidR="0083107C" w:rsidRPr="00B83FF4" w:rsidRDefault="0083107C" w:rsidP="00E81771">
      <w:pPr>
        <w:pStyle w:val="Balk1"/>
        <w:tabs>
          <w:tab w:val="left" w:pos="996"/>
        </w:tabs>
        <w:spacing w:before="0"/>
        <w:ind w:left="0" w:firstLine="0"/>
        <w:jc w:val="both"/>
      </w:pPr>
      <w:r w:rsidRPr="00B83FF4">
        <w:t xml:space="preserve"> </w:t>
      </w:r>
    </w:p>
    <w:p w:rsidR="0083107C" w:rsidRDefault="0083107C" w:rsidP="00EE69A6">
      <w:pPr>
        <w:pStyle w:val="Balk1"/>
        <w:tabs>
          <w:tab w:val="left" w:pos="996"/>
        </w:tabs>
        <w:spacing w:before="0"/>
        <w:ind w:left="0" w:firstLine="0"/>
        <w:jc w:val="both"/>
        <w:rPr>
          <w:rFonts w:ascii="Times New Roman" w:hAnsi="Times New Roman" w:cs="Times New Roman"/>
          <w:b w:val="0"/>
        </w:rPr>
      </w:pPr>
      <w:r w:rsidRPr="00B83FF4">
        <w:t xml:space="preserve">          </w:t>
      </w:r>
      <w:r w:rsidR="00C8079E" w:rsidRPr="00B83FF4">
        <w:rPr>
          <w:rFonts w:ascii="Times New Roman" w:hAnsi="Times New Roman" w:cs="Times New Roman"/>
          <w:b w:val="0"/>
        </w:rPr>
        <w:t>Yedek ödenek 202</w:t>
      </w:r>
      <w:r w:rsidR="00723F06" w:rsidRPr="00B83FF4">
        <w:rPr>
          <w:rFonts w:ascii="Times New Roman" w:hAnsi="Times New Roman" w:cs="Times New Roman"/>
          <w:b w:val="0"/>
        </w:rPr>
        <w:t>5</w:t>
      </w:r>
      <w:r w:rsidR="00E81771" w:rsidRPr="00B83FF4">
        <w:rPr>
          <w:rFonts w:ascii="Times New Roman" w:hAnsi="Times New Roman" w:cs="Times New Roman"/>
          <w:b w:val="0"/>
        </w:rPr>
        <w:t xml:space="preserve"> yılı başında </w:t>
      </w:r>
      <w:r w:rsidR="00723F06" w:rsidRPr="00B83FF4">
        <w:rPr>
          <w:rFonts w:ascii="Times New Roman" w:hAnsi="Times New Roman" w:cs="Times New Roman"/>
          <w:b w:val="0"/>
        </w:rPr>
        <w:t>114.703.197,28</w:t>
      </w:r>
      <w:r w:rsidR="00921954" w:rsidRPr="00B83FF4">
        <w:rPr>
          <w:rFonts w:ascii="Times New Roman" w:hAnsi="Times New Roman" w:cs="Times New Roman"/>
          <w:b w:val="0"/>
        </w:rPr>
        <w:t xml:space="preserve"> TL ödenek ayrılmıştır. 202</w:t>
      </w:r>
      <w:r w:rsidR="00EE4D9B" w:rsidRPr="00B83FF4">
        <w:rPr>
          <w:rFonts w:ascii="Times New Roman" w:hAnsi="Times New Roman" w:cs="Times New Roman"/>
          <w:b w:val="0"/>
        </w:rPr>
        <w:t>4</w:t>
      </w:r>
      <w:r w:rsidR="00921954" w:rsidRPr="00B83FF4">
        <w:rPr>
          <w:rFonts w:ascii="Times New Roman" w:hAnsi="Times New Roman" w:cs="Times New Roman"/>
          <w:b w:val="0"/>
        </w:rPr>
        <w:t xml:space="preserve"> yılı Ocak</w:t>
      </w:r>
      <w:r w:rsidR="00F974EC" w:rsidRPr="00B83FF4">
        <w:rPr>
          <w:rFonts w:ascii="Times New Roman" w:hAnsi="Times New Roman" w:cs="Times New Roman"/>
          <w:b w:val="0"/>
        </w:rPr>
        <w:t>-Haziran döneminde 3</w:t>
      </w:r>
      <w:r w:rsidR="00EE4D9B" w:rsidRPr="00B83FF4">
        <w:rPr>
          <w:rFonts w:ascii="Times New Roman" w:hAnsi="Times New Roman" w:cs="Times New Roman"/>
          <w:b w:val="0"/>
        </w:rPr>
        <w:t>8.430</w:t>
      </w:r>
      <w:r w:rsidR="00F974EC" w:rsidRPr="00B83FF4">
        <w:rPr>
          <w:rFonts w:ascii="Times New Roman" w:hAnsi="Times New Roman" w:cs="Times New Roman"/>
          <w:b w:val="0"/>
        </w:rPr>
        <w:t>.</w:t>
      </w:r>
      <w:r w:rsidR="00EE4D9B" w:rsidRPr="00B83FF4">
        <w:rPr>
          <w:rFonts w:ascii="Times New Roman" w:hAnsi="Times New Roman" w:cs="Times New Roman"/>
          <w:b w:val="0"/>
        </w:rPr>
        <w:t>175,11</w:t>
      </w:r>
      <w:r w:rsidR="00921954" w:rsidRPr="00B83FF4">
        <w:rPr>
          <w:rFonts w:ascii="Times New Roman" w:hAnsi="Times New Roman" w:cs="Times New Roman"/>
          <w:b w:val="0"/>
        </w:rPr>
        <w:t xml:space="preserve"> </w:t>
      </w:r>
      <w:r w:rsidR="00A114B2" w:rsidRPr="00B83FF4">
        <w:rPr>
          <w:rFonts w:ascii="Times New Roman" w:hAnsi="Times New Roman" w:cs="Times New Roman"/>
          <w:b w:val="0"/>
        </w:rPr>
        <w:t>TL olan yedek ödenek 202</w:t>
      </w:r>
      <w:r w:rsidR="00723F06" w:rsidRPr="00B83FF4">
        <w:rPr>
          <w:rFonts w:ascii="Times New Roman" w:hAnsi="Times New Roman" w:cs="Times New Roman"/>
          <w:b w:val="0"/>
        </w:rPr>
        <w:t>5</w:t>
      </w:r>
      <w:r w:rsidR="00093534" w:rsidRPr="00B83FF4">
        <w:rPr>
          <w:rFonts w:ascii="Times New Roman" w:hAnsi="Times New Roman" w:cs="Times New Roman"/>
          <w:b w:val="0"/>
        </w:rPr>
        <w:t xml:space="preserve"> yılı Ocak-Haziran döneminde </w:t>
      </w:r>
      <w:r w:rsidR="00EE4D9B" w:rsidRPr="00B83FF4">
        <w:rPr>
          <w:rFonts w:ascii="Times New Roman" w:hAnsi="Times New Roman" w:cs="Times New Roman"/>
          <w:b w:val="0"/>
        </w:rPr>
        <w:t>13.</w:t>
      </w:r>
      <w:r w:rsidR="00335F4F" w:rsidRPr="00B83FF4">
        <w:rPr>
          <w:rFonts w:ascii="Times New Roman" w:hAnsi="Times New Roman" w:cs="Times New Roman"/>
          <w:b w:val="0"/>
        </w:rPr>
        <w:t>344.824,89</w:t>
      </w:r>
      <w:r w:rsidR="00F974EC" w:rsidRPr="00B83FF4">
        <w:rPr>
          <w:rFonts w:ascii="Times New Roman" w:hAnsi="Times New Roman" w:cs="Times New Roman"/>
          <w:b w:val="0"/>
        </w:rPr>
        <w:t xml:space="preserve"> TL</w:t>
      </w:r>
      <w:r w:rsidR="00A114B2" w:rsidRPr="00B83FF4">
        <w:rPr>
          <w:rFonts w:ascii="Times New Roman" w:hAnsi="Times New Roman" w:cs="Times New Roman"/>
          <w:b w:val="0"/>
        </w:rPr>
        <w:t xml:space="preserve"> </w:t>
      </w:r>
      <w:r w:rsidR="00EE4D9B" w:rsidRPr="00B83FF4">
        <w:rPr>
          <w:rFonts w:ascii="Times New Roman" w:hAnsi="Times New Roman" w:cs="Times New Roman"/>
          <w:b w:val="0"/>
        </w:rPr>
        <w:t xml:space="preserve">artışla </w:t>
      </w:r>
      <w:r w:rsidR="0033556C" w:rsidRPr="00B83FF4">
        <w:rPr>
          <w:rFonts w:ascii="Times New Roman" w:hAnsi="Times New Roman" w:cs="Times New Roman"/>
          <w:b w:val="0"/>
        </w:rPr>
        <w:t>51.775.000,00</w:t>
      </w:r>
      <w:r w:rsidR="00E81771" w:rsidRPr="00B83FF4">
        <w:rPr>
          <w:rFonts w:ascii="Times New Roman" w:hAnsi="Times New Roman" w:cs="Times New Roman"/>
          <w:b w:val="0"/>
        </w:rPr>
        <w:t>TL olarak gerçekleşmiştir. Yedek ödenek harcamaları bir önceki yıla gö</w:t>
      </w:r>
      <w:r w:rsidR="00093534" w:rsidRPr="00B83FF4">
        <w:rPr>
          <w:rFonts w:ascii="Times New Roman" w:hAnsi="Times New Roman" w:cs="Times New Roman"/>
          <w:b w:val="0"/>
        </w:rPr>
        <w:t>re %</w:t>
      </w:r>
      <w:bookmarkStart w:id="49" w:name="_Toc78364921"/>
      <w:r w:rsidR="00335F4F" w:rsidRPr="00B83FF4">
        <w:rPr>
          <w:rFonts w:ascii="Times New Roman" w:hAnsi="Times New Roman" w:cs="Times New Roman"/>
          <w:b w:val="0"/>
        </w:rPr>
        <w:t xml:space="preserve">34,72 </w:t>
      </w:r>
      <w:proofErr w:type="gramStart"/>
      <w:r w:rsidR="00EE4D9B" w:rsidRPr="00B83FF4">
        <w:rPr>
          <w:rFonts w:ascii="Times New Roman" w:hAnsi="Times New Roman" w:cs="Times New Roman"/>
          <w:b w:val="0"/>
        </w:rPr>
        <w:t>artış</w:t>
      </w:r>
      <w:r w:rsidR="00F974EC" w:rsidRPr="00B83FF4">
        <w:rPr>
          <w:rFonts w:ascii="Times New Roman" w:hAnsi="Times New Roman" w:cs="Times New Roman"/>
          <w:b w:val="0"/>
        </w:rPr>
        <w:t xml:space="preserve"> </w:t>
      </w:r>
      <w:r w:rsidR="00740261" w:rsidRPr="00B83FF4">
        <w:rPr>
          <w:rFonts w:ascii="Times New Roman" w:hAnsi="Times New Roman" w:cs="Times New Roman"/>
          <w:b w:val="0"/>
        </w:rPr>
        <w:t xml:space="preserve"> olmuştur</w:t>
      </w:r>
      <w:proofErr w:type="gramEnd"/>
      <w:r w:rsidR="00740261" w:rsidRPr="00B83FF4">
        <w:rPr>
          <w:rFonts w:ascii="Times New Roman" w:hAnsi="Times New Roman" w:cs="Times New Roman"/>
          <w:b w:val="0"/>
        </w:rPr>
        <w:t>.</w:t>
      </w:r>
    </w:p>
    <w:p w:rsidR="00AB0B9D" w:rsidRDefault="00AB0B9D" w:rsidP="00EE69A6">
      <w:pPr>
        <w:pStyle w:val="Balk1"/>
        <w:tabs>
          <w:tab w:val="left" w:pos="996"/>
        </w:tabs>
        <w:spacing w:before="0"/>
        <w:ind w:left="0" w:firstLine="0"/>
        <w:jc w:val="both"/>
        <w:rPr>
          <w:rFonts w:ascii="Times New Roman" w:hAnsi="Times New Roman" w:cs="Times New Roman"/>
          <w:b w:val="0"/>
        </w:rPr>
      </w:pPr>
    </w:p>
    <w:p w:rsidR="00AB0B9D" w:rsidRDefault="00AB0B9D" w:rsidP="00EE69A6">
      <w:pPr>
        <w:pStyle w:val="Balk1"/>
        <w:tabs>
          <w:tab w:val="left" w:pos="996"/>
        </w:tabs>
        <w:spacing w:before="0"/>
        <w:ind w:left="0" w:firstLine="0"/>
        <w:jc w:val="both"/>
        <w:rPr>
          <w:rFonts w:ascii="Times New Roman" w:hAnsi="Times New Roman" w:cs="Times New Roman"/>
          <w:b w:val="0"/>
        </w:rPr>
      </w:pPr>
    </w:p>
    <w:p w:rsidR="00E81771" w:rsidRPr="00E81771" w:rsidRDefault="00525A6C" w:rsidP="00E20A87">
      <w:pPr>
        <w:pStyle w:val="Tablolar"/>
      </w:pPr>
      <w:r w:rsidRPr="00900494">
        <w:t>Tablo 15</w:t>
      </w:r>
      <w:r w:rsidR="000C59C7" w:rsidRPr="00900494">
        <w:t>.  202</w:t>
      </w:r>
      <w:r w:rsidR="00592822" w:rsidRPr="00900494">
        <w:t>4</w:t>
      </w:r>
      <w:r w:rsidR="00F974EC" w:rsidRPr="00900494">
        <w:t>-202</w:t>
      </w:r>
      <w:r w:rsidR="00592822" w:rsidRPr="00900494">
        <w:t>5</w:t>
      </w:r>
      <w:r w:rsidR="00E81771" w:rsidRPr="00900494">
        <w:t xml:space="preserve"> Ocak-Haziran dönemi Yedek Ödenek Gerçekleşmeleri</w:t>
      </w:r>
      <w:bookmarkEnd w:id="49"/>
    </w:p>
    <w:tbl>
      <w:tblPr>
        <w:tblStyle w:val="KlavuzuTablo4-Vurgu51"/>
        <w:tblW w:w="10490" w:type="dxa"/>
        <w:tblInd w:w="108" w:type="dxa"/>
        <w:tblLook w:val="04A0" w:firstRow="1" w:lastRow="0" w:firstColumn="1" w:lastColumn="0" w:noHBand="0" w:noVBand="1"/>
      </w:tblPr>
      <w:tblGrid>
        <w:gridCol w:w="2581"/>
        <w:gridCol w:w="2268"/>
        <w:gridCol w:w="2126"/>
        <w:gridCol w:w="1984"/>
        <w:gridCol w:w="1531"/>
      </w:tblGrid>
      <w:tr w:rsidR="00D84A90" w:rsidTr="006C3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5"/>
          </w:tcPr>
          <w:p w:rsidR="00D84A90" w:rsidRDefault="00D84A90" w:rsidP="000B2A1E">
            <w:pPr>
              <w:spacing w:line="276" w:lineRule="auto"/>
              <w:jc w:val="center"/>
            </w:pPr>
          </w:p>
        </w:tc>
      </w:tr>
      <w:tr w:rsidR="00D84A90" w:rsidTr="006C3C97">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581" w:type="dxa"/>
          </w:tcPr>
          <w:p w:rsidR="00D84A90" w:rsidRDefault="00D84A90" w:rsidP="000B2A1E">
            <w:pPr>
              <w:spacing w:line="276" w:lineRule="auto"/>
            </w:pPr>
            <w:r w:rsidRPr="00664E59">
              <w:t>Aylar</w:t>
            </w:r>
          </w:p>
        </w:tc>
        <w:tc>
          <w:tcPr>
            <w:tcW w:w="2268" w:type="dxa"/>
          </w:tcPr>
          <w:p w:rsidR="00D84A90" w:rsidRPr="00664E59" w:rsidRDefault="00D84A90" w:rsidP="0059282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664E59">
              <w:rPr>
                <w:b/>
              </w:rPr>
              <w:t>202</w:t>
            </w:r>
            <w:r w:rsidR="00592822">
              <w:rPr>
                <w:b/>
              </w:rPr>
              <w:t>4</w:t>
            </w:r>
          </w:p>
        </w:tc>
        <w:tc>
          <w:tcPr>
            <w:tcW w:w="2126" w:type="dxa"/>
          </w:tcPr>
          <w:p w:rsidR="00D84A90" w:rsidRPr="00664E59" w:rsidRDefault="00D84A90" w:rsidP="0059282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664E59">
              <w:rPr>
                <w:b/>
              </w:rPr>
              <w:t>202</w:t>
            </w:r>
            <w:r w:rsidR="00592822">
              <w:rPr>
                <w:b/>
              </w:rPr>
              <w:t>5</w:t>
            </w:r>
          </w:p>
        </w:tc>
        <w:tc>
          <w:tcPr>
            <w:tcW w:w="1984" w:type="dxa"/>
          </w:tcPr>
          <w:p w:rsidR="00D84A90" w:rsidRPr="00664E59" w:rsidRDefault="00D84A90" w:rsidP="000B2A1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664E59">
              <w:rPr>
                <w:b/>
              </w:rPr>
              <w:t>Değişim Tutarı</w:t>
            </w:r>
          </w:p>
        </w:tc>
        <w:tc>
          <w:tcPr>
            <w:tcW w:w="1531" w:type="dxa"/>
          </w:tcPr>
          <w:p w:rsidR="00D84A90" w:rsidRPr="00664E59" w:rsidRDefault="00D84A90" w:rsidP="000B2A1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664E59">
              <w:rPr>
                <w:b/>
              </w:rPr>
              <w:t>Değişim Oranı</w:t>
            </w:r>
            <w:r w:rsidR="00293B71">
              <w:rPr>
                <w:b/>
              </w:rPr>
              <w:t>%</w:t>
            </w:r>
          </w:p>
        </w:tc>
      </w:tr>
      <w:tr w:rsidR="00D84A90" w:rsidTr="006C3C97">
        <w:tc>
          <w:tcPr>
            <w:cnfStyle w:val="001000000000" w:firstRow="0" w:lastRow="0" w:firstColumn="1" w:lastColumn="0" w:oddVBand="0" w:evenVBand="0" w:oddHBand="0" w:evenHBand="0" w:firstRowFirstColumn="0" w:firstRowLastColumn="0" w:lastRowFirstColumn="0" w:lastRowLastColumn="0"/>
            <w:tcW w:w="2581" w:type="dxa"/>
          </w:tcPr>
          <w:p w:rsidR="00D84A90" w:rsidRDefault="00D84A90" w:rsidP="000B2A1E">
            <w:pPr>
              <w:spacing w:line="276" w:lineRule="auto"/>
            </w:pPr>
            <w:r>
              <w:t>Ocak</w:t>
            </w:r>
          </w:p>
        </w:tc>
        <w:tc>
          <w:tcPr>
            <w:tcW w:w="2268" w:type="dxa"/>
          </w:tcPr>
          <w:p w:rsidR="00D84A90" w:rsidRDefault="00462B33"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2126" w:type="dxa"/>
          </w:tcPr>
          <w:p w:rsidR="00D84A90" w:rsidRDefault="00462B33"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984" w:type="dxa"/>
          </w:tcPr>
          <w:p w:rsidR="00D84A90" w:rsidRDefault="00D84A90" w:rsidP="000B2A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531" w:type="dxa"/>
          </w:tcPr>
          <w:p w:rsidR="00D84A90" w:rsidRDefault="00D84A90" w:rsidP="000B2A1E">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D84A90"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rsidR="00D84A90" w:rsidRDefault="00D84A90" w:rsidP="000B2A1E">
            <w:pPr>
              <w:spacing w:line="276" w:lineRule="auto"/>
            </w:pPr>
            <w:r>
              <w:t>Şubat</w:t>
            </w:r>
          </w:p>
        </w:tc>
        <w:tc>
          <w:tcPr>
            <w:tcW w:w="2268" w:type="dxa"/>
          </w:tcPr>
          <w:p w:rsidR="00D84A90" w:rsidRDefault="00462B33"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2126" w:type="dxa"/>
          </w:tcPr>
          <w:p w:rsidR="00D84A90" w:rsidRDefault="00462B33" w:rsidP="000B2A1E">
            <w:pPr>
              <w:tabs>
                <w:tab w:val="center" w:pos="955"/>
              </w:tabs>
              <w:spacing w:line="276" w:lineRule="auto"/>
              <w:jc w:val="center"/>
              <w:cnfStyle w:val="000000100000" w:firstRow="0" w:lastRow="0" w:firstColumn="0" w:lastColumn="0" w:oddVBand="0" w:evenVBand="0" w:oddHBand="1" w:evenHBand="0" w:firstRowFirstColumn="0" w:firstRowLastColumn="0" w:lastRowFirstColumn="0" w:lastRowLastColumn="0"/>
            </w:pPr>
            <w:r>
              <w:t>275.000,00</w:t>
            </w:r>
          </w:p>
        </w:tc>
        <w:tc>
          <w:tcPr>
            <w:tcW w:w="1984" w:type="dxa"/>
          </w:tcPr>
          <w:p w:rsidR="00D84A90" w:rsidRDefault="00D84A90" w:rsidP="000B2A1E">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531" w:type="dxa"/>
          </w:tcPr>
          <w:p w:rsidR="00D84A90" w:rsidRDefault="004E2EF4"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0</w:t>
            </w:r>
          </w:p>
        </w:tc>
      </w:tr>
      <w:tr w:rsidR="00D84A90" w:rsidTr="006C3C97">
        <w:tc>
          <w:tcPr>
            <w:cnfStyle w:val="001000000000" w:firstRow="0" w:lastRow="0" w:firstColumn="1" w:lastColumn="0" w:oddVBand="0" w:evenVBand="0" w:oddHBand="0" w:evenHBand="0" w:firstRowFirstColumn="0" w:firstRowLastColumn="0" w:lastRowFirstColumn="0" w:lastRowLastColumn="0"/>
            <w:tcW w:w="2581" w:type="dxa"/>
          </w:tcPr>
          <w:p w:rsidR="00D84A90" w:rsidRDefault="00D84A90" w:rsidP="000B2A1E">
            <w:pPr>
              <w:spacing w:line="276" w:lineRule="auto"/>
            </w:pPr>
            <w:r>
              <w:t>Mart</w:t>
            </w:r>
          </w:p>
        </w:tc>
        <w:tc>
          <w:tcPr>
            <w:tcW w:w="2268" w:type="dxa"/>
          </w:tcPr>
          <w:p w:rsidR="00D84A90" w:rsidRDefault="00462B33"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2126" w:type="dxa"/>
          </w:tcPr>
          <w:p w:rsidR="00D84A90" w:rsidRDefault="00462B33"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1.000.000,00</w:t>
            </w:r>
          </w:p>
        </w:tc>
        <w:tc>
          <w:tcPr>
            <w:tcW w:w="1984" w:type="dxa"/>
          </w:tcPr>
          <w:p w:rsidR="00D84A90" w:rsidRDefault="00D84A90" w:rsidP="000B2A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531" w:type="dxa"/>
          </w:tcPr>
          <w:p w:rsidR="00D84A90" w:rsidRDefault="004E2EF4"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0</w:t>
            </w:r>
          </w:p>
        </w:tc>
      </w:tr>
      <w:tr w:rsidR="00D84A90"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rsidR="00D84A90" w:rsidRDefault="00D84A90" w:rsidP="000B2A1E">
            <w:pPr>
              <w:spacing w:line="276" w:lineRule="auto"/>
            </w:pPr>
            <w:r>
              <w:t>Nisan</w:t>
            </w:r>
          </w:p>
        </w:tc>
        <w:tc>
          <w:tcPr>
            <w:tcW w:w="2268" w:type="dxa"/>
          </w:tcPr>
          <w:p w:rsidR="00D84A90" w:rsidRDefault="00462B33"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2126" w:type="dxa"/>
          </w:tcPr>
          <w:p w:rsidR="00D84A90" w:rsidRDefault="00462B33"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50.500.000,00</w:t>
            </w:r>
          </w:p>
        </w:tc>
        <w:tc>
          <w:tcPr>
            <w:tcW w:w="1984" w:type="dxa"/>
          </w:tcPr>
          <w:p w:rsidR="00D84A90" w:rsidRDefault="00D84A90" w:rsidP="000B2A1E">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531" w:type="dxa"/>
          </w:tcPr>
          <w:p w:rsidR="00D84A90" w:rsidRDefault="004E2EF4"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0</w:t>
            </w:r>
          </w:p>
        </w:tc>
      </w:tr>
      <w:tr w:rsidR="00D84A90" w:rsidTr="006C3C97">
        <w:tc>
          <w:tcPr>
            <w:cnfStyle w:val="001000000000" w:firstRow="0" w:lastRow="0" w:firstColumn="1" w:lastColumn="0" w:oddVBand="0" w:evenVBand="0" w:oddHBand="0" w:evenHBand="0" w:firstRowFirstColumn="0" w:firstRowLastColumn="0" w:lastRowFirstColumn="0" w:lastRowLastColumn="0"/>
            <w:tcW w:w="2581" w:type="dxa"/>
          </w:tcPr>
          <w:p w:rsidR="00D84A90" w:rsidRPr="00F3703C" w:rsidRDefault="00D84A90" w:rsidP="000B2A1E">
            <w:pPr>
              <w:spacing w:line="276" w:lineRule="auto"/>
            </w:pPr>
            <w:r w:rsidRPr="004C6704">
              <w:t xml:space="preserve">Mayıs </w:t>
            </w:r>
          </w:p>
        </w:tc>
        <w:tc>
          <w:tcPr>
            <w:tcW w:w="2268" w:type="dxa"/>
          </w:tcPr>
          <w:p w:rsidR="00D84A90" w:rsidRPr="00A20D19" w:rsidRDefault="00462B33"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2126" w:type="dxa"/>
          </w:tcPr>
          <w:p w:rsidR="00D84A90" w:rsidRPr="005E3613" w:rsidRDefault="00462B33"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w:t>
            </w:r>
          </w:p>
        </w:tc>
        <w:tc>
          <w:tcPr>
            <w:tcW w:w="1984" w:type="dxa"/>
          </w:tcPr>
          <w:p w:rsidR="00D84A90" w:rsidRPr="005E3613" w:rsidRDefault="00D84A90" w:rsidP="000B2A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531" w:type="dxa"/>
          </w:tcPr>
          <w:p w:rsidR="00D84A90" w:rsidRPr="00293B71" w:rsidRDefault="004E2EF4" w:rsidP="000B2A1E">
            <w:pPr>
              <w:spacing w:line="276" w:lineRule="auto"/>
              <w:jc w:val="center"/>
              <w:cnfStyle w:val="000000000000" w:firstRow="0" w:lastRow="0" w:firstColumn="0" w:lastColumn="0" w:oddVBand="0" w:evenVBand="0" w:oddHBand="0" w:evenHBand="0" w:firstRowFirstColumn="0" w:firstRowLastColumn="0" w:lastRowFirstColumn="0" w:lastRowLastColumn="0"/>
            </w:pPr>
            <w:r>
              <w:t>0</w:t>
            </w:r>
          </w:p>
        </w:tc>
      </w:tr>
      <w:tr w:rsidR="00D84A90" w:rsidTr="00EE69A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81" w:type="dxa"/>
          </w:tcPr>
          <w:p w:rsidR="00D84A90" w:rsidRDefault="00D84A90" w:rsidP="000B2A1E">
            <w:pPr>
              <w:spacing w:line="276" w:lineRule="auto"/>
            </w:pPr>
            <w:r>
              <w:t xml:space="preserve">Haziran </w:t>
            </w:r>
          </w:p>
        </w:tc>
        <w:tc>
          <w:tcPr>
            <w:tcW w:w="2268" w:type="dxa"/>
          </w:tcPr>
          <w:p w:rsidR="00D84A90" w:rsidRDefault="00462B33"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38.430.175,11</w:t>
            </w:r>
          </w:p>
        </w:tc>
        <w:tc>
          <w:tcPr>
            <w:tcW w:w="2126" w:type="dxa"/>
          </w:tcPr>
          <w:p w:rsidR="00D84A90" w:rsidRDefault="00462B33"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984" w:type="dxa"/>
          </w:tcPr>
          <w:p w:rsidR="00D84A90" w:rsidRDefault="00D84A90" w:rsidP="000B2A1E">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531" w:type="dxa"/>
          </w:tcPr>
          <w:p w:rsidR="00D84A90" w:rsidRDefault="004E2EF4" w:rsidP="000B2A1E">
            <w:pPr>
              <w:spacing w:line="276" w:lineRule="auto"/>
              <w:jc w:val="center"/>
              <w:cnfStyle w:val="000000100000" w:firstRow="0" w:lastRow="0" w:firstColumn="0" w:lastColumn="0" w:oddVBand="0" w:evenVBand="0" w:oddHBand="1" w:evenHBand="0" w:firstRowFirstColumn="0" w:firstRowLastColumn="0" w:lastRowFirstColumn="0" w:lastRowLastColumn="0"/>
            </w:pPr>
            <w:r>
              <w:t>0</w:t>
            </w:r>
          </w:p>
        </w:tc>
      </w:tr>
      <w:tr w:rsidR="00D84A90" w:rsidRPr="00F3703C" w:rsidTr="00EE69A6">
        <w:trPr>
          <w:trHeight w:val="70"/>
        </w:trPr>
        <w:tc>
          <w:tcPr>
            <w:cnfStyle w:val="001000000000" w:firstRow="0" w:lastRow="0" w:firstColumn="1" w:lastColumn="0" w:oddVBand="0" w:evenVBand="0" w:oddHBand="0" w:evenHBand="0" w:firstRowFirstColumn="0" w:firstRowLastColumn="0" w:lastRowFirstColumn="0" w:lastRowLastColumn="0"/>
            <w:tcW w:w="2581" w:type="dxa"/>
          </w:tcPr>
          <w:p w:rsidR="00D84A90" w:rsidRPr="00F3703C" w:rsidRDefault="00D84A90" w:rsidP="000B2A1E">
            <w:pPr>
              <w:spacing w:line="276" w:lineRule="auto"/>
            </w:pPr>
            <w:r>
              <w:t>Toplam</w:t>
            </w:r>
          </w:p>
        </w:tc>
        <w:tc>
          <w:tcPr>
            <w:tcW w:w="2268" w:type="dxa"/>
          </w:tcPr>
          <w:p w:rsidR="00D84A90" w:rsidRPr="00F3703C" w:rsidRDefault="00335F4F" w:rsidP="000B2A1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38.430.175,11</w:t>
            </w:r>
          </w:p>
        </w:tc>
        <w:tc>
          <w:tcPr>
            <w:tcW w:w="2126" w:type="dxa"/>
          </w:tcPr>
          <w:p w:rsidR="00D84A90" w:rsidRPr="00F3703C" w:rsidRDefault="00335F4F" w:rsidP="000B2A1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51.775.000,00</w:t>
            </w:r>
          </w:p>
        </w:tc>
        <w:tc>
          <w:tcPr>
            <w:tcW w:w="1984" w:type="dxa"/>
          </w:tcPr>
          <w:p w:rsidR="00D84A90" w:rsidRPr="00F3703C" w:rsidRDefault="00335F4F" w:rsidP="000B2A1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13.344.824,89</w:t>
            </w:r>
          </w:p>
        </w:tc>
        <w:tc>
          <w:tcPr>
            <w:tcW w:w="1531" w:type="dxa"/>
          </w:tcPr>
          <w:p w:rsidR="00D84A90" w:rsidRPr="00F3703C" w:rsidRDefault="00335F4F" w:rsidP="000B2A1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34,72</w:t>
            </w:r>
          </w:p>
        </w:tc>
      </w:tr>
    </w:tbl>
    <w:p w:rsidR="000D2794" w:rsidRDefault="000D2794" w:rsidP="00C25FE5">
      <w:pPr>
        <w:pStyle w:val="mal2"/>
        <w:rPr>
          <w:b/>
        </w:rPr>
      </w:pPr>
      <w:bookmarkStart w:id="50" w:name="_Toc78294095"/>
      <w:bookmarkStart w:id="51" w:name="_Toc78789178"/>
    </w:p>
    <w:p w:rsidR="00647E86" w:rsidRPr="00B83FF4" w:rsidRDefault="00070CB4" w:rsidP="00C25FE5">
      <w:pPr>
        <w:pStyle w:val="mal2"/>
        <w:rPr>
          <w:b/>
        </w:rPr>
      </w:pPr>
      <w:r w:rsidRPr="00B83FF4">
        <w:rPr>
          <w:b/>
        </w:rPr>
        <w:t>B – BÜTÇE GELİRLERİ</w:t>
      </w:r>
      <w:bookmarkEnd w:id="50"/>
      <w:bookmarkEnd w:id="51"/>
    </w:p>
    <w:p w:rsidR="00D37884" w:rsidRPr="00B83FF4" w:rsidRDefault="00D37884" w:rsidP="00D37884">
      <w:pPr>
        <w:pStyle w:val="2derece"/>
      </w:pPr>
    </w:p>
    <w:p w:rsidR="004F18CF" w:rsidRPr="00B83FF4" w:rsidRDefault="00ED2E60" w:rsidP="00E06170">
      <w:pPr>
        <w:pStyle w:val="Balk1"/>
        <w:spacing w:before="78" w:line="240" w:lineRule="auto"/>
        <w:ind w:left="0" w:right="-240" w:firstLine="640"/>
        <w:jc w:val="both"/>
        <w:rPr>
          <w:rFonts w:ascii="Times New Roman" w:hAnsi="Times New Roman"/>
          <w:b w:val="0"/>
        </w:rPr>
      </w:pPr>
      <w:r w:rsidRPr="00B83FF4">
        <w:rPr>
          <w:rFonts w:ascii="Times New Roman" w:hAnsi="Times New Roman"/>
          <w:b w:val="0"/>
        </w:rPr>
        <w:t>Belediyemizin 202</w:t>
      </w:r>
      <w:r w:rsidR="007A4F7E" w:rsidRPr="00B83FF4">
        <w:rPr>
          <w:rFonts w:ascii="Times New Roman" w:hAnsi="Times New Roman"/>
          <w:b w:val="0"/>
        </w:rPr>
        <w:t>4</w:t>
      </w:r>
      <w:r w:rsidR="00302FA7" w:rsidRPr="00B83FF4">
        <w:rPr>
          <w:rFonts w:ascii="Times New Roman" w:hAnsi="Times New Roman"/>
          <w:b w:val="0"/>
        </w:rPr>
        <w:t xml:space="preserve"> yılı gerçekleşen gelir 911.742.153,49</w:t>
      </w:r>
      <w:r w:rsidR="0035504E" w:rsidRPr="00B83FF4">
        <w:rPr>
          <w:rFonts w:ascii="Times New Roman" w:hAnsi="Times New Roman"/>
          <w:b w:val="0"/>
        </w:rPr>
        <w:t xml:space="preserve"> </w:t>
      </w:r>
      <w:r w:rsidR="004F18CF" w:rsidRPr="00B83FF4">
        <w:rPr>
          <w:rFonts w:ascii="Times New Roman" w:hAnsi="Times New Roman"/>
          <w:b w:val="0"/>
        </w:rPr>
        <w:t>TL olarak g</w:t>
      </w:r>
      <w:r w:rsidRPr="00B83FF4">
        <w:rPr>
          <w:rFonts w:ascii="Times New Roman" w:hAnsi="Times New Roman"/>
          <w:b w:val="0"/>
        </w:rPr>
        <w:t>erçekleşmiştir. 202</w:t>
      </w:r>
      <w:r w:rsidR="00302FA7" w:rsidRPr="00B83FF4">
        <w:rPr>
          <w:rFonts w:ascii="Times New Roman" w:hAnsi="Times New Roman"/>
          <w:b w:val="0"/>
        </w:rPr>
        <w:t>4</w:t>
      </w:r>
      <w:r w:rsidRPr="00B83FF4">
        <w:rPr>
          <w:rFonts w:ascii="Times New Roman" w:hAnsi="Times New Roman"/>
          <w:b w:val="0"/>
        </w:rPr>
        <w:t xml:space="preserve"> </w:t>
      </w:r>
      <w:r w:rsidR="004F18CF" w:rsidRPr="00B83FF4">
        <w:rPr>
          <w:rFonts w:ascii="Times New Roman" w:hAnsi="Times New Roman"/>
          <w:b w:val="0"/>
        </w:rPr>
        <w:t xml:space="preserve">Dönemi Ocak-Haziran dönemi gerçekleşen </w:t>
      </w:r>
      <w:proofErr w:type="gramStart"/>
      <w:r w:rsidR="004F18CF" w:rsidRPr="00B83FF4">
        <w:rPr>
          <w:rFonts w:ascii="Times New Roman" w:hAnsi="Times New Roman"/>
          <w:b w:val="0"/>
        </w:rPr>
        <w:t xml:space="preserve">gelirimiz </w:t>
      </w:r>
      <w:r w:rsidR="00702447" w:rsidRPr="00B83FF4">
        <w:rPr>
          <w:rFonts w:ascii="Times New Roman" w:hAnsi="Times New Roman"/>
          <w:b w:val="0"/>
        </w:rPr>
        <w:t xml:space="preserve"> 337</w:t>
      </w:r>
      <w:proofErr w:type="gramEnd"/>
      <w:r w:rsidR="00702447" w:rsidRPr="00B83FF4">
        <w:rPr>
          <w:rFonts w:ascii="Times New Roman" w:hAnsi="Times New Roman"/>
          <w:b w:val="0"/>
        </w:rPr>
        <w:t>.482.706,14</w:t>
      </w:r>
      <w:r w:rsidRPr="00B83FF4">
        <w:rPr>
          <w:rFonts w:ascii="Times New Roman" w:hAnsi="Times New Roman"/>
          <w:b w:val="0"/>
        </w:rPr>
        <w:t xml:space="preserve"> TL olup 202</w:t>
      </w:r>
      <w:r w:rsidR="0031741D" w:rsidRPr="00B83FF4">
        <w:rPr>
          <w:rFonts w:ascii="Times New Roman" w:hAnsi="Times New Roman"/>
          <w:b w:val="0"/>
        </w:rPr>
        <w:t>4</w:t>
      </w:r>
      <w:r w:rsidR="004F18CF" w:rsidRPr="00B83FF4">
        <w:rPr>
          <w:rFonts w:ascii="Times New Roman" w:hAnsi="Times New Roman"/>
          <w:b w:val="0"/>
        </w:rPr>
        <w:t xml:space="preserve"> yılında gerçekleşen gelire oranı </w:t>
      </w:r>
      <w:r w:rsidRPr="00B83FF4">
        <w:rPr>
          <w:rFonts w:ascii="Times New Roman" w:hAnsi="Times New Roman"/>
          <w:b w:val="0"/>
        </w:rPr>
        <w:t>%</w:t>
      </w:r>
      <w:r w:rsidR="00702447" w:rsidRPr="00B83FF4">
        <w:rPr>
          <w:rFonts w:ascii="Times New Roman" w:hAnsi="Times New Roman"/>
          <w:b w:val="0"/>
        </w:rPr>
        <w:t xml:space="preserve">  37,02</w:t>
      </w:r>
      <w:r w:rsidR="0035504E" w:rsidRPr="00B83FF4">
        <w:rPr>
          <w:rFonts w:ascii="Times New Roman" w:hAnsi="Times New Roman"/>
          <w:b w:val="0"/>
        </w:rPr>
        <w:t xml:space="preserve"> </w:t>
      </w:r>
      <w:r w:rsidR="004F18CF" w:rsidRPr="00B83FF4">
        <w:rPr>
          <w:rFonts w:ascii="Times New Roman" w:hAnsi="Times New Roman"/>
          <w:b w:val="0"/>
        </w:rPr>
        <w:t>olarak gerçekleşmiştir.</w:t>
      </w:r>
    </w:p>
    <w:p w:rsidR="006D4C7E" w:rsidRPr="00B83FF4" w:rsidRDefault="006D4C7E" w:rsidP="00E06170">
      <w:pPr>
        <w:pStyle w:val="Balk1"/>
        <w:spacing w:before="78" w:line="240" w:lineRule="auto"/>
        <w:ind w:left="0" w:right="-240" w:firstLine="640"/>
        <w:jc w:val="both"/>
        <w:rPr>
          <w:rFonts w:ascii="Times New Roman" w:hAnsi="Times New Roman"/>
          <w:b w:val="0"/>
        </w:rPr>
      </w:pPr>
    </w:p>
    <w:p w:rsidR="004F18CF" w:rsidRPr="00B83FF4" w:rsidRDefault="00F56B1E" w:rsidP="00E06170">
      <w:pPr>
        <w:pStyle w:val="Balk1"/>
        <w:spacing w:before="78" w:line="240" w:lineRule="auto"/>
        <w:ind w:left="0" w:right="-240" w:firstLine="640"/>
        <w:jc w:val="both"/>
        <w:rPr>
          <w:rFonts w:ascii="Times New Roman" w:hAnsi="Times New Roman"/>
          <w:b w:val="0"/>
        </w:rPr>
      </w:pPr>
      <w:r w:rsidRPr="00B83FF4">
        <w:rPr>
          <w:rFonts w:ascii="Times New Roman" w:hAnsi="Times New Roman"/>
          <w:b w:val="0"/>
        </w:rPr>
        <w:t>Belediyemizin 202</w:t>
      </w:r>
      <w:r w:rsidR="0031741D" w:rsidRPr="00B83FF4">
        <w:rPr>
          <w:rFonts w:ascii="Times New Roman" w:hAnsi="Times New Roman"/>
          <w:b w:val="0"/>
        </w:rPr>
        <w:t>5</w:t>
      </w:r>
      <w:r w:rsidR="00AA5EB8" w:rsidRPr="00B83FF4">
        <w:rPr>
          <w:rFonts w:ascii="Times New Roman" w:hAnsi="Times New Roman"/>
          <w:b w:val="0"/>
        </w:rPr>
        <w:t xml:space="preserve"> yılı </w:t>
      </w:r>
      <w:r w:rsidRPr="00B83FF4">
        <w:rPr>
          <w:rFonts w:ascii="Times New Roman" w:hAnsi="Times New Roman"/>
          <w:b w:val="0"/>
        </w:rPr>
        <w:t xml:space="preserve">planlan geliri </w:t>
      </w:r>
      <w:r w:rsidR="0031741D" w:rsidRPr="00B83FF4">
        <w:rPr>
          <w:rFonts w:ascii="Times New Roman" w:hAnsi="Times New Roman"/>
          <w:b w:val="0"/>
        </w:rPr>
        <w:t>2.011.413.960,22 TL’dir. 2025</w:t>
      </w:r>
      <w:r w:rsidRPr="00B83FF4">
        <w:rPr>
          <w:rFonts w:ascii="Times New Roman" w:hAnsi="Times New Roman"/>
          <w:b w:val="0"/>
        </w:rPr>
        <w:t xml:space="preserve"> </w:t>
      </w:r>
      <w:r w:rsidR="004F18CF" w:rsidRPr="00B83FF4">
        <w:rPr>
          <w:rFonts w:ascii="Times New Roman" w:hAnsi="Times New Roman"/>
          <w:b w:val="0"/>
        </w:rPr>
        <w:t>Ocak-Haziran d</w:t>
      </w:r>
      <w:r w:rsidR="00AA5EB8" w:rsidRPr="00B83FF4">
        <w:rPr>
          <w:rFonts w:ascii="Times New Roman" w:hAnsi="Times New Roman"/>
          <w:b w:val="0"/>
        </w:rPr>
        <w:t xml:space="preserve">önemi gerçekleşen gelir </w:t>
      </w:r>
      <w:r w:rsidR="00702447" w:rsidRPr="00B83FF4">
        <w:rPr>
          <w:rFonts w:ascii="Times New Roman" w:hAnsi="Times New Roman"/>
          <w:b w:val="0"/>
        </w:rPr>
        <w:t>657.874.765,49</w:t>
      </w:r>
      <w:r w:rsidR="006D04A3" w:rsidRPr="00B83FF4">
        <w:rPr>
          <w:rFonts w:ascii="Times New Roman" w:hAnsi="Times New Roman"/>
          <w:b w:val="0"/>
        </w:rPr>
        <w:t xml:space="preserve"> </w:t>
      </w:r>
      <w:r w:rsidRPr="00B83FF4">
        <w:rPr>
          <w:rFonts w:ascii="Times New Roman" w:hAnsi="Times New Roman"/>
          <w:b w:val="0"/>
        </w:rPr>
        <w:t>TL olup 202</w:t>
      </w:r>
      <w:r w:rsidR="00521C3C" w:rsidRPr="00B83FF4">
        <w:rPr>
          <w:rFonts w:ascii="Times New Roman" w:hAnsi="Times New Roman"/>
          <w:b w:val="0"/>
        </w:rPr>
        <w:t>5</w:t>
      </w:r>
      <w:r w:rsidR="004F18CF" w:rsidRPr="00B83FF4">
        <w:rPr>
          <w:rFonts w:ascii="Times New Roman" w:hAnsi="Times New Roman"/>
          <w:b w:val="0"/>
        </w:rPr>
        <w:t xml:space="preserve"> Bütçe Planlanan gelire </w:t>
      </w:r>
      <w:r w:rsidR="00AA5EB8" w:rsidRPr="00B83FF4">
        <w:rPr>
          <w:rFonts w:ascii="Times New Roman" w:hAnsi="Times New Roman"/>
          <w:b w:val="0"/>
        </w:rPr>
        <w:t xml:space="preserve">oranı </w:t>
      </w:r>
      <w:r w:rsidR="00702447" w:rsidRPr="00B83FF4">
        <w:rPr>
          <w:rFonts w:ascii="Times New Roman" w:hAnsi="Times New Roman"/>
          <w:b w:val="0"/>
        </w:rPr>
        <w:t>% 32,71</w:t>
      </w:r>
      <w:r w:rsidRPr="00B83FF4">
        <w:rPr>
          <w:rFonts w:ascii="Times New Roman" w:hAnsi="Times New Roman"/>
          <w:b w:val="0"/>
        </w:rPr>
        <w:t xml:space="preserve"> </w:t>
      </w:r>
      <w:r w:rsidR="00AA5EB8" w:rsidRPr="00B83FF4">
        <w:rPr>
          <w:rFonts w:ascii="Times New Roman" w:hAnsi="Times New Roman"/>
          <w:b w:val="0"/>
        </w:rPr>
        <w:t>o</w:t>
      </w:r>
      <w:r w:rsidR="00155454" w:rsidRPr="00B83FF4">
        <w:rPr>
          <w:rFonts w:ascii="Times New Roman" w:hAnsi="Times New Roman"/>
          <w:b w:val="0"/>
        </w:rPr>
        <w:t>larak</w:t>
      </w:r>
      <w:r w:rsidRPr="00B83FF4">
        <w:rPr>
          <w:rFonts w:ascii="Times New Roman" w:hAnsi="Times New Roman"/>
          <w:b w:val="0"/>
        </w:rPr>
        <w:t xml:space="preserve"> gerçekleşmiştir. 202</w:t>
      </w:r>
      <w:r w:rsidR="00521C3C" w:rsidRPr="00B83FF4">
        <w:rPr>
          <w:rFonts w:ascii="Times New Roman" w:hAnsi="Times New Roman"/>
          <w:b w:val="0"/>
        </w:rPr>
        <w:t>5</w:t>
      </w:r>
      <w:r w:rsidR="004F18CF" w:rsidRPr="00B83FF4">
        <w:rPr>
          <w:rFonts w:ascii="Times New Roman" w:hAnsi="Times New Roman"/>
          <w:b w:val="0"/>
        </w:rPr>
        <w:t xml:space="preserve"> Ocak-Haziran </w:t>
      </w:r>
      <w:r w:rsidR="00C07957" w:rsidRPr="00B83FF4">
        <w:rPr>
          <w:rFonts w:ascii="Times New Roman" w:hAnsi="Times New Roman"/>
          <w:b w:val="0"/>
        </w:rPr>
        <w:t>döneminde</w:t>
      </w:r>
      <w:r w:rsidR="00AA5EB8" w:rsidRPr="00B83FF4">
        <w:rPr>
          <w:rFonts w:ascii="Times New Roman" w:hAnsi="Times New Roman"/>
          <w:b w:val="0"/>
        </w:rPr>
        <w:t xml:space="preserve"> gerçekleşen gelirimiz</w:t>
      </w:r>
      <w:r w:rsidR="00580F6E" w:rsidRPr="00B83FF4">
        <w:rPr>
          <w:rFonts w:ascii="Times New Roman" w:hAnsi="Times New Roman"/>
          <w:b w:val="0"/>
        </w:rPr>
        <w:t>de</w:t>
      </w:r>
      <w:r w:rsidR="004F5367" w:rsidRPr="00B83FF4">
        <w:rPr>
          <w:rFonts w:ascii="Times New Roman" w:hAnsi="Times New Roman"/>
          <w:b w:val="0"/>
        </w:rPr>
        <w:t>,</w:t>
      </w:r>
      <w:r w:rsidR="009F238C" w:rsidRPr="00B83FF4">
        <w:rPr>
          <w:rFonts w:ascii="Times New Roman" w:hAnsi="Times New Roman"/>
          <w:b w:val="0"/>
        </w:rPr>
        <w:t xml:space="preserve"> </w:t>
      </w:r>
      <w:r w:rsidRPr="00B83FF4">
        <w:rPr>
          <w:rFonts w:ascii="Times New Roman" w:hAnsi="Times New Roman"/>
          <w:b w:val="0"/>
        </w:rPr>
        <w:t>202</w:t>
      </w:r>
      <w:r w:rsidR="00521C3C" w:rsidRPr="00B83FF4">
        <w:rPr>
          <w:rFonts w:ascii="Times New Roman" w:hAnsi="Times New Roman"/>
          <w:b w:val="0"/>
        </w:rPr>
        <w:t>4</w:t>
      </w:r>
      <w:r w:rsidR="006158A6" w:rsidRPr="00B83FF4">
        <w:rPr>
          <w:rFonts w:ascii="Times New Roman" w:hAnsi="Times New Roman"/>
          <w:b w:val="0"/>
        </w:rPr>
        <w:t xml:space="preserve"> Ocak-Haziran dönemine</w:t>
      </w:r>
      <w:r w:rsidR="00AA5EB8" w:rsidRPr="00B83FF4">
        <w:rPr>
          <w:rFonts w:ascii="Times New Roman" w:hAnsi="Times New Roman"/>
          <w:b w:val="0"/>
        </w:rPr>
        <w:t xml:space="preserve"> kıyasla </w:t>
      </w:r>
      <w:r w:rsidR="00702447" w:rsidRPr="00B83FF4">
        <w:rPr>
          <w:rFonts w:ascii="Times New Roman" w:hAnsi="Times New Roman"/>
          <w:b w:val="0"/>
        </w:rPr>
        <w:t xml:space="preserve">320.392.059,35 </w:t>
      </w:r>
      <w:r w:rsidR="004F18CF" w:rsidRPr="00B83FF4">
        <w:rPr>
          <w:rFonts w:ascii="Times New Roman" w:hAnsi="Times New Roman"/>
          <w:b w:val="0"/>
        </w:rPr>
        <w:t>TL</w:t>
      </w:r>
      <w:r w:rsidR="00702447" w:rsidRPr="00B83FF4">
        <w:rPr>
          <w:rFonts w:ascii="Times New Roman" w:hAnsi="Times New Roman"/>
          <w:b w:val="0"/>
        </w:rPr>
        <w:t xml:space="preserve"> (%94,93)</w:t>
      </w:r>
      <w:r w:rsidR="004F18CF" w:rsidRPr="00B83FF4">
        <w:rPr>
          <w:rFonts w:ascii="Times New Roman" w:hAnsi="Times New Roman"/>
          <w:b w:val="0"/>
        </w:rPr>
        <w:t xml:space="preserve"> artış olmuştur.</w:t>
      </w:r>
    </w:p>
    <w:p w:rsidR="00881352" w:rsidRPr="00B83FF4" w:rsidRDefault="00881352" w:rsidP="00E06170">
      <w:pPr>
        <w:pStyle w:val="Balk1"/>
        <w:spacing w:before="78" w:line="240" w:lineRule="auto"/>
        <w:ind w:left="0" w:right="-240" w:firstLine="640"/>
        <w:jc w:val="both"/>
        <w:rPr>
          <w:rFonts w:ascii="Times New Roman" w:hAnsi="Times New Roman"/>
          <w:b w:val="0"/>
        </w:rPr>
      </w:pPr>
    </w:p>
    <w:p w:rsidR="00F51616" w:rsidRPr="00B83FF4" w:rsidRDefault="00F51616" w:rsidP="00E06170">
      <w:pPr>
        <w:pStyle w:val="Balk1"/>
        <w:spacing w:before="78" w:line="240" w:lineRule="auto"/>
        <w:ind w:left="0" w:right="-240" w:firstLine="640"/>
        <w:jc w:val="both"/>
        <w:rPr>
          <w:rFonts w:ascii="Times New Roman" w:hAnsi="Times New Roman"/>
          <w:b w:val="0"/>
        </w:rPr>
      </w:pPr>
    </w:p>
    <w:p w:rsidR="006245D9" w:rsidRPr="00B83FF4" w:rsidRDefault="006158A6" w:rsidP="00881352">
      <w:pPr>
        <w:pStyle w:val="Balk1"/>
        <w:spacing w:before="78" w:line="240" w:lineRule="auto"/>
        <w:ind w:left="0" w:right="44" w:firstLine="640"/>
        <w:jc w:val="both"/>
        <w:rPr>
          <w:rFonts w:ascii="Times New Roman" w:hAnsi="Times New Roman"/>
          <w:b w:val="0"/>
        </w:rPr>
      </w:pPr>
      <w:r w:rsidRPr="00B83FF4">
        <w:rPr>
          <w:rFonts w:ascii="Times New Roman" w:hAnsi="Times New Roman"/>
          <w:b w:val="0"/>
        </w:rPr>
        <w:t xml:space="preserve">Aşağıdaki </w:t>
      </w:r>
      <w:r w:rsidR="00AA5EB8" w:rsidRPr="00B83FF4">
        <w:rPr>
          <w:rFonts w:ascii="Times New Roman" w:hAnsi="Times New Roman"/>
          <w:i/>
        </w:rPr>
        <w:t>Tablo</w:t>
      </w:r>
      <w:r w:rsidR="00525A6C" w:rsidRPr="00B83FF4">
        <w:rPr>
          <w:rFonts w:ascii="Times New Roman" w:hAnsi="Times New Roman"/>
          <w:i/>
        </w:rPr>
        <w:t xml:space="preserve"> 16’</w:t>
      </w:r>
      <w:r w:rsidR="00A21264" w:rsidRPr="00B83FF4">
        <w:rPr>
          <w:rFonts w:ascii="Times New Roman" w:hAnsi="Times New Roman"/>
          <w:i/>
        </w:rPr>
        <w:t>da</w:t>
      </w:r>
      <w:r w:rsidR="00535055" w:rsidRPr="00B83FF4">
        <w:rPr>
          <w:rFonts w:ascii="Times New Roman" w:hAnsi="Times New Roman"/>
          <w:b w:val="0"/>
        </w:rPr>
        <w:t xml:space="preserve"> 202</w:t>
      </w:r>
      <w:r w:rsidR="00613C2B" w:rsidRPr="00B83FF4">
        <w:rPr>
          <w:rFonts w:ascii="Times New Roman" w:hAnsi="Times New Roman"/>
          <w:b w:val="0"/>
        </w:rPr>
        <w:t>4</w:t>
      </w:r>
      <w:r w:rsidR="00535055" w:rsidRPr="00B83FF4">
        <w:rPr>
          <w:rFonts w:ascii="Times New Roman" w:hAnsi="Times New Roman"/>
          <w:b w:val="0"/>
        </w:rPr>
        <w:t xml:space="preserve"> ve 202</w:t>
      </w:r>
      <w:r w:rsidR="00613C2B" w:rsidRPr="00B83FF4">
        <w:rPr>
          <w:rFonts w:ascii="Times New Roman" w:hAnsi="Times New Roman"/>
          <w:b w:val="0"/>
        </w:rPr>
        <w:t>5</w:t>
      </w:r>
      <w:r w:rsidR="00535055" w:rsidRPr="00B83FF4">
        <w:rPr>
          <w:rFonts w:ascii="Times New Roman" w:hAnsi="Times New Roman"/>
          <w:b w:val="0"/>
        </w:rPr>
        <w:t xml:space="preserve"> </w:t>
      </w:r>
      <w:r w:rsidRPr="00B83FF4">
        <w:rPr>
          <w:rFonts w:ascii="Times New Roman" w:hAnsi="Times New Roman"/>
          <w:b w:val="0"/>
        </w:rPr>
        <w:t>yılında gelir tablosu gösterilmiştir</w:t>
      </w:r>
      <w:r w:rsidR="00881352" w:rsidRPr="00B83FF4">
        <w:rPr>
          <w:rFonts w:ascii="Times New Roman" w:hAnsi="Times New Roman"/>
          <w:b w:val="0"/>
        </w:rPr>
        <w:t>.</w:t>
      </w:r>
      <w:bookmarkStart w:id="52" w:name="_Toc78364923"/>
    </w:p>
    <w:p w:rsidR="00881352" w:rsidRPr="00B83FF4" w:rsidRDefault="00881352" w:rsidP="00881352">
      <w:pPr>
        <w:pStyle w:val="Balk1"/>
        <w:spacing w:before="78" w:line="240" w:lineRule="auto"/>
        <w:ind w:left="0" w:right="44" w:firstLine="640"/>
        <w:jc w:val="both"/>
      </w:pPr>
    </w:p>
    <w:p w:rsidR="00F51616" w:rsidRPr="00B83FF4" w:rsidRDefault="00F51616" w:rsidP="00E20A87">
      <w:pPr>
        <w:pStyle w:val="Tablolar"/>
      </w:pPr>
    </w:p>
    <w:p w:rsidR="00F51616" w:rsidRPr="00B83FF4" w:rsidRDefault="00F51616" w:rsidP="00E20A87">
      <w:pPr>
        <w:pStyle w:val="Tablolar"/>
      </w:pPr>
    </w:p>
    <w:p w:rsidR="00F51616" w:rsidRPr="00B83FF4" w:rsidRDefault="00F51616" w:rsidP="00E20A87">
      <w:pPr>
        <w:pStyle w:val="Tablolar"/>
      </w:pPr>
    </w:p>
    <w:p w:rsidR="00F51616" w:rsidRPr="00B83FF4" w:rsidRDefault="00F51616" w:rsidP="00E20A87">
      <w:pPr>
        <w:pStyle w:val="Tablolar"/>
      </w:pPr>
    </w:p>
    <w:p w:rsidR="00647E86" w:rsidRPr="00A21264" w:rsidRDefault="00525A6C" w:rsidP="00E20A87">
      <w:pPr>
        <w:pStyle w:val="Tablolar"/>
      </w:pPr>
      <w:r w:rsidRPr="00B83FF4">
        <w:lastRenderedPageBreak/>
        <w:t>Tablo 16</w:t>
      </w:r>
      <w:r w:rsidR="00F56B1E" w:rsidRPr="00B83FF4">
        <w:t xml:space="preserve"> 202</w:t>
      </w:r>
      <w:r w:rsidR="000849AE" w:rsidRPr="00B83FF4">
        <w:t>4</w:t>
      </w:r>
      <w:r w:rsidR="00A21264" w:rsidRPr="00B83FF4">
        <w:t>-</w:t>
      </w:r>
      <w:r w:rsidR="00F56B1E" w:rsidRPr="00B83FF4">
        <w:t>20</w:t>
      </w:r>
      <w:r w:rsidR="006D04A3" w:rsidRPr="00B83FF4">
        <w:t>2</w:t>
      </w:r>
      <w:r w:rsidR="000849AE" w:rsidRPr="00B83FF4">
        <w:t>5</w:t>
      </w:r>
      <w:r w:rsidR="0015330F" w:rsidRPr="00B83FF4">
        <w:t xml:space="preserve"> Gelir</w:t>
      </w:r>
      <w:r w:rsidR="00A21264" w:rsidRPr="00B83FF4">
        <w:t xml:space="preserve"> Gerçekleşmeleri</w:t>
      </w:r>
      <w:bookmarkEnd w:id="52"/>
    </w:p>
    <w:tbl>
      <w:tblPr>
        <w:tblStyle w:val="KlavuzuTablo4-Vurgu51"/>
        <w:tblW w:w="10456" w:type="dxa"/>
        <w:tblLayout w:type="fixed"/>
        <w:tblLook w:val="04A0" w:firstRow="1" w:lastRow="0" w:firstColumn="1" w:lastColumn="0" w:noHBand="0" w:noVBand="1"/>
      </w:tblPr>
      <w:tblGrid>
        <w:gridCol w:w="1838"/>
        <w:gridCol w:w="1701"/>
        <w:gridCol w:w="1701"/>
        <w:gridCol w:w="1701"/>
        <w:gridCol w:w="1559"/>
        <w:gridCol w:w="851"/>
        <w:gridCol w:w="1105"/>
      </w:tblGrid>
      <w:tr w:rsidR="00740261" w:rsidRPr="00F7256D" w:rsidTr="006C3C9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38" w:type="dxa"/>
            <w:vMerge w:val="restart"/>
          </w:tcPr>
          <w:p w:rsidR="00740261" w:rsidRPr="00F7256D" w:rsidRDefault="00740261" w:rsidP="00F71C15">
            <w:pPr>
              <w:jc w:val="center"/>
              <w:rPr>
                <w:sz w:val="18"/>
                <w:szCs w:val="18"/>
              </w:rPr>
            </w:pPr>
            <w:r w:rsidRPr="00F7256D">
              <w:rPr>
                <w:sz w:val="18"/>
                <w:szCs w:val="18"/>
              </w:rPr>
              <w:t>Gelir Ekonomik Kod</w:t>
            </w:r>
          </w:p>
        </w:tc>
        <w:tc>
          <w:tcPr>
            <w:tcW w:w="1701" w:type="dxa"/>
            <w:vMerge w:val="restart"/>
          </w:tcPr>
          <w:p w:rsidR="00740261" w:rsidRPr="00F7256D" w:rsidRDefault="00740261" w:rsidP="00F71C15">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202</w:t>
            </w:r>
            <w:r w:rsidR="000849AE">
              <w:rPr>
                <w:sz w:val="18"/>
                <w:szCs w:val="18"/>
              </w:rPr>
              <w:t>4</w:t>
            </w:r>
            <w:r w:rsidRPr="00F7256D">
              <w:rPr>
                <w:sz w:val="18"/>
                <w:szCs w:val="18"/>
              </w:rPr>
              <w:t xml:space="preserve"> Gerçekleşen Gelir</w:t>
            </w:r>
          </w:p>
          <w:p w:rsidR="00740261" w:rsidRPr="00F7256D" w:rsidRDefault="00740261" w:rsidP="00F71C15">
            <w:pPr>
              <w:jc w:val="center"/>
              <w:cnfStyle w:val="100000000000" w:firstRow="1" w:lastRow="0" w:firstColumn="0" w:lastColumn="0" w:oddVBand="0" w:evenVBand="0" w:oddHBand="0" w:evenHBand="0" w:firstRowFirstColumn="0" w:firstRowLastColumn="0" w:lastRowFirstColumn="0" w:lastRowLastColumn="0"/>
              <w:rPr>
                <w:sz w:val="18"/>
                <w:szCs w:val="18"/>
              </w:rPr>
            </w:pPr>
          </w:p>
        </w:tc>
        <w:tc>
          <w:tcPr>
            <w:tcW w:w="1701" w:type="dxa"/>
            <w:vMerge w:val="restart"/>
          </w:tcPr>
          <w:p w:rsidR="00740261" w:rsidRPr="00F7256D" w:rsidRDefault="00740261" w:rsidP="000849AE">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202</w:t>
            </w:r>
            <w:r w:rsidR="000849AE">
              <w:rPr>
                <w:sz w:val="18"/>
                <w:szCs w:val="18"/>
              </w:rPr>
              <w:t>5</w:t>
            </w:r>
            <w:r w:rsidR="00C542FD">
              <w:rPr>
                <w:sz w:val="18"/>
                <w:szCs w:val="18"/>
              </w:rPr>
              <w:t xml:space="preserve"> </w:t>
            </w:r>
            <w:r w:rsidRPr="00F7256D">
              <w:rPr>
                <w:sz w:val="18"/>
                <w:szCs w:val="18"/>
              </w:rPr>
              <w:t>Planlana</w:t>
            </w:r>
            <w:r w:rsidR="00C542FD">
              <w:rPr>
                <w:sz w:val="18"/>
                <w:szCs w:val="18"/>
              </w:rPr>
              <w:t>n</w:t>
            </w:r>
            <w:r w:rsidRPr="00F7256D">
              <w:rPr>
                <w:sz w:val="18"/>
                <w:szCs w:val="18"/>
              </w:rPr>
              <w:t xml:space="preserve"> Gelir</w:t>
            </w:r>
          </w:p>
        </w:tc>
        <w:tc>
          <w:tcPr>
            <w:tcW w:w="5216" w:type="dxa"/>
            <w:gridSpan w:val="4"/>
          </w:tcPr>
          <w:p w:rsidR="00740261" w:rsidRPr="00F7256D" w:rsidRDefault="00740261" w:rsidP="00F71C15">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Gelir</w:t>
            </w:r>
            <w:r w:rsidRPr="00F7256D">
              <w:rPr>
                <w:sz w:val="18"/>
                <w:szCs w:val="18"/>
              </w:rPr>
              <w:t xml:space="preserve"> Gerçekleşmeleri</w:t>
            </w:r>
          </w:p>
        </w:tc>
      </w:tr>
      <w:tr w:rsidR="00740261" w:rsidRPr="00F7256D" w:rsidTr="006C3C9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38" w:type="dxa"/>
            <w:vMerge/>
          </w:tcPr>
          <w:p w:rsidR="00740261" w:rsidRPr="00F7256D" w:rsidRDefault="00740261" w:rsidP="00F71C15">
            <w:pPr>
              <w:rPr>
                <w:sz w:val="18"/>
                <w:szCs w:val="18"/>
              </w:rPr>
            </w:pPr>
          </w:p>
        </w:tc>
        <w:tc>
          <w:tcPr>
            <w:tcW w:w="1701" w:type="dxa"/>
            <w:vMerge/>
          </w:tcPr>
          <w:p w:rsidR="00740261" w:rsidRPr="00F7256D" w:rsidRDefault="00740261" w:rsidP="00F71C15">
            <w:pPr>
              <w:cnfStyle w:val="000000100000" w:firstRow="0" w:lastRow="0" w:firstColumn="0" w:lastColumn="0" w:oddVBand="0" w:evenVBand="0" w:oddHBand="1" w:evenHBand="0" w:firstRowFirstColumn="0" w:firstRowLastColumn="0" w:lastRowFirstColumn="0" w:lastRowLastColumn="0"/>
              <w:rPr>
                <w:sz w:val="18"/>
                <w:szCs w:val="18"/>
              </w:rPr>
            </w:pPr>
          </w:p>
        </w:tc>
        <w:tc>
          <w:tcPr>
            <w:tcW w:w="1701" w:type="dxa"/>
            <w:vMerge/>
          </w:tcPr>
          <w:p w:rsidR="00740261" w:rsidRPr="00F7256D" w:rsidRDefault="00740261" w:rsidP="00F71C15">
            <w:pPr>
              <w:cnfStyle w:val="000000100000" w:firstRow="0" w:lastRow="0" w:firstColumn="0" w:lastColumn="0" w:oddVBand="0" w:evenVBand="0" w:oddHBand="1" w:evenHBand="0" w:firstRowFirstColumn="0" w:firstRowLastColumn="0" w:lastRowFirstColumn="0" w:lastRowLastColumn="0"/>
              <w:rPr>
                <w:sz w:val="18"/>
                <w:szCs w:val="18"/>
              </w:rPr>
            </w:pPr>
          </w:p>
        </w:tc>
        <w:tc>
          <w:tcPr>
            <w:tcW w:w="3260" w:type="dxa"/>
            <w:gridSpan w:val="2"/>
          </w:tcPr>
          <w:p w:rsidR="00740261" w:rsidRPr="00F7256D" w:rsidRDefault="00740261" w:rsidP="00F71C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F7256D">
              <w:rPr>
                <w:sz w:val="18"/>
                <w:szCs w:val="18"/>
              </w:rPr>
              <w:t>Ocak-Haziran Gerçekleşmeleri</w:t>
            </w:r>
          </w:p>
        </w:tc>
        <w:tc>
          <w:tcPr>
            <w:tcW w:w="1956" w:type="dxa"/>
            <w:gridSpan w:val="2"/>
          </w:tcPr>
          <w:p w:rsidR="00740261" w:rsidRPr="00F7256D" w:rsidRDefault="00740261" w:rsidP="00F71C15">
            <w:pPr>
              <w:jc w:val="center"/>
              <w:cnfStyle w:val="000000100000" w:firstRow="0" w:lastRow="0" w:firstColumn="0" w:lastColumn="0" w:oddVBand="0" w:evenVBand="0" w:oddHBand="1" w:evenHBand="0" w:firstRowFirstColumn="0" w:firstRowLastColumn="0" w:lastRowFirstColumn="0" w:lastRowLastColumn="0"/>
              <w:rPr>
                <w:sz w:val="18"/>
                <w:szCs w:val="18"/>
              </w:rPr>
            </w:pPr>
            <w:r w:rsidRPr="00F7256D">
              <w:rPr>
                <w:sz w:val="18"/>
                <w:szCs w:val="18"/>
              </w:rPr>
              <w:t>Oran%</w:t>
            </w:r>
          </w:p>
        </w:tc>
      </w:tr>
      <w:tr w:rsidR="00740261" w:rsidRPr="00F7256D" w:rsidTr="006C3C97">
        <w:trPr>
          <w:trHeight w:val="600"/>
        </w:trPr>
        <w:tc>
          <w:tcPr>
            <w:cnfStyle w:val="001000000000" w:firstRow="0" w:lastRow="0" w:firstColumn="1" w:lastColumn="0" w:oddVBand="0" w:evenVBand="0" w:oddHBand="0" w:evenHBand="0" w:firstRowFirstColumn="0" w:firstRowLastColumn="0" w:lastRowFirstColumn="0" w:lastRowLastColumn="0"/>
            <w:tcW w:w="1838" w:type="dxa"/>
            <w:vMerge/>
          </w:tcPr>
          <w:p w:rsidR="00740261" w:rsidRPr="00F7256D" w:rsidRDefault="00740261" w:rsidP="00F71C15">
            <w:pPr>
              <w:rPr>
                <w:sz w:val="18"/>
                <w:szCs w:val="18"/>
              </w:rPr>
            </w:pPr>
          </w:p>
        </w:tc>
        <w:tc>
          <w:tcPr>
            <w:tcW w:w="1701" w:type="dxa"/>
            <w:vMerge/>
          </w:tcPr>
          <w:p w:rsidR="00740261" w:rsidRPr="00F7256D" w:rsidRDefault="00740261" w:rsidP="00F71C15">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rsidR="00740261" w:rsidRPr="00F7256D" w:rsidRDefault="00740261" w:rsidP="00F71C15">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rsidR="00740261" w:rsidRPr="00F7256D" w:rsidRDefault="00740261" w:rsidP="000849A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w:t>
            </w:r>
            <w:r w:rsidR="000849AE">
              <w:rPr>
                <w:sz w:val="18"/>
                <w:szCs w:val="18"/>
              </w:rPr>
              <w:t>4</w:t>
            </w:r>
          </w:p>
        </w:tc>
        <w:tc>
          <w:tcPr>
            <w:tcW w:w="1559" w:type="dxa"/>
          </w:tcPr>
          <w:p w:rsidR="00740261" w:rsidRPr="00F7256D" w:rsidRDefault="00740261" w:rsidP="000849A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B16CF4">
              <w:rPr>
                <w:sz w:val="18"/>
                <w:szCs w:val="18"/>
              </w:rPr>
              <w:t>02</w:t>
            </w:r>
            <w:r w:rsidR="000849AE">
              <w:rPr>
                <w:sz w:val="18"/>
                <w:szCs w:val="18"/>
              </w:rPr>
              <w:t>5</w:t>
            </w:r>
          </w:p>
        </w:tc>
        <w:tc>
          <w:tcPr>
            <w:tcW w:w="851" w:type="dxa"/>
          </w:tcPr>
          <w:p w:rsidR="00740261" w:rsidRPr="00F7256D" w:rsidRDefault="00740261" w:rsidP="000849A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202</w:t>
            </w:r>
            <w:r w:rsidR="000849AE">
              <w:rPr>
                <w:sz w:val="18"/>
                <w:szCs w:val="18"/>
              </w:rPr>
              <w:t>4</w:t>
            </w:r>
          </w:p>
        </w:tc>
        <w:tc>
          <w:tcPr>
            <w:tcW w:w="1105" w:type="dxa"/>
          </w:tcPr>
          <w:p w:rsidR="00740261" w:rsidRPr="00F7256D" w:rsidRDefault="00740261" w:rsidP="000849AE">
            <w:pPr>
              <w:jc w:val="center"/>
              <w:cnfStyle w:val="000000000000" w:firstRow="0" w:lastRow="0" w:firstColumn="0" w:lastColumn="0" w:oddVBand="0" w:evenVBand="0" w:oddHBand="0" w:evenHBand="0" w:firstRowFirstColumn="0" w:firstRowLastColumn="0" w:lastRowFirstColumn="0" w:lastRowLastColumn="0"/>
              <w:rPr>
                <w:sz w:val="18"/>
                <w:szCs w:val="18"/>
              </w:rPr>
            </w:pPr>
            <w:r w:rsidRPr="00F7256D">
              <w:rPr>
                <w:sz w:val="18"/>
                <w:szCs w:val="18"/>
              </w:rPr>
              <w:t>202</w:t>
            </w:r>
            <w:r w:rsidR="000849AE">
              <w:rPr>
                <w:sz w:val="18"/>
                <w:szCs w:val="18"/>
              </w:rPr>
              <w:t>5</w:t>
            </w:r>
          </w:p>
        </w:tc>
      </w:tr>
      <w:tr w:rsidR="00740261" w:rsidRPr="00F7256D"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40261" w:rsidRPr="00F7256D" w:rsidRDefault="00740261" w:rsidP="00F71C15">
            <w:r w:rsidRPr="00F7256D">
              <w:t xml:space="preserve">01.Vergi Gelirleri </w:t>
            </w:r>
          </w:p>
        </w:tc>
        <w:tc>
          <w:tcPr>
            <w:tcW w:w="1701" w:type="dxa"/>
          </w:tcPr>
          <w:p w:rsidR="00740261" w:rsidRPr="00656333" w:rsidRDefault="000849AE" w:rsidP="00F71C15">
            <w:pPr>
              <w:pStyle w:val="TableParagraph"/>
              <w:spacing w:before="35" w:line="240" w:lineRule="auto"/>
              <w:ind w:right="63"/>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117.431.908,29</w:t>
            </w:r>
          </w:p>
        </w:tc>
        <w:tc>
          <w:tcPr>
            <w:tcW w:w="1701" w:type="dxa"/>
          </w:tcPr>
          <w:p w:rsidR="00740261" w:rsidRPr="00656333" w:rsidRDefault="00530D79" w:rsidP="00F71C15">
            <w:pPr>
              <w:pStyle w:val="TableParagraph"/>
              <w:spacing w:before="58"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204.876.152,23</w:t>
            </w:r>
          </w:p>
        </w:tc>
        <w:tc>
          <w:tcPr>
            <w:tcW w:w="1701" w:type="dxa"/>
          </w:tcPr>
          <w:p w:rsidR="00740261" w:rsidRPr="00912BE0" w:rsidRDefault="00894B15" w:rsidP="00912B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2BE0">
              <w:rPr>
                <w:sz w:val="20"/>
                <w:szCs w:val="20"/>
              </w:rPr>
              <w:t>62.867.563,39</w:t>
            </w:r>
          </w:p>
        </w:tc>
        <w:tc>
          <w:tcPr>
            <w:tcW w:w="1559" w:type="dxa"/>
          </w:tcPr>
          <w:p w:rsidR="00740261" w:rsidRPr="00912BE0" w:rsidRDefault="00894B15" w:rsidP="00912B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2BE0">
              <w:rPr>
                <w:sz w:val="20"/>
                <w:szCs w:val="20"/>
              </w:rPr>
              <w:t>81.650.235,02</w:t>
            </w:r>
          </w:p>
        </w:tc>
        <w:tc>
          <w:tcPr>
            <w:tcW w:w="851" w:type="dxa"/>
          </w:tcPr>
          <w:p w:rsidR="00740261" w:rsidRPr="00656333" w:rsidRDefault="0033401B" w:rsidP="00F71C1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53,54</w:t>
            </w:r>
          </w:p>
        </w:tc>
        <w:tc>
          <w:tcPr>
            <w:tcW w:w="1105" w:type="dxa"/>
          </w:tcPr>
          <w:p w:rsidR="00740261" w:rsidRPr="00656333" w:rsidRDefault="00DA73E1" w:rsidP="00F71C1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39,85</w:t>
            </w:r>
          </w:p>
        </w:tc>
      </w:tr>
      <w:tr w:rsidR="00740261" w:rsidRPr="00F7256D" w:rsidTr="006C3C97">
        <w:tc>
          <w:tcPr>
            <w:cnfStyle w:val="001000000000" w:firstRow="0" w:lastRow="0" w:firstColumn="1" w:lastColumn="0" w:oddVBand="0" w:evenVBand="0" w:oddHBand="0" w:evenHBand="0" w:firstRowFirstColumn="0" w:firstRowLastColumn="0" w:lastRowFirstColumn="0" w:lastRowLastColumn="0"/>
            <w:tcW w:w="1838" w:type="dxa"/>
          </w:tcPr>
          <w:p w:rsidR="00740261" w:rsidRPr="00F7256D" w:rsidRDefault="00740261" w:rsidP="00F71C15">
            <w:r w:rsidRPr="00F7256D">
              <w:t>03.Teşebbüs ve Mülkiyet Gelirleri</w:t>
            </w:r>
          </w:p>
        </w:tc>
        <w:tc>
          <w:tcPr>
            <w:tcW w:w="1701" w:type="dxa"/>
          </w:tcPr>
          <w:p w:rsidR="00740261" w:rsidRPr="00656333" w:rsidRDefault="000849AE" w:rsidP="000849AE">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86.971.608,85</w:t>
            </w:r>
          </w:p>
        </w:tc>
        <w:tc>
          <w:tcPr>
            <w:tcW w:w="1701" w:type="dxa"/>
          </w:tcPr>
          <w:p w:rsidR="00740261" w:rsidRPr="00656333" w:rsidRDefault="00530D79" w:rsidP="00B417B7">
            <w:pPr>
              <w:pStyle w:val="TableParagraph"/>
              <w:spacing w:before="58" w:line="240" w:lineRule="auto"/>
              <w:ind w:right="59"/>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163.410.000,00</w:t>
            </w:r>
          </w:p>
        </w:tc>
        <w:tc>
          <w:tcPr>
            <w:tcW w:w="1701" w:type="dxa"/>
          </w:tcPr>
          <w:p w:rsidR="00740261" w:rsidRPr="00912BE0" w:rsidRDefault="00894B15" w:rsidP="00912BE0">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2BE0">
              <w:rPr>
                <w:sz w:val="20"/>
                <w:szCs w:val="20"/>
              </w:rPr>
              <w:t>31.512.252,77</w:t>
            </w:r>
          </w:p>
        </w:tc>
        <w:tc>
          <w:tcPr>
            <w:tcW w:w="1559" w:type="dxa"/>
          </w:tcPr>
          <w:p w:rsidR="00740261" w:rsidRPr="00912BE0" w:rsidRDefault="00894B15" w:rsidP="00912BE0">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2BE0">
              <w:rPr>
                <w:sz w:val="20"/>
                <w:szCs w:val="20"/>
              </w:rPr>
              <w:t>66.898.730,45</w:t>
            </w:r>
          </w:p>
        </w:tc>
        <w:tc>
          <w:tcPr>
            <w:tcW w:w="851" w:type="dxa"/>
          </w:tcPr>
          <w:p w:rsidR="00740261" w:rsidRPr="00656333" w:rsidRDefault="0033401B" w:rsidP="00F71C1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36,23</w:t>
            </w:r>
          </w:p>
        </w:tc>
        <w:tc>
          <w:tcPr>
            <w:tcW w:w="1105" w:type="dxa"/>
          </w:tcPr>
          <w:p w:rsidR="00740261" w:rsidRPr="00656333" w:rsidRDefault="00DA73E1" w:rsidP="00F71C1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40,94</w:t>
            </w:r>
          </w:p>
        </w:tc>
      </w:tr>
      <w:tr w:rsidR="00740261" w:rsidRPr="00F7256D"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40261" w:rsidRPr="00F7256D" w:rsidRDefault="00740261" w:rsidP="002A4D4D">
            <w:r>
              <w:t>04-Alınan Bağış ve Yardımlar İle Özel Gelirler</w:t>
            </w:r>
          </w:p>
        </w:tc>
        <w:tc>
          <w:tcPr>
            <w:tcW w:w="1701" w:type="dxa"/>
          </w:tcPr>
          <w:p w:rsidR="00740261" w:rsidRDefault="000849AE" w:rsidP="00990C12">
            <w:pPr>
              <w:pStyle w:val="TableParagraph"/>
              <w:spacing w:before="35" w:line="240" w:lineRule="auto"/>
              <w:ind w:right="58"/>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91.400,00</w:t>
            </w:r>
          </w:p>
        </w:tc>
        <w:tc>
          <w:tcPr>
            <w:tcW w:w="1701" w:type="dxa"/>
          </w:tcPr>
          <w:p w:rsidR="00740261" w:rsidRPr="00656333" w:rsidRDefault="00530D79" w:rsidP="00F71C15">
            <w:pPr>
              <w:pStyle w:val="TableParagraph"/>
              <w:spacing w:before="58"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8.500.000,00</w:t>
            </w:r>
          </w:p>
        </w:tc>
        <w:tc>
          <w:tcPr>
            <w:tcW w:w="1701" w:type="dxa"/>
          </w:tcPr>
          <w:p w:rsidR="00740261" w:rsidRPr="00912BE0" w:rsidRDefault="00757CC2" w:rsidP="00912B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2BE0">
              <w:rPr>
                <w:sz w:val="20"/>
                <w:szCs w:val="20"/>
              </w:rPr>
              <w:t>0</w:t>
            </w:r>
          </w:p>
        </w:tc>
        <w:tc>
          <w:tcPr>
            <w:tcW w:w="1559" w:type="dxa"/>
          </w:tcPr>
          <w:p w:rsidR="00740261" w:rsidRPr="00912BE0" w:rsidRDefault="00757CC2" w:rsidP="00912B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2BE0">
              <w:rPr>
                <w:sz w:val="20"/>
                <w:szCs w:val="20"/>
              </w:rPr>
              <w:t>4.184.972,00</w:t>
            </w:r>
          </w:p>
        </w:tc>
        <w:tc>
          <w:tcPr>
            <w:tcW w:w="851" w:type="dxa"/>
          </w:tcPr>
          <w:p w:rsidR="00B85183" w:rsidRPr="00656333" w:rsidRDefault="0033401B" w:rsidP="00F71C1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105" w:type="dxa"/>
          </w:tcPr>
          <w:p w:rsidR="00B417B7" w:rsidRDefault="00DA73E1" w:rsidP="00F71C1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49,23</w:t>
            </w:r>
          </w:p>
        </w:tc>
      </w:tr>
      <w:tr w:rsidR="00740261" w:rsidRPr="00F7256D" w:rsidTr="006C3C97">
        <w:tc>
          <w:tcPr>
            <w:cnfStyle w:val="001000000000" w:firstRow="0" w:lastRow="0" w:firstColumn="1" w:lastColumn="0" w:oddVBand="0" w:evenVBand="0" w:oddHBand="0" w:evenHBand="0" w:firstRowFirstColumn="0" w:firstRowLastColumn="0" w:lastRowFirstColumn="0" w:lastRowLastColumn="0"/>
            <w:tcW w:w="1838" w:type="dxa"/>
          </w:tcPr>
          <w:p w:rsidR="00740261" w:rsidRPr="00F7256D" w:rsidRDefault="00740261" w:rsidP="00F71C15">
            <w:r w:rsidRPr="00F7256D">
              <w:t>05.Diğer Gelirler</w:t>
            </w:r>
          </w:p>
        </w:tc>
        <w:tc>
          <w:tcPr>
            <w:tcW w:w="1701" w:type="dxa"/>
          </w:tcPr>
          <w:p w:rsidR="00740261" w:rsidRPr="00656333" w:rsidRDefault="000849AE" w:rsidP="00F71C15">
            <w:pPr>
              <w:pStyle w:val="TableParagraph"/>
              <w:spacing w:before="30" w:line="240" w:lineRule="auto"/>
              <w:ind w:right="63"/>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512.781.132,35</w:t>
            </w:r>
          </w:p>
        </w:tc>
        <w:tc>
          <w:tcPr>
            <w:tcW w:w="1701" w:type="dxa"/>
          </w:tcPr>
          <w:p w:rsidR="00740261" w:rsidRPr="00656333" w:rsidRDefault="00530D79" w:rsidP="0047507C">
            <w:pPr>
              <w:pStyle w:val="TableParagraph"/>
              <w:spacing w:before="59" w:line="240" w:lineRule="auto"/>
              <w:ind w:right="59"/>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1.234.577.807,99</w:t>
            </w:r>
          </w:p>
        </w:tc>
        <w:tc>
          <w:tcPr>
            <w:tcW w:w="1701" w:type="dxa"/>
          </w:tcPr>
          <w:p w:rsidR="00740261" w:rsidRPr="00912BE0" w:rsidRDefault="00757CC2" w:rsidP="00912BE0">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2BE0">
              <w:rPr>
                <w:sz w:val="20"/>
                <w:szCs w:val="20"/>
              </w:rPr>
              <w:t>217.038.678,54</w:t>
            </w:r>
          </w:p>
        </w:tc>
        <w:tc>
          <w:tcPr>
            <w:tcW w:w="1559" w:type="dxa"/>
          </w:tcPr>
          <w:p w:rsidR="00740261" w:rsidRPr="00912BE0" w:rsidRDefault="00757CC2" w:rsidP="00912BE0">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2BE0">
              <w:rPr>
                <w:sz w:val="20"/>
                <w:szCs w:val="20"/>
              </w:rPr>
              <w:t>313.531.828,02</w:t>
            </w:r>
          </w:p>
        </w:tc>
        <w:tc>
          <w:tcPr>
            <w:tcW w:w="851" w:type="dxa"/>
          </w:tcPr>
          <w:p w:rsidR="00740261" w:rsidRPr="00656333" w:rsidRDefault="0033401B" w:rsidP="00F71C1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42,33</w:t>
            </w:r>
          </w:p>
        </w:tc>
        <w:tc>
          <w:tcPr>
            <w:tcW w:w="1105" w:type="dxa"/>
          </w:tcPr>
          <w:p w:rsidR="00740261" w:rsidRPr="00656333" w:rsidRDefault="00DA73E1" w:rsidP="00F71C15">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25,40</w:t>
            </w:r>
          </w:p>
        </w:tc>
      </w:tr>
      <w:tr w:rsidR="00740261" w:rsidRPr="00F7256D" w:rsidTr="006C3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40261" w:rsidRPr="00F7256D" w:rsidRDefault="00740261" w:rsidP="002A4D4D">
            <w:r>
              <w:t>06-Sermaye Gelirleri</w:t>
            </w:r>
          </w:p>
        </w:tc>
        <w:tc>
          <w:tcPr>
            <w:tcW w:w="1701" w:type="dxa"/>
          </w:tcPr>
          <w:p w:rsidR="00740261" w:rsidRDefault="000849AE" w:rsidP="00F71C15">
            <w:pPr>
              <w:pStyle w:val="TableParagraph"/>
              <w:spacing w:before="30" w:line="240" w:lineRule="auto"/>
              <w:ind w:right="63"/>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194.466.104,00</w:t>
            </w:r>
          </w:p>
        </w:tc>
        <w:tc>
          <w:tcPr>
            <w:tcW w:w="1701" w:type="dxa"/>
          </w:tcPr>
          <w:p w:rsidR="00740261" w:rsidRPr="00656333" w:rsidRDefault="00530D79" w:rsidP="00F71C15">
            <w:pPr>
              <w:pStyle w:val="TableParagraph"/>
              <w:spacing w:before="59" w:line="240" w:lineRule="auto"/>
              <w:ind w:right="59"/>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400.100.000,00</w:t>
            </w:r>
          </w:p>
        </w:tc>
        <w:tc>
          <w:tcPr>
            <w:tcW w:w="1701" w:type="dxa"/>
          </w:tcPr>
          <w:p w:rsidR="00740261" w:rsidRPr="00912BE0" w:rsidRDefault="00287A93" w:rsidP="00912B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2BE0">
              <w:rPr>
                <w:sz w:val="20"/>
                <w:szCs w:val="20"/>
              </w:rPr>
              <w:t>26.064.211,44</w:t>
            </w:r>
          </w:p>
        </w:tc>
        <w:tc>
          <w:tcPr>
            <w:tcW w:w="1559" w:type="dxa"/>
          </w:tcPr>
          <w:p w:rsidR="00740261" w:rsidRPr="00912BE0" w:rsidRDefault="00287A93" w:rsidP="00912B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912BE0">
              <w:rPr>
                <w:sz w:val="20"/>
                <w:szCs w:val="20"/>
              </w:rPr>
              <w:t>191.609.000,00</w:t>
            </w:r>
          </w:p>
        </w:tc>
        <w:tc>
          <w:tcPr>
            <w:tcW w:w="851" w:type="dxa"/>
          </w:tcPr>
          <w:p w:rsidR="00740261" w:rsidRPr="00656333" w:rsidRDefault="0033401B" w:rsidP="00F71C1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13,40</w:t>
            </w:r>
          </w:p>
        </w:tc>
        <w:tc>
          <w:tcPr>
            <w:tcW w:w="1105" w:type="dxa"/>
          </w:tcPr>
          <w:p w:rsidR="00740261" w:rsidRDefault="00DA73E1" w:rsidP="00F71C1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47,89</w:t>
            </w:r>
          </w:p>
        </w:tc>
      </w:tr>
      <w:tr w:rsidR="00740261" w:rsidRPr="00F7256D" w:rsidTr="006C3C97">
        <w:trPr>
          <w:trHeight w:val="517"/>
        </w:trPr>
        <w:tc>
          <w:tcPr>
            <w:cnfStyle w:val="001000000000" w:firstRow="0" w:lastRow="0" w:firstColumn="1" w:lastColumn="0" w:oddVBand="0" w:evenVBand="0" w:oddHBand="0" w:evenHBand="0" w:firstRowFirstColumn="0" w:firstRowLastColumn="0" w:lastRowFirstColumn="0" w:lastRowLastColumn="0"/>
            <w:tcW w:w="1838" w:type="dxa"/>
          </w:tcPr>
          <w:p w:rsidR="00740261" w:rsidRPr="00F7256D" w:rsidRDefault="00740261" w:rsidP="00F71C15">
            <w:r w:rsidRPr="00F7256D">
              <w:t>Toplam</w:t>
            </w:r>
          </w:p>
        </w:tc>
        <w:tc>
          <w:tcPr>
            <w:tcW w:w="1701" w:type="dxa"/>
          </w:tcPr>
          <w:p w:rsidR="00740261" w:rsidRPr="00656333" w:rsidRDefault="000849AE" w:rsidP="00F74DC5">
            <w:pPr>
              <w:pStyle w:val="TableParagraph"/>
              <w:spacing w:before="35" w:line="240" w:lineRule="auto"/>
              <w:ind w:right="63"/>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911.742.153,49</w:t>
            </w:r>
          </w:p>
        </w:tc>
        <w:tc>
          <w:tcPr>
            <w:tcW w:w="1701" w:type="dxa"/>
          </w:tcPr>
          <w:p w:rsidR="00740261" w:rsidRPr="00656333" w:rsidRDefault="00530D79" w:rsidP="00F74DC5">
            <w:pPr>
              <w:pStyle w:val="TableParagraph"/>
              <w:spacing w:before="58" w:line="240" w:lineRule="auto"/>
              <w:ind w:right="59"/>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2.011.413.960,22</w:t>
            </w:r>
          </w:p>
        </w:tc>
        <w:tc>
          <w:tcPr>
            <w:tcW w:w="1701" w:type="dxa"/>
          </w:tcPr>
          <w:p w:rsidR="00740261" w:rsidRPr="00912BE0" w:rsidRDefault="00AD0BD0" w:rsidP="00912BE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12BE0">
              <w:rPr>
                <w:b/>
                <w:sz w:val="20"/>
                <w:szCs w:val="20"/>
              </w:rPr>
              <w:t>337.482.706,14</w:t>
            </w:r>
          </w:p>
        </w:tc>
        <w:tc>
          <w:tcPr>
            <w:tcW w:w="1559" w:type="dxa"/>
          </w:tcPr>
          <w:p w:rsidR="00740261" w:rsidRPr="00912BE0" w:rsidRDefault="00912BE0" w:rsidP="00912BE0">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657.874.765,49</w:t>
            </w:r>
          </w:p>
        </w:tc>
        <w:tc>
          <w:tcPr>
            <w:tcW w:w="851" w:type="dxa"/>
          </w:tcPr>
          <w:p w:rsidR="00B85183" w:rsidRPr="00656333" w:rsidRDefault="0033401B" w:rsidP="00F74DC5">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37,02</w:t>
            </w:r>
          </w:p>
        </w:tc>
        <w:tc>
          <w:tcPr>
            <w:tcW w:w="1105" w:type="dxa"/>
          </w:tcPr>
          <w:p w:rsidR="00740261" w:rsidRPr="00656333" w:rsidRDefault="00DA73E1" w:rsidP="00F74DC5">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32,71</w:t>
            </w:r>
          </w:p>
        </w:tc>
      </w:tr>
    </w:tbl>
    <w:p w:rsidR="00653380" w:rsidRDefault="00653380" w:rsidP="00653380">
      <w:pPr>
        <w:pStyle w:val="Balk1"/>
        <w:spacing w:before="78" w:line="240" w:lineRule="auto"/>
        <w:ind w:left="0" w:right="1690" w:firstLine="0"/>
        <w:rPr>
          <w:rFonts w:ascii="Times New Roman" w:hAnsi="Times New Roman"/>
          <w:b w:val="0"/>
        </w:rPr>
      </w:pPr>
      <w:r>
        <w:rPr>
          <w:rFonts w:ascii="Times New Roman" w:hAnsi="Times New Roman"/>
          <w:b w:val="0"/>
        </w:rPr>
        <w:t>Tablo 16</w:t>
      </w:r>
      <w:r w:rsidR="005147B0">
        <w:rPr>
          <w:rFonts w:ascii="Times New Roman" w:hAnsi="Times New Roman"/>
          <w:b w:val="0"/>
        </w:rPr>
        <w:t>’da 202</w:t>
      </w:r>
      <w:r w:rsidR="000849AE">
        <w:rPr>
          <w:rFonts w:ascii="Times New Roman" w:hAnsi="Times New Roman"/>
          <w:b w:val="0"/>
        </w:rPr>
        <w:t>5</w:t>
      </w:r>
      <w:r w:rsidR="005147B0">
        <w:rPr>
          <w:rFonts w:ascii="Times New Roman" w:hAnsi="Times New Roman"/>
          <w:b w:val="0"/>
        </w:rPr>
        <w:t xml:space="preserve"> Planlanan Gelir kısmında </w:t>
      </w:r>
      <w:proofErr w:type="spellStart"/>
      <w:r w:rsidR="005147B0">
        <w:rPr>
          <w:rFonts w:ascii="Times New Roman" w:hAnsi="Times New Roman"/>
          <w:b w:val="0"/>
        </w:rPr>
        <w:t>red</w:t>
      </w:r>
      <w:proofErr w:type="spellEnd"/>
      <w:r w:rsidR="005147B0">
        <w:rPr>
          <w:rFonts w:ascii="Times New Roman" w:hAnsi="Times New Roman"/>
          <w:b w:val="0"/>
        </w:rPr>
        <w:t xml:space="preserve"> ve iadeler dikkate alınmıştır.</w:t>
      </w:r>
    </w:p>
    <w:p w:rsidR="00653380" w:rsidRDefault="00653380" w:rsidP="00653380">
      <w:pPr>
        <w:pStyle w:val="Balk1"/>
        <w:spacing w:before="78" w:line="240" w:lineRule="auto"/>
        <w:ind w:left="0" w:right="1690" w:firstLine="0"/>
        <w:rPr>
          <w:rFonts w:ascii="Times New Roman" w:hAnsi="Times New Roman"/>
          <w:b w:val="0"/>
        </w:rPr>
      </w:pPr>
    </w:p>
    <w:p w:rsidR="001B3A50" w:rsidRDefault="001B3A50" w:rsidP="003D7D3A">
      <w:pPr>
        <w:pStyle w:val="Balk1"/>
        <w:spacing w:before="78" w:line="240" w:lineRule="auto"/>
        <w:ind w:left="0" w:right="1690" w:firstLine="0"/>
        <w:jc w:val="center"/>
      </w:pPr>
    </w:p>
    <w:p w:rsidR="00525A6C" w:rsidRPr="003D7D3A" w:rsidRDefault="003D7D3A" w:rsidP="003D7D3A">
      <w:pPr>
        <w:pStyle w:val="Balk1"/>
        <w:spacing w:before="78" w:line="240" w:lineRule="auto"/>
        <w:ind w:left="0" w:right="1690" w:firstLine="0"/>
        <w:jc w:val="center"/>
        <w:rPr>
          <w:rFonts w:ascii="Times New Roman" w:hAnsi="Times New Roman" w:cs="Times New Roman"/>
          <w:b w:val="0"/>
          <w:i/>
          <w:sz w:val="22"/>
          <w:szCs w:val="22"/>
        </w:rPr>
      </w:pPr>
      <w:r>
        <w:t xml:space="preserve">            </w:t>
      </w:r>
      <w:r w:rsidRPr="003D7D3A">
        <w:rPr>
          <w:i/>
        </w:rPr>
        <w:t xml:space="preserve">                   </w:t>
      </w:r>
      <w:r w:rsidRPr="00B83FF4">
        <w:rPr>
          <w:rFonts w:ascii="Times New Roman" w:hAnsi="Times New Roman" w:cs="Times New Roman"/>
          <w:i/>
          <w:sz w:val="22"/>
          <w:szCs w:val="22"/>
        </w:rPr>
        <w:t xml:space="preserve">Şekil 15. </w:t>
      </w:r>
      <w:r w:rsidR="00525A6C" w:rsidRPr="00B83FF4">
        <w:rPr>
          <w:rFonts w:ascii="Times New Roman" w:hAnsi="Times New Roman" w:cs="Times New Roman"/>
          <w:i/>
          <w:sz w:val="22"/>
          <w:szCs w:val="22"/>
        </w:rPr>
        <w:t>202</w:t>
      </w:r>
      <w:r w:rsidR="00613C2B" w:rsidRPr="00B83FF4">
        <w:rPr>
          <w:rFonts w:ascii="Times New Roman" w:hAnsi="Times New Roman" w:cs="Times New Roman"/>
          <w:i/>
          <w:sz w:val="22"/>
          <w:szCs w:val="22"/>
        </w:rPr>
        <w:t>4</w:t>
      </w:r>
      <w:r w:rsidR="00525A6C" w:rsidRPr="00B83FF4">
        <w:rPr>
          <w:rFonts w:ascii="Times New Roman" w:hAnsi="Times New Roman" w:cs="Times New Roman"/>
          <w:i/>
          <w:sz w:val="22"/>
          <w:szCs w:val="22"/>
        </w:rPr>
        <w:t>-202</w:t>
      </w:r>
      <w:r w:rsidR="00613C2B" w:rsidRPr="00B83FF4">
        <w:rPr>
          <w:rFonts w:ascii="Times New Roman" w:hAnsi="Times New Roman" w:cs="Times New Roman"/>
          <w:i/>
          <w:sz w:val="22"/>
          <w:szCs w:val="22"/>
        </w:rPr>
        <w:t>5</w:t>
      </w:r>
      <w:r w:rsidR="00525A6C" w:rsidRPr="00B83FF4">
        <w:rPr>
          <w:rFonts w:ascii="Times New Roman" w:hAnsi="Times New Roman" w:cs="Times New Roman"/>
          <w:i/>
          <w:sz w:val="22"/>
          <w:szCs w:val="22"/>
        </w:rPr>
        <w:t xml:space="preserve"> Gelir Gerçekleşmeler</w:t>
      </w:r>
      <w:r w:rsidR="005D388C" w:rsidRPr="00B83FF4">
        <w:rPr>
          <w:rFonts w:ascii="Times New Roman" w:hAnsi="Times New Roman" w:cs="Times New Roman"/>
          <w:i/>
          <w:sz w:val="22"/>
          <w:szCs w:val="22"/>
        </w:rPr>
        <w:t>i</w:t>
      </w:r>
      <w:r w:rsidR="00354CF9" w:rsidRPr="00B83FF4">
        <w:rPr>
          <w:rFonts w:ascii="Times New Roman" w:hAnsi="Times New Roman" w:cs="Times New Roman"/>
          <w:i/>
          <w:sz w:val="22"/>
          <w:szCs w:val="22"/>
        </w:rPr>
        <w:t xml:space="preserve"> Grafiği</w:t>
      </w:r>
    </w:p>
    <w:p w:rsidR="00525A6C" w:rsidRDefault="00525A6C" w:rsidP="003D7D3A">
      <w:pPr>
        <w:pStyle w:val="GvdeMetni"/>
        <w:spacing w:before="74"/>
        <w:ind w:left="0" w:right="44" w:firstLine="708"/>
        <w:jc w:val="center"/>
        <w:rPr>
          <w:noProof/>
          <w:lang w:bidi="ar-SA"/>
        </w:rPr>
      </w:pPr>
    </w:p>
    <w:p w:rsidR="00A81C05" w:rsidRDefault="00FE3A39" w:rsidP="00A81C05">
      <w:pPr>
        <w:pStyle w:val="GvdeMetni"/>
        <w:spacing w:before="74"/>
        <w:ind w:left="0" w:right="44" w:firstLine="708"/>
        <w:jc w:val="both"/>
        <w:rPr>
          <w:noProof/>
          <w:lang w:bidi="ar-SA"/>
        </w:rPr>
      </w:pPr>
      <w:r>
        <w:rPr>
          <w:noProof/>
          <w:lang w:bidi="ar-SA"/>
        </w:rPr>
        <w:drawing>
          <wp:inline distT="0" distB="0" distL="0" distR="0" wp14:anchorId="2CA5C7A3" wp14:editId="6EE87760">
            <wp:extent cx="5848350" cy="2143125"/>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A58A9" w:rsidRDefault="00AA58A9" w:rsidP="00A81C05">
      <w:pPr>
        <w:pStyle w:val="Stil2"/>
        <w:ind w:firstLine="0"/>
      </w:pPr>
    </w:p>
    <w:p w:rsidR="00525A6C" w:rsidRDefault="00525A6C" w:rsidP="006C3C97">
      <w:pPr>
        <w:pStyle w:val="GvdeMetni"/>
        <w:spacing w:before="74"/>
        <w:ind w:left="0" w:right="44"/>
        <w:jc w:val="both"/>
      </w:pPr>
    </w:p>
    <w:p w:rsidR="00761A9E" w:rsidRPr="00B83FF4" w:rsidRDefault="005D388C" w:rsidP="006C3C97">
      <w:pPr>
        <w:pStyle w:val="GvdeMetni"/>
        <w:spacing w:before="74"/>
        <w:ind w:left="0" w:right="44"/>
        <w:jc w:val="both"/>
      </w:pPr>
      <w:r>
        <w:t xml:space="preserve">            </w:t>
      </w:r>
      <w:r w:rsidR="00793F03" w:rsidRPr="00B83FF4">
        <w:t>Belediyemizin 202</w:t>
      </w:r>
      <w:r w:rsidR="00796143" w:rsidRPr="00B83FF4">
        <w:t>4</w:t>
      </w:r>
      <w:r w:rsidR="00647E86" w:rsidRPr="00B83FF4">
        <w:t xml:space="preserve"> mali yılı Ocak–Haziran döneminde toplam</w:t>
      </w:r>
      <w:r w:rsidR="00410273" w:rsidRPr="00B83FF4">
        <w:t xml:space="preserve"> </w:t>
      </w:r>
      <w:r w:rsidR="00634DD1" w:rsidRPr="00B83FF4">
        <w:t>337.482.706,14</w:t>
      </w:r>
      <w:r w:rsidR="00793F03" w:rsidRPr="00B83FF4">
        <w:t xml:space="preserve"> </w:t>
      </w:r>
      <w:r w:rsidR="00647E86" w:rsidRPr="00B83FF4">
        <w:t>gelir ger</w:t>
      </w:r>
      <w:r w:rsidR="00793F03" w:rsidRPr="00B83FF4">
        <w:t>çekleş</w:t>
      </w:r>
      <w:r w:rsidR="0083146C" w:rsidRPr="00B83FF4">
        <w:t>miştir. G</w:t>
      </w:r>
      <w:r w:rsidR="00634DD1" w:rsidRPr="00B83FF4">
        <w:t>erçekleşen gelirin 62.867.563,39</w:t>
      </w:r>
      <w:r w:rsidR="00793F03" w:rsidRPr="00B83FF4">
        <w:t xml:space="preserve"> </w:t>
      </w:r>
      <w:r w:rsidR="00410273" w:rsidRPr="00B83FF4">
        <w:t>TL</w:t>
      </w:r>
      <w:r w:rsidR="00793F03" w:rsidRPr="00B83FF4">
        <w:t>’si</w:t>
      </w:r>
      <w:r w:rsidR="00410273" w:rsidRPr="00B83FF4">
        <w:t xml:space="preserve"> Vergi</w:t>
      </w:r>
      <w:r w:rsidR="00A05B56" w:rsidRPr="00B83FF4">
        <w:t xml:space="preserve"> Gelirleri, </w:t>
      </w:r>
      <w:r w:rsidR="00634DD1" w:rsidRPr="00B83FF4">
        <w:t>31.512.252,77 T</w:t>
      </w:r>
      <w:r w:rsidR="00647E86" w:rsidRPr="00B83FF4">
        <w:t>L</w:t>
      </w:r>
      <w:r w:rsidR="00793F03" w:rsidRPr="00B83FF4">
        <w:t>’si</w:t>
      </w:r>
      <w:r w:rsidR="00647E86" w:rsidRPr="00B83FF4">
        <w:t xml:space="preserve"> Teşebbüs ve Mülkiyet Gelir</w:t>
      </w:r>
      <w:r w:rsidR="00A05B56" w:rsidRPr="00B83FF4">
        <w:t>leri,</w:t>
      </w:r>
      <w:r w:rsidR="00634DD1" w:rsidRPr="00B83FF4">
        <w:t>217.038.678,54 T</w:t>
      </w:r>
      <w:r w:rsidR="00761A9E" w:rsidRPr="00B83FF4">
        <w:t>L’si Diğer Gelirler,</w:t>
      </w:r>
      <w:r w:rsidR="00634DD1" w:rsidRPr="00B83FF4">
        <w:t xml:space="preserve">26.064.211,44 </w:t>
      </w:r>
      <w:proofErr w:type="gramStart"/>
      <w:r w:rsidR="00634DD1" w:rsidRPr="00B83FF4">
        <w:t>T</w:t>
      </w:r>
      <w:r w:rsidR="00761A9E" w:rsidRPr="00B83FF4">
        <w:t xml:space="preserve">L’si </w:t>
      </w:r>
      <w:r w:rsidR="00A05B56" w:rsidRPr="00B83FF4">
        <w:t xml:space="preserve"> </w:t>
      </w:r>
      <w:r w:rsidR="00761A9E" w:rsidRPr="00B83FF4">
        <w:t>Sermaye</w:t>
      </w:r>
      <w:proofErr w:type="gramEnd"/>
      <w:r w:rsidR="00761A9E" w:rsidRPr="00B83FF4">
        <w:t xml:space="preserve"> Gelirleri olarak oluştuğu görülmektedir.</w:t>
      </w:r>
    </w:p>
    <w:p w:rsidR="00D63B1E" w:rsidRPr="00B83FF4" w:rsidRDefault="00D63B1E" w:rsidP="006C3C97">
      <w:pPr>
        <w:ind w:firstLine="708"/>
        <w:jc w:val="both"/>
        <w:rPr>
          <w:sz w:val="24"/>
          <w:szCs w:val="24"/>
        </w:rPr>
      </w:pPr>
    </w:p>
    <w:p w:rsidR="00881352" w:rsidRPr="00B83FF4" w:rsidRDefault="00881352" w:rsidP="006C3C97">
      <w:pPr>
        <w:ind w:firstLine="708"/>
        <w:jc w:val="both"/>
        <w:rPr>
          <w:sz w:val="24"/>
          <w:szCs w:val="24"/>
        </w:rPr>
      </w:pPr>
    </w:p>
    <w:p w:rsidR="00FB79CF" w:rsidRPr="00B83FF4" w:rsidRDefault="00761A9E" w:rsidP="006C3C97">
      <w:pPr>
        <w:ind w:firstLine="708"/>
        <w:jc w:val="both"/>
        <w:rPr>
          <w:sz w:val="24"/>
          <w:szCs w:val="24"/>
        </w:rPr>
      </w:pPr>
      <w:r w:rsidRPr="00B83FF4">
        <w:rPr>
          <w:sz w:val="24"/>
          <w:szCs w:val="24"/>
        </w:rPr>
        <w:lastRenderedPageBreak/>
        <w:t>Belediyemizin 202</w:t>
      </w:r>
      <w:r w:rsidR="00634DD1" w:rsidRPr="00B83FF4">
        <w:rPr>
          <w:sz w:val="24"/>
          <w:szCs w:val="24"/>
        </w:rPr>
        <w:t>5</w:t>
      </w:r>
      <w:r w:rsidR="00FB79CF" w:rsidRPr="00B83FF4">
        <w:rPr>
          <w:sz w:val="24"/>
          <w:szCs w:val="24"/>
        </w:rPr>
        <w:t xml:space="preserve"> mali yılı Ocak–Haziran döneminde toplam </w:t>
      </w:r>
      <w:r w:rsidR="00634DD1" w:rsidRPr="00B83FF4">
        <w:rPr>
          <w:sz w:val="24"/>
          <w:szCs w:val="24"/>
        </w:rPr>
        <w:t>657.874.765,49</w:t>
      </w:r>
      <w:r w:rsidRPr="00B83FF4">
        <w:rPr>
          <w:sz w:val="24"/>
          <w:szCs w:val="24"/>
        </w:rPr>
        <w:t xml:space="preserve"> TL </w:t>
      </w:r>
      <w:r w:rsidR="00FB79CF" w:rsidRPr="00B83FF4">
        <w:rPr>
          <w:sz w:val="24"/>
          <w:szCs w:val="24"/>
        </w:rPr>
        <w:t xml:space="preserve">gelir gerçekleşmiştir. Gerçekleşen </w:t>
      </w:r>
      <w:proofErr w:type="gramStart"/>
      <w:r w:rsidR="00FB79CF" w:rsidRPr="00B83FF4">
        <w:rPr>
          <w:sz w:val="24"/>
          <w:szCs w:val="24"/>
        </w:rPr>
        <w:t>gelir</w:t>
      </w:r>
      <w:r w:rsidRPr="00B83FF4">
        <w:rPr>
          <w:sz w:val="24"/>
          <w:szCs w:val="24"/>
        </w:rPr>
        <w:t xml:space="preserve">in </w:t>
      </w:r>
      <w:r w:rsidR="00FB79CF" w:rsidRPr="00B83FF4">
        <w:rPr>
          <w:sz w:val="24"/>
          <w:szCs w:val="24"/>
        </w:rPr>
        <w:t xml:space="preserve"> </w:t>
      </w:r>
      <w:r w:rsidR="00634DD1" w:rsidRPr="00B83FF4">
        <w:rPr>
          <w:sz w:val="24"/>
          <w:szCs w:val="24"/>
        </w:rPr>
        <w:t>81</w:t>
      </w:r>
      <w:proofErr w:type="gramEnd"/>
      <w:r w:rsidR="00634DD1" w:rsidRPr="00B83FF4">
        <w:rPr>
          <w:sz w:val="24"/>
          <w:szCs w:val="24"/>
        </w:rPr>
        <w:t>.650.235,02</w:t>
      </w:r>
      <w:r w:rsidR="001C5E6F" w:rsidRPr="00B83FF4">
        <w:rPr>
          <w:sz w:val="24"/>
          <w:szCs w:val="24"/>
        </w:rPr>
        <w:t xml:space="preserve"> </w:t>
      </w:r>
      <w:r w:rsidR="00FB79CF" w:rsidRPr="00B83FF4">
        <w:rPr>
          <w:sz w:val="24"/>
          <w:szCs w:val="24"/>
        </w:rPr>
        <w:t>TL</w:t>
      </w:r>
      <w:r w:rsidRPr="00B83FF4">
        <w:rPr>
          <w:sz w:val="24"/>
          <w:szCs w:val="24"/>
        </w:rPr>
        <w:t xml:space="preserve">’si </w:t>
      </w:r>
      <w:r w:rsidR="00FB79CF" w:rsidRPr="00B83FF4">
        <w:rPr>
          <w:sz w:val="24"/>
          <w:szCs w:val="24"/>
        </w:rPr>
        <w:t xml:space="preserve"> Vergi Gelirleri, </w:t>
      </w:r>
      <w:r w:rsidR="00634DD1" w:rsidRPr="00B83FF4">
        <w:rPr>
          <w:sz w:val="24"/>
          <w:szCs w:val="24"/>
        </w:rPr>
        <w:t xml:space="preserve"> 66.898.730,45 T</w:t>
      </w:r>
      <w:r w:rsidR="00FB79CF" w:rsidRPr="00B83FF4">
        <w:rPr>
          <w:sz w:val="24"/>
          <w:szCs w:val="24"/>
        </w:rPr>
        <w:t>L</w:t>
      </w:r>
      <w:r w:rsidRPr="00B83FF4">
        <w:rPr>
          <w:sz w:val="24"/>
          <w:szCs w:val="24"/>
        </w:rPr>
        <w:t xml:space="preserve">’si </w:t>
      </w:r>
      <w:r w:rsidR="00FB79CF" w:rsidRPr="00B83FF4">
        <w:rPr>
          <w:sz w:val="24"/>
          <w:szCs w:val="24"/>
        </w:rPr>
        <w:t xml:space="preserve"> Teşebbüs ve Mülkiyet Gelirleri, </w:t>
      </w:r>
      <w:r w:rsidR="00634DD1" w:rsidRPr="00B83FF4">
        <w:rPr>
          <w:sz w:val="24"/>
          <w:szCs w:val="24"/>
        </w:rPr>
        <w:t xml:space="preserve">4.184.972,00 TL’si  Alınan </w:t>
      </w:r>
      <w:proofErr w:type="spellStart"/>
      <w:r w:rsidR="00634DD1" w:rsidRPr="00B83FF4">
        <w:rPr>
          <w:sz w:val="24"/>
          <w:szCs w:val="24"/>
        </w:rPr>
        <w:t>Bagis</w:t>
      </w:r>
      <w:proofErr w:type="spellEnd"/>
      <w:r w:rsidR="00634DD1" w:rsidRPr="00B83FF4">
        <w:rPr>
          <w:sz w:val="24"/>
          <w:szCs w:val="24"/>
        </w:rPr>
        <w:t xml:space="preserve"> ve Yardımlar ile Özel Gelirler, 313.531.828,02</w:t>
      </w:r>
      <w:r w:rsidRPr="00B83FF4">
        <w:rPr>
          <w:sz w:val="24"/>
          <w:szCs w:val="24"/>
        </w:rPr>
        <w:t xml:space="preserve"> TL’si </w:t>
      </w:r>
      <w:r w:rsidR="00FB79CF" w:rsidRPr="00B83FF4">
        <w:rPr>
          <w:sz w:val="24"/>
          <w:szCs w:val="24"/>
        </w:rPr>
        <w:t>Diğer Gelirler</w:t>
      </w:r>
      <w:r w:rsidRPr="00B83FF4">
        <w:rPr>
          <w:sz w:val="24"/>
          <w:szCs w:val="24"/>
        </w:rPr>
        <w:t>,</w:t>
      </w:r>
      <w:r w:rsidR="00511FA5" w:rsidRPr="00B83FF4">
        <w:rPr>
          <w:sz w:val="24"/>
          <w:szCs w:val="24"/>
        </w:rPr>
        <w:t xml:space="preserve"> </w:t>
      </w:r>
      <w:r w:rsidR="00634DD1" w:rsidRPr="00B83FF4">
        <w:rPr>
          <w:sz w:val="24"/>
          <w:szCs w:val="24"/>
        </w:rPr>
        <w:t xml:space="preserve">191.609.000,00 </w:t>
      </w:r>
      <w:r w:rsidRPr="00B83FF4">
        <w:rPr>
          <w:sz w:val="24"/>
          <w:szCs w:val="24"/>
        </w:rPr>
        <w:t>TL’si Sermaye Geliri</w:t>
      </w:r>
      <w:r w:rsidR="00FB79CF" w:rsidRPr="00B83FF4">
        <w:rPr>
          <w:sz w:val="24"/>
          <w:szCs w:val="24"/>
        </w:rPr>
        <w:t xml:space="preserve"> olarak oluştuğu</w:t>
      </w:r>
      <w:r w:rsidR="00410273" w:rsidRPr="00B83FF4">
        <w:rPr>
          <w:sz w:val="24"/>
          <w:szCs w:val="24"/>
        </w:rPr>
        <w:t xml:space="preserve"> </w:t>
      </w:r>
      <w:r w:rsidR="00FB79CF" w:rsidRPr="00B83FF4">
        <w:rPr>
          <w:sz w:val="24"/>
          <w:szCs w:val="24"/>
        </w:rPr>
        <w:t>görülmektedir.</w:t>
      </w:r>
    </w:p>
    <w:p w:rsidR="00647E86" w:rsidRPr="00B83FF4" w:rsidRDefault="00647E86" w:rsidP="006C3C97">
      <w:pPr>
        <w:pStyle w:val="Balk1"/>
        <w:tabs>
          <w:tab w:val="left" w:pos="1001"/>
        </w:tabs>
        <w:jc w:val="both"/>
      </w:pPr>
    </w:p>
    <w:p w:rsidR="00C82FD0" w:rsidRPr="00B83FF4" w:rsidRDefault="001C5E6F" w:rsidP="00465CC4">
      <w:pPr>
        <w:pStyle w:val="GvdeMetni"/>
        <w:ind w:left="0" w:right="44" w:firstLine="708"/>
        <w:jc w:val="both"/>
      </w:pPr>
      <w:r w:rsidRPr="00B83FF4">
        <w:t>202</w:t>
      </w:r>
      <w:r w:rsidR="001F2FCD" w:rsidRPr="00B83FF4">
        <w:t>4</w:t>
      </w:r>
      <w:r w:rsidR="00FB79CF" w:rsidRPr="00B83FF4">
        <w:t xml:space="preserve"> </w:t>
      </w:r>
      <w:r w:rsidR="00647E86" w:rsidRPr="00B83FF4">
        <w:t>mali yılı Ocak–Haziran dönemi gelir gerç</w:t>
      </w:r>
      <w:r w:rsidR="00304EB9" w:rsidRPr="00B83FF4">
        <w:t>ekleşmeleri incelendiğinde, 202</w:t>
      </w:r>
      <w:r w:rsidR="001F2FCD" w:rsidRPr="00B83FF4">
        <w:t>4</w:t>
      </w:r>
      <w:r w:rsidR="00647E86" w:rsidRPr="00B83FF4">
        <w:t xml:space="preserve"> yılında elde edilen vergi gelirlerinin</w:t>
      </w:r>
      <w:r w:rsidR="00634DD1" w:rsidRPr="00B83FF4">
        <w:t xml:space="preserve"> </w:t>
      </w:r>
      <w:r w:rsidR="00561B3B" w:rsidRPr="00B83FF4">
        <w:t>53,54’u</w:t>
      </w:r>
      <w:r w:rsidR="00B368DA" w:rsidRPr="00B83FF4">
        <w:t xml:space="preserve"> </w:t>
      </w:r>
      <w:r w:rsidR="00967D89" w:rsidRPr="00B83FF4">
        <w:t>Ocak</w:t>
      </w:r>
      <w:r w:rsidR="00647E86" w:rsidRPr="00B83FF4">
        <w:t>-Haziran döneminde elde edilmiştir. Teşebbüs ve mülkiyet gelirlerinin %</w:t>
      </w:r>
      <w:r w:rsidR="00561B3B" w:rsidRPr="00B83FF4">
        <w:t>36,23</w:t>
      </w:r>
      <w:r w:rsidR="00465CC4" w:rsidRPr="00B83FF4">
        <w:t xml:space="preserve"> </w:t>
      </w:r>
      <w:r w:rsidR="00FB79CF" w:rsidRPr="00B83FF4">
        <w:t>’</w:t>
      </w:r>
      <w:r w:rsidR="00465CC4" w:rsidRPr="00B83FF4">
        <w:t>ü</w:t>
      </w:r>
      <w:r w:rsidR="00FB79CF" w:rsidRPr="00B83FF4">
        <w:t xml:space="preserve"> </w:t>
      </w:r>
      <w:r w:rsidR="00647E86" w:rsidRPr="00B83FF4">
        <w:t xml:space="preserve">Ocak–Haziran döneminde elde </w:t>
      </w:r>
      <w:r w:rsidR="00304EB9" w:rsidRPr="00B83FF4">
        <w:t xml:space="preserve">edilmiştir. </w:t>
      </w:r>
      <w:r w:rsidR="00410273" w:rsidRPr="00B83FF4">
        <w:t>Diğer</w:t>
      </w:r>
      <w:r w:rsidR="005304D2" w:rsidRPr="00B83FF4">
        <w:t xml:space="preserve"> geli</w:t>
      </w:r>
      <w:r w:rsidR="00B368DA" w:rsidRPr="00B83FF4">
        <w:t xml:space="preserve">rlerin </w:t>
      </w:r>
      <w:r w:rsidR="00465CC4" w:rsidRPr="00B83FF4">
        <w:t>%</w:t>
      </w:r>
      <w:r w:rsidR="00420475" w:rsidRPr="00B83FF4">
        <w:t xml:space="preserve"> 42,33 </w:t>
      </w:r>
      <w:r w:rsidR="00304EB9" w:rsidRPr="00B83FF4">
        <w:t>’</w:t>
      </w:r>
      <w:r w:rsidR="00465CC4" w:rsidRPr="00B83FF4">
        <w:t>ı</w:t>
      </w:r>
      <w:r w:rsidR="00E4065A" w:rsidRPr="00B83FF4">
        <w:t xml:space="preserve"> </w:t>
      </w:r>
      <w:r w:rsidR="00967D89" w:rsidRPr="00B83FF4">
        <w:t>Ocak</w:t>
      </w:r>
      <w:r w:rsidR="00647E86" w:rsidRPr="00B83FF4">
        <w:t xml:space="preserve">-Haziran döneminde elde </w:t>
      </w:r>
      <w:r w:rsidR="00E4065A" w:rsidRPr="00B83FF4">
        <w:t>edilmiştir. Sermaye gelirlerinin %</w:t>
      </w:r>
      <w:r w:rsidR="00420475" w:rsidRPr="00B83FF4">
        <w:t>13,40</w:t>
      </w:r>
      <w:r w:rsidR="008250D8" w:rsidRPr="00B83FF4">
        <w:t xml:space="preserve"> </w:t>
      </w:r>
      <w:r w:rsidR="006229DD" w:rsidRPr="00B83FF4">
        <w:t>‘</w:t>
      </w:r>
      <w:r w:rsidR="008250D8" w:rsidRPr="00B83FF4">
        <w:t>si</w:t>
      </w:r>
      <w:r w:rsidR="00C82FD0" w:rsidRPr="00B83FF4">
        <w:t xml:space="preserve"> Ocak-Haziran döneminde elde edilmiştir.</w:t>
      </w:r>
    </w:p>
    <w:p w:rsidR="00647E86" w:rsidRPr="00B83FF4" w:rsidRDefault="00026D18" w:rsidP="00026D18">
      <w:pPr>
        <w:pStyle w:val="GvdeMetni"/>
        <w:tabs>
          <w:tab w:val="left" w:pos="915"/>
        </w:tabs>
        <w:spacing w:before="10"/>
        <w:ind w:left="0"/>
        <w:jc w:val="both"/>
      </w:pPr>
      <w:r w:rsidRPr="00B83FF4">
        <w:tab/>
      </w:r>
    </w:p>
    <w:p w:rsidR="007B2DA0" w:rsidRPr="00C070A7" w:rsidRDefault="00C82FD0" w:rsidP="006C3C97">
      <w:pPr>
        <w:ind w:firstLine="708"/>
        <w:jc w:val="both"/>
        <w:rPr>
          <w:sz w:val="24"/>
          <w:szCs w:val="24"/>
        </w:rPr>
      </w:pPr>
      <w:r w:rsidRPr="00B83FF4">
        <w:rPr>
          <w:sz w:val="24"/>
          <w:szCs w:val="24"/>
        </w:rPr>
        <w:t>202</w:t>
      </w:r>
      <w:r w:rsidR="008250D8" w:rsidRPr="00B83FF4">
        <w:rPr>
          <w:sz w:val="24"/>
          <w:szCs w:val="24"/>
        </w:rPr>
        <w:t>5</w:t>
      </w:r>
      <w:r w:rsidR="007B2DA0" w:rsidRPr="00B83FF4">
        <w:rPr>
          <w:sz w:val="24"/>
          <w:szCs w:val="24"/>
        </w:rPr>
        <w:t xml:space="preserve"> mali yılı Ocak–Haziran dönemi gelir gerçekleşm</w:t>
      </w:r>
      <w:r w:rsidR="006229DD" w:rsidRPr="00B83FF4">
        <w:rPr>
          <w:sz w:val="24"/>
          <w:szCs w:val="24"/>
        </w:rPr>
        <w:t>eleri incelendiğinde, 202</w:t>
      </w:r>
      <w:r w:rsidR="00465CC4" w:rsidRPr="00B83FF4">
        <w:rPr>
          <w:sz w:val="24"/>
          <w:szCs w:val="24"/>
        </w:rPr>
        <w:t>5</w:t>
      </w:r>
      <w:r w:rsidR="007B2DA0" w:rsidRPr="00B83FF4">
        <w:rPr>
          <w:sz w:val="24"/>
          <w:szCs w:val="24"/>
        </w:rPr>
        <w:t xml:space="preserve"> yılında e</w:t>
      </w:r>
      <w:r w:rsidRPr="00B83FF4">
        <w:rPr>
          <w:sz w:val="24"/>
          <w:szCs w:val="24"/>
        </w:rPr>
        <w:t xml:space="preserve">lde </w:t>
      </w:r>
      <w:r w:rsidR="006229DD" w:rsidRPr="00B83FF4">
        <w:rPr>
          <w:sz w:val="24"/>
          <w:szCs w:val="24"/>
        </w:rPr>
        <w:t>edilen vergi gelirlerinin %</w:t>
      </w:r>
      <w:r w:rsidR="00465CC4" w:rsidRPr="00B83FF4">
        <w:rPr>
          <w:sz w:val="24"/>
          <w:szCs w:val="24"/>
        </w:rPr>
        <w:t>39,85</w:t>
      </w:r>
      <w:r w:rsidRPr="00B83FF4">
        <w:rPr>
          <w:sz w:val="24"/>
          <w:szCs w:val="24"/>
        </w:rPr>
        <w:t xml:space="preserve">’si </w:t>
      </w:r>
      <w:r w:rsidR="007B2DA0" w:rsidRPr="00B83FF4">
        <w:rPr>
          <w:sz w:val="24"/>
          <w:szCs w:val="24"/>
        </w:rPr>
        <w:t>Ocak-Haziran döneminde elde edilmiştir. Teşe</w:t>
      </w:r>
      <w:r w:rsidRPr="00B83FF4">
        <w:rPr>
          <w:sz w:val="24"/>
          <w:szCs w:val="24"/>
        </w:rPr>
        <w:t>bbüs v</w:t>
      </w:r>
      <w:r w:rsidR="00420475" w:rsidRPr="00B83FF4">
        <w:rPr>
          <w:sz w:val="24"/>
          <w:szCs w:val="24"/>
        </w:rPr>
        <w:t>e mülkiyet gelirlerinin %40,94</w:t>
      </w:r>
      <w:r w:rsidR="006229DD" w:rsidRPr="00B83FF4">
        <w:rPr>
          <w:sz w:val="24"/>
          <w:szCs w:val="24"/>
        </w:rPr>
        <w:t>’si</w:t>
      </w:r>
      <w:r w:rsidRPr="00B83FF4">
        <w:rPr>
          <w:sz w:val="24"/>
          <w:szCs w:val="24"/>
        </w:rPr>
        <w:t xml:space="preserve"> </w:t>
      </w:r>
      <w:r w:rsidR="007B2DA0" w:rsidRPr="00B83FF4">
        <w:rPr>
          <w:sz w:val="24"/>
          <w:szCs w:val="24"/>
        </w:rPr>
        <w:t xml:space="preserve">Ocak–Haziran döneminde elde edilmiştir. </w:t>
      </w:r>
      <w:r w:rsidR="00420475" w:rsidRPr="00B83FF4">
        <w:t>Alınan Bağış ve Yardımlar İle Özel Gelirler</w:t>
      </w:r>
      <w:r w:rsidR="00420475" w:rsidRPr="00B83FF4">
        <w:rPr>
          <w:sz w:val="24"/>
          <w:szCs w:val="24"/>
        </w:rPr>
        <w:t xml:space="preserve">inin % 49,23 ‘ü Ocak-Haziran döneminde elde edilmiştir. </w:t>
      </w:r>
      <w:r w:rsidR="007B2DA0" w:rsidRPr="00B83FF4">
        <w:rPr>
          <w:sz w:val="24"/>
          <w:szCs w:val="24"/>
        </w:rPr>
        <w:t>Diğer gelirlerin %</w:t>
      </w:r>
      <w:r w:rsidR="00420475" w:rsidRPr="00B83FF4">
        <w:rPr>
          <w:sz w:val="24"/>
          <w:szCs w:val="24"/>
        </w:rPr>
        <w:t>25,40</w:t>
      </w:r>
      <w:r w:rsidRPr="00B83FF4">
        <w:rPr>
          <w:sz w:val="24"/>
          <w:szCs w:val="24"/>
        </w:rPr>
        <w:t>’</w:t>
      </w:r>
      <w:r w:rsidR="00420475" w:rsidRPr="00B83FF4">
        <w:rPr>
          <w:sz w:val="24"/>
          <w:szCs w:val="24"/>
        </w:rPr>
        <w:t>ı</w:t>
      </w:r>
      <w:r w:rsidRPr="00B83FF4">
        <w:rPr>
          <w:sz w:val="24"/>
          <w:szCs w:val="24"/>
        </w:rPr>
        <w:t xml:space="preserve"> </w:t>
      </w:r>
      <w:r w:rsidR="00967D89" w:rsidRPr="00B83FF4">
        <w:rPr>
          <w:sz w:val="24"/>
          <w:szCs w:val="24"/>
        </w:rPr>
        <w:t>Ocak</w:t>
      </w:r>
      <w:r w:rsidR="007B2DA0" w:rsidRPr="00B83FF4">
        <w:rPr>
          <w:sz w:val="24"/>
          <w:szCs w:val="24"/>
        </w:rPr>
        <w:t>-Haziran döneminde elde edilmiştir.</w:t>
      </w:r>
      <w:r w:rsidRPr="00B83FF4">
        <w:rPr>
          <w:sz w:val="24"/>
          <w:szCs w:val="24"/>
        </w:rPr>
        <w:t xml:space="preserve"> Sermaye gelirlerinin %</w:t>
      </w:r>
      <w:r w:rsidR="00465CC4" w:rsidRPr="00B83FF4">
        <w:rPr>
          <w:sz w:val="24"/>
          <w:szCs w:val="24"/>
        </w:rPr>
        <w:t>47,89</w:t>
      </w:r>
      <w:r w:rsidR="00BB4D00" w:rsidRPr="00B83FF4">
        <w:rPr>
          <w:sz w:val="24"/>
          <w:szCs w:val="24"/>
        </w:rPr>
        <w:t>’</w:t>
      </w:r>
      <w:r w:rsidR="00465CC4" w:rsidRPr="00B83FF4">
        <w:rPr>
          <w:sz w:val="24"/>
          <w:szCs w:val="24"/>
        </w:rPr>
        <w:t>u</w:t>
      </w:r>
      <w:r w:rsidRPr="00B83FF4">
        <w:rPr>
          <w:sz w:val="24"/>
          <w:szCs w:val="24"/>
        </w:rPr>
        <w:t xml:space="preserve"> </w:t>
      </w:r>
      <w:r w:rsidR="00BB4D00" w:rsidRPr="00B83FF4">
        <w:rPr>
          <w:sz w:val="24"/>
          <w:szCs w:val="24"/>
        </w:rPr>
        <w:t>O</w:t>
      </w:r>
      <w:r w:rsidRPr="00B83FF4">
        <w:rPr>
          <w:sz w:val="24"/>
          <w:szCs w:val="24"/>
        </w:rPr>
        <w:t>cak-Haziran döneminde elde edilmiştir.</w:t>
      </w:r>
    </w:p>
    <w:p w:rsidR="00F51616" w:rsidRDefault="00F51616" w:rsidP="006C3C97">
      <w:pPr>
        <w:pStyle w:val="mal2"/>
        <w:rPr>
          <w:b/>
        </w:rPr>
      </w:pPr>
      <w:bookmarkStart w:id="53" w:name="_Toc78789179"/>
    </w:p>
    <w:p w:rsidR="00100434" w:rsidRDefault="00100434" w:rsidP="006C3C97">
      <w:pPr>
        <w:pStyle w:val="mal2"/>
        <w:rPr>
          <w:b/>
        </w:rPr>
      </w:pPr>
    </w:p>
    <w:p w:rsidR="00647E86" w:rsidRPr="00C070A7" w:rsidRDefault="00CA12E5" w:rsidP="006C3C97">
      <w:pPr>
        <w:pStyle w:val="mal2"/>
        <w:rPr>
          <w:b/>
        </w:rPr>
      </w:pPr>
      <w:r w:rsidRPr="00C070A7">
        <w:rPr>
          <w:b/>
        </w:rPr>
        <w:t>C- FİNANSMAN</w:t>
      </w:r>
      <w:bookmarkEnd w:id="53"/>
    </w:p>
    <w:p w:rsidR="000259D9" w:rsidRDefault="00483692" w:rsidP="006C3C97">
      <w:pPr>
        <w:pStyle w:val="Balk1"/>
        <w:tabs>
          <w:tab w:val="left" w:pos="1001"/>
        </w:tabs>
        <w:jc w:val="both"/>
        <w:rPr>
          <w:b w:val="0"/>
        </w:rPr>
      </w:pPr>
      <w:r w:rsidRPr="007E2557">
        <w:rPr>
          <w:b w:val="0"/>
        </w:rPr>
        <w:t>202</w:t>
      </w:r>
      <w:r w:rsidR="00420475" w:rsidRPr="007E2557">
        <w:rPr>
          <w:b w:val="0"/>
        </w:rPr>
        <w:t>5</w:t>
      </w:r>
      <w:r w:rsidR="00CA12E5" w:rsidRPr="007E2557">
        <w:rPr>
          <w:b w:val="0"/>
        </w:rPr>
        <w:t xml:space="preserve"> yılının ilk yarısında </w:t>
      </w:r>
      <w:r w:rsidR="005740B0" w:rsidRPr="007E2557">
        <w:rPr>
          <w:b w:val="0"/>
        </w:rPr>
        <w:t xml:space="preserve">20.000.000,00 TL kredi kullanımı </w:t>
      </w:r>
      <w:proofErr w:type="gramStart"/>
      <w:r w:rsidR="005740B0" w:rsidRPr="007E2557">
        <w:rPr>
          <w:b w:val="0"/>
        </w:rPr>
        <w:t>yapılarak  borçlanma</w:t>
      </w:r>
      <w:proofErr w:type="gramEnd"/>
      <w:r w:rsidR="005740B0" w:rsidRPr="007E2557">
        <w:rPr>
          <w:b w:val="0"/>
        </w:rPr>
        <w:t xml:space="preserve"> yapıl</w:t>
      </w:r>
      <w:r w:rsidR="00CA12E5" w:rsidRPr="007E2557">
        <w:rPr>
          <w:b w:val="0"/>
        </w:rPr>
        <w:t>mıştır.</w:t>
      </w:r>
    </w:p>
    <w:p w:rsidR="004A45D2" w:rsidRDefault="004A45D2" w:rsidP="006C3C97">
      <w:pPr>
        <w:pStyle w:val="Balk1"/>
        <w:tabs>
          <w:tab w:val="left" w:pos="1001"/>
        </w:tabs>
        <w:jc w:val="both"/>
        <w:rPr>
          <w:b w:val="0"/>
        </w:rPr>
      </w:pPr>
    </w:p>
    <w:p w:rsidR="004E37A4" w:rsidRPr="00C41F5F" w:rsidRDefault="004E37A4" w:rsidP="006C3C97">
      <w:pPr>
        <w:pStyle w:val="Balk1"/>
        <w:tabs>
          <w:tab w:val="left" w:pos="1001"/>
        </w:tabs>
        <w:jc w:val="both"/>
        <w:rPr>
          <w:rFonts w:ascii="Times New Roman" w:hAnsi="Times New Roman" w:cs="Times New Roman"/>
        </w:rPr>
      </w:pPr>
      <w:r w:rsidRPr="00C41F5F">
        <w:rPr>
          <w:rFonts w:ascii="Times New Roman" w:hAnsi="Times New Roman" w:cs="Times New Roman"/>
        </w:rPr>
        <w:t>II.</w:t>
      </w:r>
      <w:r w:rsidR="00CB48F6" w:rsidRPr="00C41F5F">
        <w:rPr>
          <w:rFonts w:ascii="Times New Roman" w:hAnsi="Times New Roman" w:cs="Times New Roman"/>
        </w:rPr>
        <w:t xml:space="preserve"> </w:t>
      </w:r>
      <w:r w:rsidRPr="00C41F5F">
        <w:rPr>
          <w:rFonts w:ascii="Times New Roman" w:hAnsi="Times New Roman" w:cs="Times New Roman"/>
        </w:rPr>
        <w:t xml:space="preserve">OCAK-HAZİRAN 2022 DÖNEMİNDE YÜRÜTÜLEN FAALİYETLER </w:t>
      </w:r>
    </w:p>
    <w:p w:rsidR="000259D9" w:rsidRPr="00C41F5F" w:rsidRDefault="000259D9" w:rsidP="006C3C97">
      <w:pPr>
        <w:pStyle w:val="Balk1"/>
        <w:tabs>
          <w:tab w:val="left" w:pos="1001"/>
        </w:tabs>
        <w:jc w:val="both"/>
        <w:rPr>
          <w:rFonts w:ascii="Times New Roman" w:hAnsi="Times New Roman" w:cs="Times New Roman"/>
        </w:rPr>
      </w:pPr>
    </w:p>
    <w:p w:rsidR="00AB0FA1" w:rsidRPr="00C41F5F" w:rsidRDefault="00AB0FA1" w:rsidP="00AB0FA1">
      <w:pPr>
        <w:pStyle w:val="Balk1"/>
        <w:tabs>
          <w:tab w:val="left" w:pos="1001"/>
        </w:tabs>
        <w:rPr>
          <w:b w:val="0"/>
        </w:rPr>
      </w:pPr>
      <w:r w:rsidRPr="00C41F5F">
        <w:rPr>
          <w:b w:val="0"/>
        </w:rPr>
        <w:tab/>
      </w:r>
      <w:r w:rsidR="004E37A4" w:rsidRPr="00C41F5F">
        <w:rPr>
          <w:b w:val="0"/>
        </w:rPr>
        <w:t>Bandırma Belediyesi olarak kamu hizmet kalitesinin yük</w:t>
      </w:r>
      <w:r w:rsidRPr="00C41F5F">
        <w:rPr>
          <w:b w:val="0"/>
        </w:rPr>
        <w:t>seltilmesi, reform projelerinin</w:t>
      </w:r>
    </w:p>
    <w:p w:rsidR="000259D9" w:rsidRPr="00C41F5F" w:rsidRDefault="004E37A4" w:rsidP="00B94D78">
      <w:pPr>
        <w:pStyle w:val="Balk1"/>
        <w:tabs>
          <w:tab w:val="left" w:pos="1001"/>
        </w:tabs>
        <w:rPr>
          <w:b w:val="0"/>
        </w:rPr>
      </w:pPr>
      <w:proofErr w:type="gramStart"/>
      <w:r w:rsidRPr="00C41F5F">
        <w:rPr>
          <w:b w:val="0"/>
        </w:rPr>
        <w:t>gerçekleştirilmesi</w:t>
      </w:r>
      <w:proofErr w:type="gramEnd"/>
      <w:r w:rsidRPr="00C41F5F">
        <w:rPr>
          <w:b w:val="0"/>
        </w:rPr>
        <w:t xml:space="preserve"> amacıyla Ocak-Haziran döneminde;</w:t>
      </w:r>
    </w:p>
    <w:p w:rsidR="00B94D78" w:rsidRPr="00C41F5F" w:rsidRDefault="00874A89" w:rsidP="006D69D0">
      <w:pPr>
        <w:pStyle w:val="GvdeMetni"/>
        <w:numPr>
          <w:ilvl w:val="0"/>
          <w:numId w:val="21"/>
        </w:numPr>
        <w:spacing w:before="7"/>
        <w:jc w:val="both"/>
        <w:rPr>
          <w:b/>
          <w:sz w:val="23"/>
        </w:rPr>
      </w:pPr>
      <w:proofErr w:type="spellStart"/>
      <w:r w:rsidRPr="00C41F5F">
        <w:rPr>
          <w:rFonts w:eastAsia="Calibri"/>
        </w:rPr>
        <w:t>Edincik</w:t>
      </w:r>
      <w:proofErr w:type="spellEnd"/>
      <w:r w:rsidRPr="00C41F5F">
        <w:rPr>
          <w:rFonts w:eastAsia="Calibri"/>
        </w:rPr>
        <w:t xml:space="preserve"> Kentsel Gelişme Alanı ve 600 Evler Lojistik Bölge Alanı İmar Planı Çalışmaları için sınır belirlenmesi yapıldı, Teknik Şartnamesi hazırlanması aşamasında müellif tarafından Tarım kamu yararı kararı alınması ve imar planı çalışmalarının hazırlık aşaması tamamlandı.</w:t>
      </w:r>
    </w:p>
    <w:p w:rsidR="00874A89" w:rsidRPr="00C41F5F" w:rsidRDefault="00874A89" w:rsidP="00B94D78">
      <w:pPr>
        <w:pStyle w:val="GvdeMetni"/>
        <w:numPr>
          <w:ilvl w:val="0"/>
          <w:numId w:val="21"/>
        </w:numPr>
        <w:spacing w:before="7"/>
        <w:jc w:val="both"/>
        <w:rPr>
          <w:b/>
        </w:rPr>
      </w:pPr>
      <w:proofErr w:type="spellStart"/>
      <w:r w:rsidRPr="00C41F5F">
        <w:rPr>
          <w:rFonts w:eastAsia="Calibri"/>
        </w:rPr>
        <w:t>Edincik</w:t>
      </w:r>
      <w:proofErr w:type="spellEnd"/>
      <w:r w:rsidRPr="00C41F5F">
        <w:rPr>
          <w:rFonts w:eastAsia="Calibri"/>
        </w:rPr>
        <w:t xml:space="preserve"> Mahallesindeki 15 adet metruk yapı için Büyükşehir Belediyesi ile ortak çalışma yürütülerek vatandaş </w:t>
      </w:r>
      <w:proofErr w:type="spellStart"/>
      <w:r w:rsidRPr="00C41F5F">
        <w:rPr>
          <w:rFonts w:eastAsia="Calibri"/>
        </w:rPr>
        <w:t>muvafakatları</w:t>
      </w:r>
      <w:proofErr w:type="spellEnd"/>
      <w:r w:rsidRPr="00C41F5F">
        <w:rPr>
          <w:rFonts w:eastAsia="Calibri"/>
        </w:rPr>
        <w:t xml:space="preserve"> alınarak </w:t>
      </w:r>
      <w:proofErr w:type="spellStart"/>
      <w:r w:rsidRPr="00C41F5F">
        <w:rPr>
          <w:rFonts w:eastAsia="Calibri"/>
        </w:rPr>
        <w:t>röleve</w:t>
      </w:r>
      <w:proofErr w:type="spellEnd"/>
      <w:r w:rsidRPr="00C41F5F">
        <w:rPr>
          <w:rFonts w:eastAsia="Calibri"/>
        </w:rPr>
        <w:t xml:space="preserve"> projesi hazırlanması çalışmalarına başlanıldı.</w:t>
      </w:r>
    </w:p>
    <w:p w:rsidR="007D1B8F" w:rsidRPr="00C41F5F" w:rsidRDefault="007D1B8F" w:rsidP="007D1B8F">
      <w:pPr>
        <w:pStyle w:val="ListeParagraf"/>
        <w:widowControl/>
        <w:numPr>
          <w:ilvl w:val="0"/>
          <w:numId w:val="21"/>
        </w:numPr>
        <w:autoSpaceDE/>
        <w:autoSpaceDN/>
        <w:spacing w:after="200" w:line="276" w:lineRule="auto"/>
        <w:jc w:val="both"/>
        <w:rPr>
          <w:rFonts w:eastAsia="Calibri"/>
          <w:b/>
          <w:sz w:val="24"/>
          <w:szCs w:val="24"/>
        </w:rPr>
      </w:pPr>
      <w:r w:rsidRPr="00C41F5F">
        <w:rPr>
          <w:rFonts w:eastAsia="Calibri"/>
          <w:sz w:val="24"/>
          <w:szCs w:val="24"/>
        </w:rPr>
        <w:t xml:space="preserve">SECAP çalışmaları kapsamında 12 haftalık </w:t>
      </w:r>
      <w:proofErr w:type="spellStart"/>
      <w:r w:rsidRPr="00C41F5F">
        <w:rPr>
          <w:rFonts w:eastAsia="Calibri"/>
          <w:sz w:val="24"/>
          <w:szCs w:val="24"/>
        </w:rPr>
        <w:t>Secap</w:t>
      </w:r>
      <w:proofErr w:type="spellEnd"/>
      <w:r w:rsidRPr="00C41F5F">
        <w:rPr>
          <w:rFonts w:eastAsia="Calibri"/>
          <w:sz w:val="24"/>
          <w:szCs w:val="24"/>
        </w:rPr>
        <w:t xml:space="preserve"> </w:t>
      </w:r>
      <w:proofErr w:type="spellStart"/>
      <w:r w:rsidRPr="00C41F5F">
        <w:rPr>
          <w:rFonts w:eastAsia="Calibri"/>
          <w:sz w:val="24"/>
          <w:szCs w:val="24"/>
        </w:rPr>
        <w:t>Masterclass</w:t>
      </w:r>
      <w:proofErr w:type="spellEnd"/>
      <w:r w:rsidRPr="00C41F5F">
        <w:rPr>
          <w:rFonts w:eastAsia="Calibri"/>
          <w:sz w:val="24"/>
          <w:szCs w:val="24"/>
        </w:rPr>
        <w:t xml:space="preserve"> eğitimlerine katılım sağlandı. </w:t>
      </w:r>
      <w:proofErr w:type="spellStart"/>
      <w:r w:rsidRPr="00C41F5F">
        <w:rPr>
          <w:rFonts w:eastAsia="Calibri"/>
          <w:sz w:val="24"/>
          <w:szCs w:val="24"/>
        </w:rPr>
        <w:t>Twin</w:t>
      </w:r>
      <w:proofErr w:type="spellEnd"/>
      <w:r w:rsidRPr="00C41F5F">
        <w:rPr>
          <w:rFonts w:eastAsia="Calibri"/>
          <w:sz w:val="24"/>
          <w:szCs w:val="24"/>
        </w:rPr>
        <w:t xml:space="preserve"> </w:t>
      </w:r>
      <w:proofErr w:type="spellStart"/>
      <w:r w:rsidRPr="00C41F5F">
        <w:rPr>
          <w:rFonts w:eastAsia="Calibri"/>
          <w:sz w:val="24"/>
          <w:szCs w:val="24"/>
        </w:rPr>
        <w:t>Cities</w:t>
      </w:r>
      <w:proofErr w:type="spellEnd"/>
      <w:r w:rsidRPr="00C41F5F">
        <w:rPr>
          <w:rFonts w:eastAsia="Calibri"/>
          <w:sz w:val="24"/>
          <w:szCs w:val="24"/>
        </w:rPr>
        <w:t xml:space="preserve"> Learning Program AB projesine </w:t>
      </w:r>
      <w:proofErr w:type="gramStart"/>
      <w:r w:rsidRPr="00C41F5F">
        <w:rPr>
          <w:rFonts w:eastAsia="Calibri"/>
          <w:sz w:val="24"/>
          <w:szCs w:val="24"/>
        </w:rPr>
        <w:t>dahil</w:t>
      </w:r>
      <w:proofErr w:type="gramEnd"/>
      <w:r w:rsidRPr="00C41F5F">
        <w:rPr>
          <w:rFonts w:eastAsia="Calibri"/>
          <w:sz w:val="24"/>
          <w:szCs w:val="24"/>
        </w:rPr>
        <w:t xml:space="preserve"> olarak Fransa </w:t>
      </w:r>
      <w:proofErr w:type="spellStart"/>
      <w:r w:rsidRPr="00C41F5F">
        <w:rPr>
          <w:rFonts w:eastAsia="Calibri"/>
          <w:sz w:val="24"/>
          <w:szCs w:val="24"/>
        </w:rPr>
        <w:t>Dunkerque</w:t>
      </w:r>
      <w:proofErr w:type="spellEnd"/>
      <w:r w:rsidRPr="00C41F5F">
        <w:rPr>
          <w:rFonts w:eastAsia="Calibri"/>
          <w:sz w:val="24"/>
          <w:szCs w:val="24"/>
        </w:rPr>
        <w:t xml:space="preserve"> şehriyle eşleştirildi. İklim ve Enerji konu başlıkları ile 18 ay sürecek bir karşılıklı öğrenme programı yapıldı. </w:t>
      </w:r>
      <w:proofErr w:type="spellStart"/>
      <w:r w:rsidRPr="00C41F5F">
        <w:rPr>
          <w:rFonts w:eastAsia="Calibri"/>
          <w:sz w:val="24"/>
          <w:szCs w:val="24"/>
        </w:rPr>
        <w:t>Ayrıc</w:t>
      </w:r>
      <w:proofErr w:type="spellEnd"/>
      <w:r w:rsidRPr="00C41F5F">
        <w:rPr>
          <w:rFonts w:eastAsia="Calibri"/>
          <w:sz w:val="24"/>
          <w:szCs w:val="24"/>
        </w:rPr>
        <w:t xml:space="preserve"> SECAP azatlım ve adaptasyon eğitimlerini hayata geçirebilmek için Strateji Geliştirme Müdürlüğü ile işbirliği ile 2 adet Avrupa Birliği Projesi başvurusu yapıldı.   Bandırmamızda 2 okulda Enerji Eğitim Verimliliği eğitimi verildi.</w:t>
      </w:r>
    </w:p>
    <w:p w:rsidR="007D1B8F" w:rsidRPr="00C41F5F" w:rsidRDefault="007D1B8F" w:rsidP="007D1B8F">
      <w:pPr>
        <w:pStyle w:val="ListeParagraf"/>
        <w:widowControl/>
        <w:numPr>
          <w:ilvl w:val="0"/>
          <w:numId w:val="21"/>
        </w:numPr>
        <w:autoSpaceDE/>
        <w:autoSpaceDN/>
        <w:spacing w:after="200" w:line="276" w:lineRule="auto"/>
        <w:jc w:val="both"/>
        <w:rPr>
          <w:rFonts w:eastAsia="Calibri"/>
          <w:b/>
          <w:sz w:val="24"/>
          <w:szCs w:val="24"/>
        </w:rPr>
      </w:pPr>
      <w:proofErr w:type="gramStart"/>
      <w:r w:rsidRPr="00C41F5F">
        <w:rPr>
          <w:rFonts w:eastAsia="Calibri"/>
          <w:sz w:val="24"/>
          <w:szCs w:val="24"/>
        </w:rPr>
        <w:t>Belediyemizde , e</w:t>
      </w:r>
      <w:proofErr w:type="gramEnd"/>
      <w:r w:rsidRPr="00C41F5F">
        <w:rPr>
          <w:rFonts w:eastAsia="Calibri"/>
          <w:sz w:val="24"/>
          <w:szCs w:val="24"/>
        </w:rPr>
        <w:t xml:space="preserve"> ruhsat uygulamasından sonra yapının ruhsat alınmasından iskan aşamasına kadar olan süreci hızlandırmak ve elektron</w:t>
      </w:r>
      <w:r w:rsidR="00FA216B" w:rsidRPr="00C41F5F">
        <w:rPr>
          <w:rFonts w:eastAsia="Calibri"/>
          <w:sz w:val="24"/>
          <w:szCs w:val="24"/>
        </w:rPr>
        <w:t>ik kayıt-arşiv oluşturmak ,</w:t>
      </w:r>
      <w:r w:rsidRPr="00C41F5F">
        <w:rPr>
          <w:rFonts w:eastAsia="Calibri"/>
          <w:sz w:val="24"/>
          <w:szCs w:val="24"/>
        </w:rPr>
        <w:t xml:space="preserve">e iskan uygulaması </w:t>
      </w:r>
      <w:r w:rsidR="00FA216B" w:rsidRPr="00C41F5F">
        <w:rPr>
          <w:rFonts w:eastAsia="Calibri"/>
          <w:sz w:val="24"/>
          <w:szCs w:val="24"/>
        </w:rPr>
        <w:t xml:space="preserve">için belediyemiz için hazırlanan </w:t>
      </w:r>
      <w:proofErr w:type="spellStart"/>
      <w:r w:rsidR="00FA216B" w:rsidRPr="00C41F5F">
        <w:rPr>
          <w:rFonts w:eastAsia="Calibri"/>
          <w:sz w:val="24"/>
          <w:szCs w:val="24"/>
        </w:rPr>
        <w:t>demo</w:t>
      </w:r>
      <w:proofErr w:type="spellEnd"/>
      <w:r w:rsidR="00FA216B" w:rsidRPr="00C41F5F">
        <w:rPr>
          <w:rFonts w:eastAsia="Calibri"/>
          <w:sz w:val="24"/>
          <w:szCs w:val="24"/>
        </w:rPr>
        <w:t xml:space="preserve"> model uygulamaya </w:t>
      </w:r>
      <w:proofErr w:type="spellStart"/>
      <w:r w:rsidR="00FA216B" w:rsidRPr="00C41F5F">
        <w:rPr>
          <w:rFonts w:eastAsia="Calibri"/>
          <w:sz w:val="24"/>
          <w:szCs w:val="24"/>
        </w:rPr>
        <w:t>başlanıldır</w:t>
      </w:r>
      <w:proofErr w:type="spellEnd"/>
      <w:r w:rsidR="00FA216B" w:rsidRPr="00C41F5F">
        <w:rPr>
          <w:rFonts w:eastAsia="Calibri"/>
          <w:sz w:val="24"/>
          <w:szCs w:val="24"/>
        </w:rPr>
        <w:t>.</w:t>
      </w:r>
    </w:p>
    <w:p w:rsidR="00FA216B" w:rsidRPr="00C41F5F" w:rsidRDefault="00FA216B" w:rsidP="007D1B8F">
      <w:pPr>
        <w:pStyle w:val="ListeParagraf"/>
        <w:widowControl/>
        <w:numPr>
          <w:ilvl w:val="0"/>
          <w:numId w:val="21"/>
        </w:numPr>
        <w:autoSpaceDE/>
        <w:autoSpaceDN/>
        <w:spacing w:after="200" w:line="276" w:lineRule="auto"/>
        <w:jc w:val="both"/>
        <w:rPr>
          <w:rFonts w:eastAsia="Calibri"/>
          <w:b/>
          <w:sz w:val="24"/>
          <w:szCs w:val="24"/>
        </w:rPr>
      </w:pPr>
      <w:r w:rsidRPr="00C41F5F">
        <w:rPr>
          <w:rFonts w:eastAsia="Calibri"/>
          <w:sz w:val="24"/>
          <w:szCs w:val="24"/>
        </w:rPr>
        <w:t xml:space="preserve">İhsaniye Mahallesi 2104 </w:t>
      </w:r>
      <w:proofErr w:type="spellStart"/>
      <w:proofErr w:type="gramStart"/>
      <w:r w:rsidRPr="00C41F5F">
        <w:rPr>
          <w:rFonts w:eastAsia="Calibri"/>
          <w:sz w:val="24"/>
          <w:szCs w:val="24"/>
        </w:rPr>
        <w:t>ada,da</w:t>
      </w:r>
      <w:proofErr w:type="spellEnd"/>
      <w:proofErr w:type="gramEnd"/>
      <w:r w:rsidRPr="00C41F5F">
        <w:rPr>
          <w:rFonts w:eastAsia="Calibri"/>
          <w:sz w:val="24"/>
          <w:szCs w:val="24"/>
        </w:rPr>
        <w:t xml:space="preserve"> 18.madde </w:t>
      </w:r>
      <w:proofErr w:type="spellStart"/>
      <w:r w:rsidRPr="00C41F5F">
        <w:rPr>
          <w:rFonts w:eastAsia="Calibri"/>
          <w:sz w:val="24"/>
          <w:szCs w:val="24"/>
        </w:rPr>
        <w:t>uygulamalrı</w:t>
      </w:r>
      <w:proofErr w:type="spellEnd"/>
      <w:r w:rsidRPr="00C41F5F">
        <w:rPr>
          <w:rFonts w:eastAsia="Calibri"/>
          <w:sz w:val="24"/>
          <w:szCs w:val="24"/>
        </w:rPr>
        <w:t xml:space="preserve"> sonuçlandırılarak tapu dağılımı yapılmaktadır.</w:t>
      </w:r>
    </w:p>
    <w:p w:rsidR="00FA216B" w:rsidRPr="00C41F5F" w:rsidRDefault="00FA216B" w:rsidP="00FA216B">
      <w:pPr>
        <w:pStyle w:val="ListeParagraf"/>
        <w:widowControl/>
        <w:numPr>
          <w:ilvl w:val="0"/>
          <w:numId w:val="21"/>
        </w:numPr>
        <w:autoSpaceDE/>
        <w:autoSpaceDN/>
        <w:spacing w:after="200" w:line="276" w:lineRule="auto"/>
        <w:jc w:val="both"/>
        <w:rPr>
          <w:rFonts w:eastAsia="Calibri"/>
          <w:sz w:val="24"/>
          <w:szCs w:val="24"/>
        </w:rPr>
      </w:pPr>
      <w:r w:rsidRPr="00C41F5F">
        <w:rPr>
          <w:rFonts w:eastAsia="Calibri"/>
          <w:sz w:val="24"/>
          <w:szCs w:val="24"/>
        </w:rPr>
        <w:lastRenderedPageBreak/>
        <w:t>İlçemizde yapılması planlanan vatandaş talepleri ile oluşturulan tarımsal yapılar,18.madde uygulamaları, ,ada içi düzenlemeleri, plan değişikliği, mimari proje vb. için ilgili kurum görüşleri yazışmaları yapıldı.</w:t>
      </w:r>
    </w:p>
    <w:p w:rsidR="00FA216B" w:rsidRPr="00C41F5F" w:rsidRDefault="00FA216B" w:rsidP="00FA216B">
      <w:pPr>
        <w:pStyle w:val="ListeParagraf"/>
        <w:widowControl/>
        <w:numPr>
          <w:ilvl w:val="0"/>
          <w:numId w:val="21"/>
        </w:numPr>
        <w:autoSpaceDE/>
        <w:autoSpaceDN/>
        <w:spacing w:after="200" w:line="276" w:lineRule="auto"/>
        <w:jc w:val="both"/>
        <w:rPr>
          <w:rFonts w:eastAsia="Calibri"/>
          <w:sz w:val="24"/>
          <w:szCs w:val="24"/>
        </w:rPr>
      </w:pPr>
      <w:proofErr w:type="spellStart"/>
      <w:r w:rsidRPr="00C41F5F">
        <w:rPr>
          <w:rFonts w:eastAsia="Calibri"/>
          <w:sz w:val="24"/>
          <w:szCs w:val="24"/>
        </w:rPr>
        <w:t>Çinge</w:t>
      </w:r>
      <w:proofErr w:type="spellEnd"/>
      <w:r w:rsidRPr="00C41F5F">
        <w:rPr>
          <w:rFonts w:eastAsia="Calibri"/>
          <w:sz w:val="24"/>
          <w:szCs w:val="24"/>
        </w:rPr>
        <w:t xml:space="preserve">, </w:t>
      </w:r>
      <w:proofErr w:type="spellStart"/>
      <w:r w:rsidRPr="00C41F5F">
        <w:rPr>
          <w:rFonts w:eastAsia="Calibri"/>
          <w:sz w:val="24"/>
          <w:szCs w:val="24"/>
        </w:rPr>
        <w:t>Beyköy</w:t>
      </w:r>
      <w:proofErr w:type="spellEnd"/>
      <w:r w:rsidRPr="00C41F5F">
        <w:rPr>
          <w:rFonts w:eastAsia="Calibri"/>
          <w:sz w:val="24"/>
          <w:szCs w:val="24"/>
        </w:rPr>
        <w:t xml:space="preserve">, Mahbubeler, Kirazlı, Yeşil </w:t>
      </w:r>
      <w:proofErr w:type="spellStart"/>
      <w:r w:rsidRPr="00C41F5F">
        <w:rPr>
          <w:rFonts w:eastAsia="Calibri"/>
          <w:sz w:val="24"/>
          <w:szCs w:val="24"/>
        </w:rPr>
        <w:t>Çomlu</w:t>
      </w:r>
      <w:proofErr w:type="spellEnd"/>
      <w:r w:rsidRPr="00C41F5F">
        <w:rPr>
          <w:rFonts w:eastAsia="Calibri"/>
          <w:sz w:val="24"/>
          <w:szCs w:val="24"/>
        </w:rPr>
        <w:t xml:space="preserve"> ve Yeni </w:t>
      </w:r>
      <w:proofErr w:type="spellStart"/>
      <w:r w:rsidRPr="00C41F5F">
        <w:rPr>
          <w:rFonts w:eastAsia="Calibri"/>
          <w:sz w:val="24"/>
          <w:szCs w:val="24"/>
        </w:rPr>
        <w:t>Ziraatli</w:t>
      </w:r>
      <w:proofErr w:type="spellEnd"/>
      <w:r w:rsidRPr="00C41F5F">
        <w:rPr>
          <w:rFonts w:eastAsia="Calibri"/>
          <w:sz w:val="24"/>
          <w:szCs w:val="24"/>
        </w:rPr>
        <w:t xml:space="preserve"> Mahallelerinde köy yerleşik alan çalışmaları yapılarak Tarım Müdürlüğünün görüşü beklenmektedir.</w:t>
      </w:r>
    </w:p>
    <w:p w:rsidR="00FA216B" w:rsidRPr="00C41F5F" w:rsidRDefault="00FA216B" w:rsidP="00FA216B">
      <w:pPr>
        <w:pStyle w:val="ListeParagraf"/>
        <w:widowControl/>
        <w:numPr>
          <w:ilvl w:val="0"/>
          <w:numId w:val="21"/>
        </w:numPr>
        <w:autoSpaceDE/>
        <w:autoSpaceDN/>
        <w:spacing w:after="200" w:line="276" w:lineRule="auto"/>
        <w:jc w:val="both"/>
        <w:rPr>
          <w:rFonts w:eastAsia="Calibri"/>
          <w:sz w:val="24"/>
          <w:szCs w:val="24"/>
        </w:rPr>
      </w:pPr>
      <w:proofErr w:type="gramStart"/>
      <w:r w:rsidRPr="00C41F5F">
        <w:rPr>
          <w:rFonts w:eastAsia="Calibri"/>
          <w:sz w:val="24"/>
          <w:szCs w:val="24"/>
        </w:rPr>
        <w:t>Mania</w:t>
      </w:r>
      <w:proofErr w:type="gramEnd"/>
      <w:r w:rsidRPr="00C41F5F">
        <w:rPr>
          <w:rFonts w:eastAsia="Calibri"/>
          <w:sz w:val="24"/>
          <w:szCs w:val="24"/>
        </w:rPr>
        <w:t xml:space="preserve"> planı kapsamında doğal gölgeleme alanında kalan Belediyemiz sınırları içerisinde bulunan arazilerde Milli Savunma Bakanlığına sunulmak üzere gölgeleme havacılık çalışmaları ve mevcut yapıların 3 boyutlu yapı yüksekliklerinin tespiti için </w:t>
      </w:r>
      <w:proofErr w:type="spellStart"/>
      <w:r w:rsidRPr="00C41F5F">
        <w:rPr>
          <w:rFonts w:eastAsia="Calibri"/>
          <w:sz w:val="24"/>
          <w:szCs w:val="24"/>
        </w:rPr>
        <w:t>drone</w:t>
      </w:r>
      <w:proofErr w:type="spellEnd"/>
      <w:r w:rsidRPr="00C41F5F">
        <w:rPr>
          <w:rFonts w:eastAsia="Calibri"/>
          <w:sz w:val="24"/>
          <w:szCs w:val="24"/>
        </w:rPr>
        <w:t xml:space="preserve"> uçurumu işlemlerine başlanıldı.</w:t>
      </w:r>
    </w:p>
    <w:p w:rsidR="00D43E7D" w:rsidRPr="00C41F5F" w:rsidRDefault="00D43E7D" w:rsidP="00FA216B">
      <w:pPr>
        <w:pStyle w:val="ListeParagraf"/>
        <w:widowControl/>
        <w:numPr>
          <w:ilvl w:val="0"/>
          <w:numId w:val="21"/>
        </w:numPr>
        <w:autoSpaceDE/>
        <w:autoSpaceDN/>
        <w:spacing w:after="200" w:line="276" w:lineRule="auto"/>
        <w:jc w:val="both"/>
        <w:rPr>
          <w:rFonts w:eastAsia="Calibri"/>
          <w:sz w:val="24"/>
          <w:szCs w:val="24"/>
        </w:rPr>
      </w:pPr>
      <w:r w:rsidRPr="00C41F5F">
        <w:rPr>
          <w:rFonts w:ascii="Calibri" w:hAnsi="Calibri"/>
          <w:sz w:val="24"/>
          <w:szCs w:val="24"/>
        </w:rPr>
        <w:t>Mevcut Durum Analizi ve üst politika belgeleri analizi yapılmış olup, STK, Kurum ve Kuruluşlar Anketi, vatandaş beklenti anketi, muhtar beklenti anketi, personel memnuniyet ve beklenti anketi, meclis üyeleri beklenti anketleri yapılarak Performans Programına altlık oluşturacak faaliyet ve projeler belirlenmiştir.</w:t>
      </w:r>
    </w:p>
    <w:p w:rsidR="006D69D0" w:rsidRPr="00C41F5F" w:rsidRDefault="006D69D0" w:rsidP="006D69D0">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Japonya Büyükelçiliğinin Kurumsal Kalkınma ile ilgili Afet Konulu hibe çağrısına başvuru yapılmıştır.</w:t>
      </w:r>
    </w:p>
    <w:p w:rsidR="006D69D0" w:rsidRPr="00C41F5F" w:rsidRDefault="006D69D0" w:rsidP="006D69D0">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Sürdürülebilir İklim ve Eylem Planını(SECAP) hazırlama çalışmaları kapsamında EU4ETTR Projesi Kapsamında MLGP4 İklim Platformuna katılım sağlanmış ve proje ekibi oluşturulmuştur.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EU4ETTR Projesi Kapsamında MLGP İklim Platformuna katılarak Sürdürülebilir Enerji ve İklim Eylem Planını (SECAP) hazırlama çalışmaları kapsamında </w:t>
      </w:r>
      <w:proofErr w:type="gramStart"/>
      <w:r w:rsidRPr="00C41F5F">
        <w:rPr>
          <w:rFonts w:ascii="Calibri" w:hAnsi="Calibri"/>
          <w:sz w:val="24"/>
          <w:szCs w:val="24"/>
        </w:rPr>
        <w:t>vatandaşlara , kamu</w:t>
      </w:r>
      <w:proofErr w:type="gramEnd"/>
      <w:r w:rsidRPr="00C41F5F">
        <w:rPr>
          <w:rFonts w:ascii="Calibri" w:hAnsi="Calibri"/>
          <w:sz w:val="24"/>
          <w:szCs w:val="24"/>
        </w:rPr>
        <w:t xml:space="preserve"> kurum ve kuruluşlarına ,</w:t>
      </w:r>
      <w:proofErr w:type="spellStart"/>
      <w:r w:rsidRPr="00C41F5F">
        <w:rPr>
          <w:rFonts w:ascii="Calibri" w:hAnsi="Calibri"/>
          <w:sz w:val="24"/>
          <w:szCs w:val="24"/>
        </w:rPr>
        <w:t>stk</w:t>
      </w:r>
      <w:proofErr w:type="spellEnd"/>
      <w:r w:rsidRPr="00C41F5F">
        <w:rPr>
          <w:rFonts w:ascii="Calibri" w:hAnsi="Calibri"/>
          <w:sz w:val="24"/>
          <w:szCs w:val="24"/>
        </w:rPr>
        <w:t xml:space="preserve"> </w:t>
      </w:r>
      <w:proofErr w:type="spellStart"/>
      <w:r w:rsidRPr="00C41F5F">
        <w:rPr>
          <w:rFonts w:ascii="Calibri" w:hAnsi="Calibri"/>
          <w:sz w:val="24"/>
          <w:szCs w:val="24"/>
        </w:rPr>
        <w:t>lara</w:t>
      </w:r>
      <w:proofErr w:type="spellEnd"/>
      <w:r w:rsidRPr="00C41F5F">
        <w:rPr>
          <w:rFonts w:ascii="Calibri" w:hAnsi="Calibri"/>
          <w:sz w:val="24"/>
          <w:szCs w:val="24"/>
        </w:rPr>
        <w:t xml:space="preserve"> ve özel sektör temsilcilerine sürece katılımları için anket hazırlanarak uygulanmıştır.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Oluşturulan proje ekibiyle </w:t>
      </w:r>
      <w:proofErr w:type="gramStart"/>
      <w:r w:rsidRPr="00C41F5F">
        <w:rPr>
          <w:rFonts w:ascii="Calibri" w:hAnsi="Calibri"/>
          <w:sz w:val="24"/>
          <w:szCs w:val="24"/>
        </w:rPr>
        <w:t>Sürdürülebilir</w:t>
      </w:r>
      <w:proofErr w:type="gramEnd"/>
      <w:r w:rsidRPr="00C41F5F">
        <w:rPr>
          <w:rFonts w:ascii="Calibri" w:hAnsi="Calibri"/>
          <w:sz w:val="24"/>
          <w:szCs w:val="24"/>
        </w:rPr>
        <w:t xml:space="preserve"> İklim ve Eylem Planını(SECAP) hazırlanarak yayımlanmıştır.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(SECAP) Sürdürülebilir İklim ve Eylem </w:t>
      </w:r>
      <w:proofErr w:type="spellStart"/>
      <w:proofErr w:type="gramStart"/>
      <w:r w:rsidRPr="00C41F5F">
        <w:rPr>
          <w:rFonts w:ascii="Calibri" w:hAnsi="Calibri"/>
          <w:sz w:val="24"/>
          <w:szCs w:val="24"/>
        </w:rPr>
        <w:t>Planınını</w:t>
      </w:r>
      <w:proofErr w:type="spellEnd"/>
      <w:r w:rsidRPr="00C41F5F">
        <w:rPr>
          <w:rFonts w:ascii="Calibri" w:hAnsi="Calibri"/>
          <w:sz w:val="24"/>
          <w:szCs w:val="24"/>
        </w:rPr>
        <w:t xml:space="preserve">  3</w:t>
      </w:r>
      <w:proofErr w:type="gramEnd"/>
      <w:r w:rsidRPr="00C41F5F">
        <w:rPr>
          <w:rFonts w:ascii="Calibri" w:hAnsi="Calibri"/>
          <w:sz w:val="24"/>
          <w:szCs w:val="24"/>
        </w:rPr>
        <w:t xml:space="preserve"> ay gibi kısa sürede hazırlayarak örnek olan bir belediye olarak MLGP4 platformu tarafından Kahire Dünya Kent Formu ve Litvanya Çalışma Ziyaretlerine davet alınarak katılım sağlanmıştır.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proofErr w:type="spellStart"/>
      <w:r w:rsidRPr="00C41F5F">
        <w:rPr>
          <w:rFonts w:ascii="Calibri" w:hAnsi="Calibri"/>
          <w:sz w:val="24"/>
          <w:szCs w:val="24"/>
        </w:rPr>
        <w:t>Leap</w:t>
      </w:r>
      <w:proofErr w:type="spellEnd"/>
      <w:r w:rsidRPr="00C41F5F">
        <w:rPr>
          <w:rFonts w:ascii="Calibri" w:hAnsi="Calibri"/>
          <w:sz w:val="24"/>
          <w:szCs w:val="24"/>
        </w:rPr>
        <w:t xml:space="preserve">-Se Call 2025 Projesine akıllı sulama sitemleri konusunda İtalya , Cezayir ve Nijerya </w:t>
      </w:r>
      <w:proofErr w:type="gramStart"/>
      <w:r w:rsidRPr="00C41F5F">
        <w:rPr>
          <w:rFonts w:ascii="Calibri" w:hAnsi="Calibri"/>
          <w:sz w:val="24"/>
          <w:szCs w:val="24"/>
        </w:rPr>
        <w:t>dan</w:t>
      </w:r>
      <w:proofErr w:type="gramEnd"/>
      <w:r w:rsidRPr="00C41F5F">
        <w:rPr>
          <w:rFonts w:ascii="Calibri" w:hAnsi="Calibri"/>
          <w:sz w:val="24"/>
          <w:szCs w:val="24"/>
        </w:rPr>
        <w:t xml:space="preserve"> ortaklar ile birlikte başvuru yapılmış </w:t>
      </w:r>
      <w:proofErr w:type="spellStart"/>
      <w:r w:rsidRPr="00C41F5F">
        <w:rPr>
          <w:rFonts w:ascii="Calibri" w:hAnsi="Calibri"/>
          <w:sz w:val="24"/>
          <w:szCs w:val="24"/>
        </w:rPr>
        <w:t>olup,ön</w:t>
      </w:r>
      <w:proofErr w:type="spellEnd"/>
      <w:r w:rsidRPr="00C41F5F">
        <w:rPr>
          <w:rFonts w:ascii="Calibri" w:hAnsi="Calibri"/>
          <w:sz w:val="24"/>
          <w:szCs w:val="24"/>
        </w:rPr>
        <w:t xml:space="preserve"> başvuru kabul edilmiştir.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Çevre ve Şehircilik İklim Değişikliği Bakanlığı tarafından çağrısı yayımlanan AB -Türkiye İklim Değişikliği Hibe Programı (AB-TR CCGP) programına Bandırma On Yedi Eylül Üniversitesi ile birlikte başvuru yapılmıştır.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AB </w:t>
      </w:r>
      <w:proofErr w:type="spellStart"/>
      <w:r w:rsidRPr="00C41F5F">
        <w:rPr>
          <w:rFonts w:ascii="Calibri" w:hAnsi="Calibri"/>
          <w:sz w:val="24"/>
          <w:szCs w:val="24"/>
        </w:rPr>
        <w:t>NetZeroCities</w:t>
      </w:r>
      <w:proofErr w:type="spellEnd"/>
      <w:r w:rsidRPr="00C41F5F">
        <w:rPr>
          <w:rFonts w:ascii="Calibri" w:hAnsi="Calibri"/>
          <w:sz w:val="24"/>
          <w:szCs w:val="24"/>
        </w:rPr>
        <w:t xml:space="preserve"> Yeşil Dönüşüm Uygulamaları Şehir Eşleştirme ve Öğrenme Programına başvuru yapılmış ve Fransa ‘</w:t>
      </w:r>
      <w:proofErr w:type="spellStart"/>
      <w:r w:rsidRPr="00C41F5F">
        <w:rPr>
          <w:rFonts w:ascii="Calibri" w:hAnsi="Calibri"/>
          <w:sz w:val="24"/>
          <w:szCs w:val="24"/>
        </w:rPr>
        <w:t>nın</w:t>
      </w:r>
      <w:proofErr w:type="spellEnd"/>
      <w:r w:rsidRPr="00C41F5F">
        <w:rPr>
          <w:rFonts w:ascii="Calibri" w:hAnsi="Calibri"/>
          <w:sz w:val="24"/>
          <w:szCs w:val="24"/>
        </w:rPr>
        <w:t xml:space="preserve"> </w:t>
      </w:r>
      <w:proofErr w:type="spellStart"/>
      <w:r w:rsidRPr="00C41F5F">
        <w:rPr>
          <w:rFonts w:ascii="Calibri" w:hAnsi="Calibri"/>
          <w:sz w:val="24"/>
          <w:szCs w:val="24"/>
        </w:rPr>
        <w:t>Dunkerque</w:t>
      </w:r>
      <w:proofErr w:type="spellEnd"/>
      <w:r w:rsidRPr="00C41F5F">
        <w:rPr>
          <w:rFonts w:ascii="Calibri" w:hAnsi="Calibri"/>
          <w:sz w:val="24"/>
          <w:szCs w:val="24"/>
        </w:rPr>
        <w:t xml:space="preserve"> şehri ile </w:t>
      </w:r>
      <w:proofErr w:type="spellStart"/>
      <w:r w:rsidRPr="00C41F5F">
        <w:rPr>
          <w:rFonts w:ascii="Calibri" w:hAnsi="Calibri"/>
          <w:sz w:val="24"/>
          <w:szCs w:val="24"/>
        </w:rPr>
        <w:t>eşleşilerek</w:t>
      </w:r>
      <w:proofErr w:type="spellEnd"/>
      <w:r w:rsidRPr="00C41F5F">
        <w:rPr>
          <w:rFonts w:ascii="Calibri" w:hAnsi="Calibri"/>
          <w:sz w:val="24"/>
          <w:szCs w:val="24"/>
        </w:rPr>
        <w:t xml:space="preserve"> 17 aylık öğrenme programına davet alınmıştır. Avrupa Birliği tarafından fonlanan projenin ilk saha ziyareti </w:t>
      </w:r>
      <w:proofErr w:type="spellStart"/>
      <w:r w:rsidRPr="00C41F5F">
        <w:rPr>
          <w:rFonts w:ascii="Calibri" w:hAnsi="Calibri"/>
          <w:sz w:val="24"/>
          <w:szCs w:val="24"/>
        </w:rPr>
        <w:t>Dunkerque</w:t>
      </w:r>
      <w:proofErr w:type="spellEnd"/>
      <w:r w:rsidRPr="00C41F5F">
        <w:rPr>
          <w:rFonts w:ascii="Calibri" w:hAnsi="Calibri"/>
          <w:sz w:val="24"/>
          <w:szCs w:val="24"/>
        </w:rPr>
        <w:t xml:space="preserve"> şehrine yapılmıştır.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Akdeniz Havzası Sınır Ötesi İşbirliği Programı çağrısına Atık Yağların Toplanması ve </w:t>
      </w:r>
      <w:proofErr w:type="spellStart"/>
      <w:r w:rsidRPr="00C41F5F">
        <w:rPr>
          <w:rFonts w:ascii="Calibri" w:hAnsi="Calibri"/>
          <w:sz w:val="24"/>
          <w:szCs w:val="24"/>
        </w:rPr>
        <w:t>bio</w:t>
      </w:r>
      <w:proofErr w:type="spellEnd"/>
      <w:r w:rsidRPr="00C41F5F">
        <w:rPr>
          <w:rFonts w:ascii="Calibri" w:hAnsi="Calibri"/>
          <w:sz w:val="24"/>
          <w:szCs w:val="24"/>
        </w:rPr>
        <w:t xml:space="preserve"> yakıta çevrilmesi konusu kapsamında başvuru yapılmıştır.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Pathways2Resilience Avrupa Birliği çağrısına Muğla Menteşe ve Mersin Yenişehir Belediyeleri ile ortak başvuru yapılmıştır. Çağrı konusu afet riskini en aza indirme çalışmalarına ait çalışmalar yapılması ve ortak bir stratejik belgenin yayımlanmasıdır.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Çok ortaklı ERASMUS </w:t>
      </w:r>
      <w:proofErr w:type="spellStart"/>
      <w:r w:rsidRPr="00C41F5F">
        <w:rPr>
          <w:rFonts w:ascii="Calibri" w:hAnsi="Calibri"/>
          <w:sz w:val="24"/>
          <w:szCs w:val="24"/>
        </w:rPr>
        <w:t>Adu</w:t>
      </w:r>
      <w:proofErr w:type="spellEnd"/>
      <w:r w:rsidRPr="00C41F5F">
        <w:rPr>
          <w:rFonts w:ascii="Calibri" w:hAnsi="Calibri"/>
          <w:sz w:val="24"/>
          <w:szCs w:val="24"/>
        </w:rPr>
        <w:t xml:space="preserve"> programına yaşlıların sanal ortamda yaşadıkları zorluklar ve kandırılma olaylarına yönelik proje başvurusu yapılmıştır.</w:t>
      </w:r>
    </w:p>
    <w:p w:rsidR="000730B5" w:rsidRPr="00C41F5F" w:rsidRDefault="000730B5" w:rsidP="000730B5">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lastRenderedPageBreak/>
        <w:t xml:space="preserve">Avrupa Birliği City </w:t>
      </w:r>
      <w:proofErr w:type="spellStart"/>
      <w:r w:rsidRPr="00C41F5F">
        <w:rPr>
          <w:rFonts w:ascii="Calibri" w:hAnsi="Calibri"/>
          <w:sz w:val="24"/>
          <w:szCs w:val="24"/>
        </w:rPr>
        <w:t>Eleborator</w:t>
      </w:r>
      <w:proofErr w:type="spellEnd"/>
      <w:r w:rsidRPr="00C41F5F">
        <w:rPr>
          <w:rFonts w:ascii="Calibri" w:hAnsi="Calibri"/>
          <w:sz w:val="24"/>
          <w:szCs w:val="24"/>
        </w:rPr>
        <w:t xml:space="preserve"> projesi kapsamında açılan çağrıya başvuru yapılmış ve Bandırma Belediyesi gözlemci şehir olarak onay almıştır.</w:t>
      </w:r>
    </w:p>
    <w:p w:rsidR="000730B5" w:rsidRPr="00C41F5F" w:rsidRDefault="007B51D2" w:rsidP="006D69D0">
      <w:pPr>
        <w:pStyle w:val="ListeParagraf"/>
        <w:widowControl/>
        <w:numPr>
          <w:ilvl w:val="0"/>
          <w:numId w:val="21"/>
        </w:numPr>
        <w:autoSpaceDE/>
        <w:autoSpaceDN/>
        <w:spacing w:after="200" w:line="276" w:lineRule="auto"/>
        <w:jc w:val="both"/>
        <w:rPr>
          <w:rFonts w:ascii="Calibri" w:hAnsi="Calibri"/>
          <w:sz w:val="24"/>
          <w:szCs w:val="24"/>
        </w:rPr>
      </w:pPr>
      <w:r w:rsidRPr="00C41F5F">
        <w:rPr>
          <w:rFonts w:ascii="Calibri" w:hAnsi="Calibri"/>
          <w:sz w:val="24"/>
          <w:szCs w:val="24"/>
        </w:rPr>
        <w:t xml:space="preserve">2025 yılı ilk altı ay </w:t>
      </w:r>
      <w:proofErr w:type="gramStart"/>
      <w:r w:rsidRPr="00C41F5F">
        <w:rPr>
          <w:rFonts w:ascii="Calibri" w:hAnsi="Calibri"/>
          <w:sz w:val="24"/>
          <w:szCs w:val="24"/>
        </w:rPr>
        <w:t>içerisinde ,</w:t>
      </w:r>
      <w:r w:rsidR="004D2B79" w:rsidRPr="00C41F5F">
        <w:rPr>
          <w:rFonts w:ascii="Calibri" w:hAnsi="Calibri"/>
          <w:sz w:val="24"/>
          <w:szCs w:val="24"/>
        </w:rPr>
        <w:t xml:space="preserve"> </w:t>
      </w:r>
      <w:proofErr w:type="spellStart"/>
      <w:r w:rsidR="004D2B79" w:rsidRPr="00C41F5F">
        <w:rPr>
          <w:rFonts w:ascii="Calibri" w:hAnsi="Calibri"/>
          <w:sz w:val="24"/>
          <w:szCs w:val="24"/>
        </w:rPr>
        <w:t>Edincik</w:t>
      </w:r>
      <w:proofErr w:type="spellEnd"/>
      <w:proofErr w:type="gramEnd"/>
      <w:r w:rsidR="004D2B79" w:rsidRPr="00C41F5F">
        <w:rPr>
          <w:rFonts w:ascii="Calibri" w:hAnsi="Calibri"/>
          <w:sz w:val="24"/>
          <w:szCs w:val="24"/>
        </w:rPr>
        <w:t xml:space="preserve">, Aksakal ve </w:t>
      </w:r>
      <w:proofErr w:type="spellStart"/>
      <w:r w:rsidR="004D2B79" w:rsidRPr="00C41F5F">
        <w:rPr>
          <w:rFonts w:ascii="Calibri" w:hAnsi="Calibri"/>
          <w:sz w:val="24"/>
          <w:szCs w:val="24"/>
        </w:rPr>
        <w:t>Akçapınar</w:t>
      </w:r>
      <w:proofErr w:type="spellEnd"/>
      <w:r w:rsidR="004D2B79" w:rsidRPr="00C41F5F">
        <w:rPr>
          <w:rFonts w:ascii="Calibri" w:hAnsi="Calibri"/>
          <w:sz w:val="24"/>
          <w:szCs w:val="24"/>
        </w:rPr>
        <w:t xml:space="preserve"> mahallerinde, bölgenin tarımsal yapısına uygun olarak planlanan “Tarımda Eğitim Yolculuğu”</w:t>
      </w:r>
      <w:r w:rsidRPr="00C41F5F">
        <w:rPr>
          <w:rFonts w:ascii="Calibri" w:hAnsi="Calibri"/>
          <w:sz w:val="24"/>
          <w:szCs w:val="24"/>
        </w:rPr>
        <w:t xml:space="preserve"> </w:t>
      </w:r>
      <w:r w:rsidR="004D2B79" w:rsidRPr="00C41F5F">
        <w:rPr>
          <w:rFonts w:ascii="Calibri" w:hAnsi="Calibri"/>
          <w:sz w:val="24"/>
          <w:szCs w:val="24"/>
        </w:rPr>
        <w:t xml:space="preserve">projesi kapsamında kırsal mahalle sakinlerine zeytin yetiştiriciliği, </w:t>
      </w:r>
      <w:proofErr w:type="spellStart"/>
      <w:r w:rsidR="004D2B79" w:rsidRPr="00C41F5F">
        <w:rPr>
          <w:rFonts w:ascii="Calibri" w:hAnsi="Calibri"/>
          <w:sz w:val="24"/>
          <w:szCs w:val="24"/>
        </w:rPr>
        <w:t>dron</w:t>
      </w:r>
      <w:proofErr w:type="spellEnd"/>
      <w:r w:rsidR="004D2B79" w:rsidRPr="00C41F5F">
        <w:rPr>
          <w:rFonts w:ascii="Calibri" w:hAnsi="Calibri"/>
          <w:sz w:val="24"/>
          <w:szCs w:val="24"/>
        </w:rPr>
        <w:t xml:space="preserve"> ile gübreleme ve ilaçlama, iklim değişikliği ve tarıma etkisi gibi  konularında tarım eğitimleri düzenlenmiştir.</w:t>
      </w:r>
    </w:p>
    <w:p w:rsidR="00E97D1B" w:rsidRPr="00C41F5F" w:rsidRDefault="00E97D1B" w:rsidP="006D69D0">
      <w:pPr>
        <w:pStyle w:val="ListeParagraf"/>
        <w:widowControl/>
        <w:numPr>
          <w:ilvl w:val="0"/>
          <w:numId w:val="21"/>
        </w:numPr>
        <w:autoSpaceDE/>
        <w:autoSpaceDN/>
        <w:spacing w:after="200" w:line="276" w:lineRule="auto"/>
        <w:jc w:val="both"/>
        <w:rPr>
          <w:rFonts w:ascii="Calibri" w:hAnsi="Calibri"/>
          <w:sz w:val="24"/>
          <w:szCs w:val="24"/>
        </w:rPr>
      </w:pPr>
      <w:r w:rsidRPr="00C41F5F">
        <w:t>Ortak Hizmet Projesi kapsamında, Bandırma Belediyesi’ne ait tarım arazileri, dernek ve kooperatiflere destek amaçlı tahsis edilmiştir. Yürütülen üretim faaliyetleriyle kırsal kalkınma desteklenmiş, hasat döneminde Çepni Mahallesi'nde Belediye Başkanımız ve kırsal mahalle muhtarlarının katılımıyla 'Nohut Hasadı Şenliği' düzenlenmiş, dayanışma ve birlik ruhu ön plana çıkarılmıştır.</w:t>
      </w:r>
    </w:p>
    <w:p w:rsidR="004D2B79" w:rsidRPr="00C41F5F" w:rsidRDefault="00814A50" w:rsidP="00FA765E">
      <w:pPr>
        <w:pStyle w:val="ListeParagraf"/>
        <w:widowControl/>
        <w:numPr>
          <w:ilvl w:val="0"/>
          <w:numId w:val="21"/>
        </w:numPr>
        <w:autoSpaceDE/>
        <w:autoSpaceDN/>
        <w:spacing w:after="200" w:line="276" w:lineRule="auto"/>
        <w:jc w:val="both"/>
        <w:rPr>
          <w:rFonts w:ascii="Calibri" w:hAnsi="Calibri"/>
          <w:sz w:val="24"/>
          <w:szCs w:val="24"/>
        </w:rPr>
      </w:pPr>
      <w:r w:rsidRPr="00C41F5F">
        <w:rPr>
          <w:sz w:val="24"/>
          <w:szCs w:val="24"/>
        </w:rPr>
        <w:t xml:space="preserve">Yeşil </w:t>
      </w:r>
      <w:proofErr w:type="spellStart"/>
      <w:r w:rsidRPr="00C41F5F">
        <w:rPr>
          <w:sz w:val="24"/>
          <w:szCs w:val="24"/>
        </w:rPr>
        <w:t>Çomlu</w:t>
      </w:r>
      <w:proofErr w:type="spellEnd"/>
      <w:r w:rsidRPr="00C41F5F">
        <w:rPr>
          <w:sz w:val="24"/>
          <w:szCs w:val="24"/>
        </w:rPr>
        <w:t xml:space="preserve"> Kavunu için yapılan coğrafi işaret başvurusuna Türk Patent ve Markalar Kurumu’ndan tarafından talep edilen evraklar hazırlanarak kuruma gönderilimi yapılmış </w:t>
      </w:r>
      <w:proofErr w:type="gramStart"/>
      <w:r w:rsidRPr="00C41F5F">
        <w:rPr>
          <w:sz w:val="24"/>
          <w:szCs w:val="24"/>
        </w:rPr>
        <w:t>olup  süreç</w:t>
      </w:r>
      <w:proofErr w:type="gramEnd"/>
      <w:r w:rsidRPr="00C41F5F">
        <w:rPr>
          <w:sz w:val="24"/>
          <w:szCs w:val="24"/>
        </w:rPr>
        <w:t xml:space="preserve"> aşamasının  takibi yapılacaktır.</w:t>
      </w:r>
    </w:p>
    <w:p w:rsidR="00814A50" w:rsidRPr="00C41F5F" w:rsidRDefault="00814A50" w:rsidP="00FA765E">
      <w:pPr>
        <w:pStyle w:val="ListeParagraf"/>
        <w:widowControl/>
        <w:numPr>
          <w:ilvl w:val="0"/>
          <w:numId w:val="21"/>
        </w:numPr>
        <w:autoSpaceDE/>
        <w:autoSpaceDN/>
        <w:spacing w:after="200" w:line="276" w:lineRule="auto"/>
        <w:jc w:val="both"/>
        <w:rPr>
          <w:rFonts w:ascii="Calibri" w:hAnsi="Calibri"/>
          <w:sz w:val="24"/>
          <w:szCs w:val="24"/>
        </w:rPr>
      </w:pPr>
      <w:proofErr w:type="gramStart"/>
      <w:r w:rsidRPr="00C41F5F">
        <w:rPr>
          <w:sz w:val="24"/>
          <w:szCs w:val="24"/>
        </w:rPr>
        <w:t>İlçemizde   farklı</w:t>
      </w:r>
      <w:proofErr w:type="gramEnd"/>
      <w:r w:rsidRPr="00C41F5F">
        <w:rPr>
          <w:sz w:val="24"/>
          <w:szCs w:val="24"/>
        </w:rPr>
        <w:t xml:space="preserve"> mahallelerde ve farklı konularda Tarımda Eğitim Yolculuğu Projesi  programına  devam edilmesi planlanmaktadır.</w:t>
      </w:r>
    </w:p>
    <w:p w:rsidR="00355E5B" w:rsidRPr="00C41F5F" w:rsidRDefault="00355E5B" w:rsidP="00355E5B">
      <w:pPr>
        <w:pStyle w:val="ListeParagraf"/>
        <w:widowControl/>
        <w:numPr>
          <w:ilvl w:val="0"/>
          <w:numId w:val="21"/>
        </w:numPr>
        <w:autoSpaceDE/>
        <w:autoSpaceDN/>
        <w:spacing w:after="160" w:line="259" w:lineRule="auto"/>
        <w:jc w:val="both"/>
        <w:rPr>
          <w:sz w:val="24"/>
          <w:szCs w:val="24"/>
        </w:rPr>
      </w:pPr>
      <w:r w:rsidRPr="00C41F5F">
        <w:rPr>
          <w:sz w:val="24"/>
          <w:szCs w:val="24"/>
        </w:rPr>
        <w:t>Zabıta Müdürlüğü’nce tespit olunan çöp ev statüsündeki 5 adet konutun temizlikleri yapılmıştır.</w:t>
      </w:r>
    </w:p>
    <w:p w:rsidR="00355E5B" w:rsidRPr="00C41F5F" w:rsidRDefault="00355E5B" w:rsidP="00355E5B">
      <w:pPr>
        <w:pStyle w:val="ListeParagraf"/>
        <w:widowControl/>
        <w:numPr>
          <w:ilvl w:val="0"/>
          <w:numId w:val="21"/>
        </w:numPr>
        <w:autoSpaceDE/>
        <w:autoSpaceDN/>
        <w:spacing w:after="160" w:line="276" w:lineRule="auto"/>
        <w:jc w:val="both"/>
        <w:rPr>
          <w:sz w:val="24"/>
          <w:szCs w:val="24"/>
        </w:rPr>
      </w:pPr>
      <w:r w:rsidRPr="00C41F5F">
        <w:rPr>
          <w:sz w:val="24"/>
          <w:szCs w:val="24"/>
        </w:rPr>
        <w:t>İlçemizde oluşan bitkisel atık yağların yönetimi sağlanmıştır.</w:t>
      </w:r>
    </w:p>
    <w:p w:rsidR="00357127" w:rsidRPr="00C41F5F" w:rsidRDefault="00357127" w:rsidP="00357127">
      <w:pPr>
        <w:pStyle w:val="ListeParagraf"/>
        <w:widowControl/>
        <w:numPr>
          <w:ilvl w:val="0"/>
          <w:numId w:val="21"/>
        </w:numPr>
        <w:autoSpaceDE/>
        <w:autoSpaceDN/>
        <w:spacing w:after="160" w:line="276" w:lineRule="auto"/>
        <w:jc w:val="both"/>
        <w:rPr>
          <w:sz w:val="24"/>
          <w:szCs w:val="24"/>
        </w:rPr>
      </w:pPr>
      <w:r w:rsidRPr="00C41F5F">
        <w:rPr>
          <w:sz w:val="24"/>
          <w:szCs w:val="24"/>
        </w:rPr>
        <w:t xml:space="preserve">Şehrimizdeki konutlar ve işyerlerinden çıkan ambalaj atıkları, kaba atıklar ve </w:t>
      </w:r>
      <w:proofErr w:type="gramStart"/>
      <w:r w:rsidRPr="00C41F5F">
        <w:rPr>
          <w:sz w:val="24"/>
          <w:szCs w:val="24"/>
        </w:rPr>
        <w:t>molozların  toplanması</w:t>
      </w:r>
      <w:proofErr w:type="gramEnd"/>
      <w:r w:rsidRPr="00C41F5F">
        <w:rPr>
          <w:sz w:val="24"/>
          <w:szCs w:val="24"/>
        </w:rPr>
        <w:t xml:space="preserve"> /alınması talep edildiğinde ekiplerimizce  sağlanmıştır.</w:t>
      </w:r>
    </w:p>
    <w:p w:rsidR="00A02B75" w:rsidRPr="00C41F5F" w:rsidRDefault="004E7308" w:rsidP="00357127">
      <w:pPr>
        <w:pStyle w:val="ListeParagraf"/>
        <w:widowControl/>
        <w:numPr>
          <w:ilvl w:val="0"/>
          <w:numId w:val="21"/>
        </w:numPr>
        <w:autoSpaceDE/>
        <w:autoSpaceDN/>
        <w:spacing w:after="160" w:line="276" w:lineRule="auto"/>
        <w:jc w:val="both"/>
        <w:rPr>
          <w:sz w:val="24"/>
          <w:szCs w:val="24"/>
        </w:rPr>
      </w:pPr>
      <w:r w:rsidRPr="00C41F5F">
        <w:rPr>
          <w:sz w:val="24"/>
          <w:szCs w:val="24"/>
        </w:rPr>
        <w:t>İlçemiz cadde ve sokaklar</w:t>
      </w:r>
      <w:r w:rsidR="00A02B75" w:rsidRPr="00C41F5F">
        <w:rPr>
          <w:sz w:val="24"/>
          <w:szCs w:val="24"/>
        </w:rPr>
        <w:t>ı</w:t>
      </w:r>
      <w:r w:rsidRPr="00C41F5F">
        <w:rPr>
          <w:sz w:val="24"/>
          <w:szCs w:val="24"/>
        </w:rPr>
        <w:t xml:space="preserve"> program dahilinde s</w:t>
      </w:r>
      <w:r w:rsidR="00A02B75" w:rsidRPr="00C41F5F">
        <w:rPr>
          <w:sz w:val="24"/>
          <w:szCs w:val="24"/>
        </w:rPr>
        <w:t xml:space="preserve">üpürme araçlarıyla süpürülerek, semt pazarı </w:t>
      </w:r>
      <w:proofErr w:type="gramStart"/>
      <w:r w:rsidR="00A02B75" w:rsidRPr="00C41F5F">
        <w:rPr>
          <w:sz w:val="24"/>
          <w:szCs w:val="24"/>
        </w:rPr>
        <w:t>kurulan  yerlerin</w:t>
      </w:r>
      <w:proofErr w:type="gramEnd"/>
      <w:r w:rsidR="00A02B75" w:rsidRPr="00C41F5F">
        <w:rPr>
          <w:sz w:val="24"/>
          <w:szCs w:val="24"/>
        </w:rPr>
        <w:t xml:space="preserve"> temizliği ve yıkanması, boş arsa ve kaldırım üzerinde bulunan yabani otların temizliği yapılmıştır.</w:t>
      </w:r>
    </w:p>
    <w:p w:rsidR="004E7308" w:rsidRPr="00C41F5F" w:rsidRDefault="00A02B75" w:rsidP="00357127">
      <w:pPr>
        <w:pStyle w:val="ListeParagraf"/>
        <w:widowControl/>
        <w:numPr>
          <w:ilvl w:val="0"/>
          <w:numId w:val="21"/>
        </w:numPr>
        <w:autoSpaceDE/>
        <w:autoSpaceDN/>
        <w:spacing w:after="160" w:line="276" w:lineRule="auto"/>
        <w:jc w:val="both"/>
        <w:rPr>
          <w:sz w:val="24"/>
          <w:szCs w:val="24"/>
        </w:rPr>
      </w:pPr>
      <w:r w:rsidRPr="00C41F5F">
        <w:rPr>
          <w:sz w:val="24"/>
          <w:szCs w:val="24"/>
        </w:rPr>
        <w:t>Tören günlerinde tören alanlarının temizlikleri yapılmıştır.</w:t>
      </w:r>
    </w:p>
    <w:p w:rsidR="00980024" w:rsidRPr="00C41F5F" w:rsidRDefault="00980024" w:rsidP="00FA216B">
      <w:pPr>
        <w:pStyle w:val="ListeParagraf"/>
        <w:widowControl/>
        <w:numPr>
          <w:ilvl w:val="0"/>
          <w:numId w:val="21"/>
        </w:numPr>
        <w:autoSpaceDE/>
        <w:autoSpaceDN/>
        <w:spacing w:after="200" w:line="276" w:lineRule="auto"/>
        <w:jc w:val="both"/>
        <w:rPr>
          <w:rFonts w:eastAsia="Calibri"/>
          <w:sz w:val="24"/>
          <w:szCs w:val="24"/>
        </w:rPr>
      </w:pPr>
      <w:r w:rsidRPr="00C41F5F">
        <w:rPr>
          <w:rFonts w:eastAsia="Calibri"/>
          <w:sz w:val="24"/>
          <w:szCs w:val="24"/>
        </w:rPr>
        <w:t xml:space="preserve">Belediye Web sitesi haber paylaşımı ve Belediye hizmetlerinin halka tanıtıldığı sosyal medya yönetimi yapılmakta </w:t>
      </w:r>
      <w:proofErr w:type="gramStart"/>
      <w:r w:rsidRPr="00C41F5F">
        <w:rPr>
          <w:rFonts w:eastAsia="Calibri"/>
          <w:sz w:val="24"/>
          <w:szCs w:val="24"/>
        </w:rPr>
        <w:t>olup ,Ocak</w:t>
      </w:r>
      <w:proofErr w:type="gramEnd"/>
      <w:r w:rsidRPr="00C41F5F">
        <w:rPr>
          <w:rFonts w:eastAsia="Calibri"/>
          <w:sz w:val="24"/>
          <w:szCs w:val="24"/>
        </w:rPr>
        <w:t xml:space="preserve">-Haziran  döneminde, 390 Web sitesi haber paylaşımı,850 adet sosyal medya paylaşımı, 359 </w:t>
      </w:r>
      <w:proofErr w:type="spellStart"/>
      <w:r w:rsidRPr="00C41F5F">
        <w:rPr>
          <w:rFonts w:eastAsia="Calibri"/>
          <w:sz w:val="24"/>
          <w:szCs w:val="24"/>
        </w:rPr>
        <w:t>cimer</w:t>
      </w:r>
      <w:proofErr w:type="spellEnd"/>
      <w:r w:rsidRPr="00C41F5F">
        <w:rPr>
          <w:rFonts w:eastAsia="Calibri"/>
          <w:sz w:val="24"/>
          <w:szCs w:val="24"/>
        </w:rPr>
        <w:t>, 35 bilgi edinme, 24.748 çağrı merkezine gelen çağrı, 6.222 çağrı merkezine gelen taleplere  cevap verildi.</w:t>
      </w:r>
    </w:p>
    <w:p w:rsidR="000259D9" w:rsidRPr="00C41F5F" w:rsidRDefault="000259D9" w:rsidP="00950DFA">
      <w:pPr>
        <w:pStyle w:val="ListeParagraf"/>
        <w:widowControl/>
        <w:numPr>
          <w:ilvl w:val="0"/>
          <w:numId w:val="21"/>
        </w:numPr>
        <w:autoSpaceDE/>
        <w:autoSpaceDN/>
        <w:spacing w:before="7" w:after="200" w:line="276" w:lineRule="auto"/>
        <w:jc w:val="both"/>
        <w:rPr>
          <w:rFonts w:eastAsia="Calibri"/>
          <w:sz w:val="24"/>
          <w:szCs w:val="24"/>
        </w:rPr>
      </w:pPr>
      <w:r w:rsidRPr="00C41F5F">
        <w:rPr>
          <w:sz w:val="23"/>
        </w:rPr>
        <w:t xml:space="preserve">İlçemizde yeni açılacak işyerleri ile birlikte mevcut ruhsatlı ekmek fırınları ve yeni açılabilecek umuma açık kahvehane-kıraathane, kafe-kafeteryalar vb. tüm işyerlerinin tamamının denetimi ile ilçemizde bulunan cadde ve sokaklarımızda belediyemizden izinsiz satış yapmaya teşebbüs eden seyyar  satıcılarının tümünün bertaraf edilmesi </w:t>
      </w:r>
      <w:proofErr w:type="spellStart"/>
      <w:proofErr w:type="gramStart"/>
      <w:r w:rsidRPr="00C41F5F">
        <w:rPr>
          <w:sz w:val="23"/>
        </w:rPr>
        <w:t>yapılmıştır</w:t>
      </w:r>
      <w:r w:rsidR="007716CE" w:rsidRPr="00C41F5F">
        <w:rPr>
          <w:sz w:val="23"/>
        </w:rPr>
        <w:t>.Belediyemiz</w:t>
      </w:r>
      <w:proofErr w:type="spellEnd"/>
      <w:proofErr w:type="gramEnd"/>
      <w:r w:rsidR="007716CE" w:rsidRPr="00C41F5F">
        <w:rPr>
          <w:sz w:val="23"/>
        </w:rPr>
        <w:t xml:space="preserve"> tarafından 973 adet işyerinin denetimi yapılmıştır.</w:t>
      </w:r>
    </w:p>
    <w:p w:rsidR="000259D9" w:rsidRPr="00C41F5F" w:rsidRDefault="00950DFA" w:rsidP="006D69D0">
      <w:pPr>
        <w:pStyle w:val="ListeParagraf"/>
        <w:widowControl/>
        <w:numPr>
          <w:ilvl w:val="0"/>
          <w:numId w:val="21"/>
        </w:numPr>
        <w:autoSpaceDE/>
        <w:autoSpaceDN/>
        <w:spacing w:before="7" w:after="200" w:line="276" w:lineRule="auto"/>
        <w:jc w:val="both"/>
        <w:rPr>
          <w:rFonts w:eastAsia="Calibri"/>
        </w:rPr>
      </w:pPr>
      <w:r w:rsidRPr="00C41F5F">
        <w:rPr>
          <w:sz w:val="23"/>
        </w:rPr>
        <w:t xml:space="preserve">Beyannameleri alınan ölçü ve tartı aletlerinin damgaları </w:t>
      </w:r>
      <w:proofErr w:type="gramStart"/>
      <w:r w:rsidRPr="00C41F5F">
        <w:rPr>
          <w:sz w:val="23"/>
        </w:rPr>
        <w:t>yapıldı .Aynı</w:t>
      </w:r>
      <w:proofErr w:type="gramEnd"/>
      <w:r w:rsidRPr="00C41F5F">
        <w:rPr>
          <w:sz w:val="23"/>
        </w:rPr>
        <w:t xml:space="preserve"> şekilde Erdek ve Marmara Adası ilçelerindeki ölçü ve tartı aletlerinin de kontrol ve damgaları </w:t>
      </w:r>
      <w:proofErr w:type="spellStart"/>
      <w:r w:rsidRPr="00C41F5F">
        <w:rPr>
          <w:sz w:val="23"/>
        </w:rPr>
        <w:t>yapılmıştır.</w:t>
      </w:r>
      <w:r w:rsidR="007716CE" w:rsidRPr="00C41F5F">
        <w:rPr>
          <w:sz w:val="23"/>
        </w:rPr>
        <w:t>Ocak</w:t>
      </w:r>
      <w:proofErr w:type="spellEnd"/>
      <w:r w:rsidR="007716CE" w:rsidRPr="00C41F5F">
        <w:rPr>
          <w:sz w:val="23"/>
        </w:rPr>
        <w:t xml:space="preserve">-Haziran döneminde,302 adet </w:t>
      </w:r>
      <w:r w:rsidR="007716CE" w:rsidRPr="00C41F5F">
        <w:t>terazi ölçü ayar memurluğu tarafından denetlenmiştir.</w:t>
      </w:r>
    </w:p>
    <w:p w:rsidR="00706DFF" w:rsidRPr="00C41F5F" w:rsidRDefault="00950DFA" w:rsidP="006D69D0">
      <w:pPr>
        <w:pStyle w:val="ListeParagraf"/>
        <w:widowControl/>
        <w:numPr>
          <w:ilvl w:val="0"/>
          <w:numId w:val="21"/>
        </w:numPr>
        <w:autoSpaceDE/>
        <w:autoSpaceDN/>
        <w:spacing w:after="200" w:line="276" w:lineRule="auto"/>
        <w:jc w:val="both"/>
      </w:pPr>
      <w:r w:rsidRPr="00C41F5F">
        <w:t>İlçemizde açılan ve faaliyete başlayan 251 adet işyeri ruhsatlandırılmış ve ayrıca ruhsatsız ve kaçak olarak çalışan işyerlerinin tespitleri yapılarak, kayıt altına alınması işlemleri dikkatle yürütülmüştür</w:t>
      </w:r>
      <w:r w:rsidR="00031EE8" w:rsidRPr="00C41F5F">
        <w:t>.</w:t>
      </w:r>
    </w:p>
    <w:p w:rsidR="00706DFF" w:rsidRPr="00C41F5F" w:rsidRDefault="00031EE8" w:rsidP="00706DFF">
      <w:pPr>
        <w:pStyle w:val="ListeParagraf"/>
        <w:widowControl/>
        <w:numPr>
          <w:ilvl w:val="0"/>
          <w:numId w:val="21"/>
        </w:numPr>
        <w:autoSpaceDE/>
        <w:autoSpaceDN/>
        <w:spacing w:after="200" w:line="276" w:lineRule="auto"/>
        <w:jc w:val="both"/>
        <w:rPr>
          <w:rFonts w:eastAsia="Calibri"/>
        </w:rPr>
      </w:pPr>
      <w:r w:rsidRPr="00C41F5F">
        <w:rPr>
          <w:rFonts w:eastAsia="Calibri"/>
        </w:rPr>
        <w:t xml:space="preserve">Belediyemiz; </w:t>
      </w:r>
      <w:r w:rsidRPr="00C41F5F">
        <w:t>kültür sanat faaliyetleri kapsamında,15  sergi açılış,4  seminer etkinliği,2 konser etkinliği,</w:t>
      </w:r>
      <w:r w:rsidR="00706DFF" w:rsidRPr="00C41F5F">
        <w:t xml:space="preserve"> </w:t>
      </w:r>
      <w:r w:rsidRPr="00C41F5F">
        <w:t xml:space="preserve">6  söyleşi </w:t>
      </w:r>
      <w:proofErr w:type="gramStart"/>
      <w:r w:rsidRPr="00C41F5F">
        <w:t>etkinliği ,1</w:t>
      </w:r>
      <w:proofErr w:type="gramEnd"/>
      <w:r w:rsidRPr="00C41F5F">
        <w:t xml:space="preserve">  panel etkinliği ve 1 konferans etkinliği gerçekleştirilmiştir.</w:t>
      </w:r>
      <w:r w:rsidR="00706DFF" w:rsidRPr="00C41F5F">
        <w:t xml:space="preserve"> Ocak ayında çocuklarımıza yarıyıl şenliği Grand Asya Balo Salonu’nda </w:t>
      </w:r>
      <w:proofErr w:type="spellStart"/>
      <w:r w:rsidR="00706DFF" w:rsidRPr="00C41F5F">
        <w:t>gerçekleştiriltirildi</w:t>
      </w:r>
      <w:proofErr w:type="spellEnd"/>
      <w:r w:rsidR="00706DFF" w:rsidRPr="00C41F5F">
        <w:t>.</w:t>
      </w:r>
    </w:p>
    <w:p w:rsidR="00031EE8" w:rsidRPr="00C41F5F" w:rsidRDefault="008C228F" w:rsidP="006D69D0">
      <w:pPr>
        <w:pStyle w:val="ListeParagraf"/>
        <w:widowControl/>
        <w:numPr>
          <w:ilvl w:val="0"/>
          <w:numId w:val="21"/>
        </w:numPr>
        <w:autoSpaceDE/>
        <w:autoSpaceDN/>
        <w:spacing w:after="200" w:line="276" w:lineRule="auto"/>
        <w:jc w:val="both"/>
      </w:pPr>
      <w:r w:rsidRPr="00C41F5F">
        <w:lastRenderedPageBreak/>
        <w:t xml:space="preserve">Belediyemiz kültür sanat etkinliği kapsamında; </w:t>
      </w:r>
      <w:r w:rsidR="00CE71BE" w:rsidRPr="00C41F5F">
        <w:t xml:space="preserve">General Balcı Çamlığı’nda Sağlıklı Yaşam festivali, 3.Kadın El Emeği festivali </w:t>
      </w:r>
      <w:proofErr w:type="gramStart"/>
      <w:r w:rsidR="00CE71BE" w:rsidRPr="00C41F5F">
        <w:t>açılışı  gerçekleştirildi</w:t>
      </w:r>
      <w:proofErr w:type="gramEnd"/>
      <w:r w:rsidR="00CE71BE" w:rsidRPr="00C41F5F">
        <w:t>.</w:t>
      </w:r>
      <w:r w:rsidR="006C4A3F" w:rsidRPr="00C41F5F">
        <w:t xml:space="preserve"> </w:t>
      </w:r>
      <w:r w:rsidRPr="00C41F5F">
        <w:t>Sahil Şenlikleri kapsamında</w:t>
      </w:r>
      <w:r w:rsidR="00CE71BE" w:rsidRPr="00C41F5F">
        <w:t>;</w:t>
      </w:r>
      <w:r w:rsidRPr="00C41F5F">
        <w:t xml:space="preserve"> çeşitli tiyatrolar,</w:t>
      </w:r>
      <w:r w:rsidR="006C4A3F" w:rsidRPr="00C41F5F">
        <w:t xml:space="preserve"> </w:t>
      </w:r>
      <w:r w:rsidRPr="00C41F5F">
        <w:t>konserler ve sahne gösterileri yapıldı.</w:t>
      </w:r>
      <w:r w:rsidR="006C4A3F" w:rsidRPr="00C41F5F">
        <w:t xml:space="preserve"> </w:t>
      </w:r>
      <w:r w:rsidRPr="00C41F5F">
        <w:t>Kadın Oyu</w:t>
      </w:r>
      <w:r w:rsidR="00CE71BE" w:rsidRPr="00C41F5F">
        <w:t>nları Festivali kapsamında 5 adet t</w:t>
      </w:r>
      <w:r w:rsidRPr="00C41F5F">
        <w:t>iyatro</w:t>
      </w:r>
      <w:r w:rsidR="00CE71BE" w:rsidRPr="00C41F5F">
        <w:t xml:space="preserve"> etkinliği </w:t>
      </w:r>
      <w:r w:rsidRPr="00C41F5F">
        <w:t>ve çocuk tiyatro etkinliği gerçekleştirildi.</w:t>
      </w:r>
    </w:p>
    <w:p w:rsidR="006C4A3F" w:rsidRPr="00C41F5F" w:rsidRDefault="006C4A3F" w:rsidP="006C4A3F">
      <w:pPr>
        <w:pStyle w:val="ListeParagraf"/>
        <w:numPr>
          <w:ilvl w:val="0"/>
          <w:numId w:val="21"/>
        </w:numPr>
        <w:rPr>
          <w:color w:val="000000"/>
          <w:lang w:bidi="ar-SA"/>
        </w:rPr>
      </w:pPr>
      <w:r w:rsidRPr="00C41F5F">
        <w:rPr>
          <w:color w:val="000000"/>
        </w:rPr>
        <w:t xml:space="preserve">34. Uluslararası Bandırma Kuşcenneti Kültür ve Turizm Festivali kapsamında 3 tane sergi açılışı, 1 tane dinleti, 4 tane söyleşi, 1 tane tiyatro, 2 tane panel, 2 tane çocuklara yönelik çeşitli atölyeler, 5 tane konser, festival korteji, kuş gözlemi, çocuklara yönelik uçurtma şenliği, bisiklet şenliği </w:t>
      </w:r>
      <w:proofErr w:type="gramStart"/>
      <w:r w:rsidRPr="00C41F5F">
        <w:rPr>
          <w:color w:val="000000"/>
        </w:rPr>
        <w:t>ve  plaket</w:t>
      </w:r>
      <w:proofErr w:type="gramEnd"/>
      <w:r w:rsidRPr="00C41F5F">
        <w:rPr>
          <w:color w:val="000000"/>
        </w:rPr>
        <w:t xml:space="preserve"> töreni gerçekleştirilmiştir.</w:t>
      </w:r>
    </w:p>
    <w:p w:rsidR="00950DFA" w:rsidRPr="00C41F5F" w:rsidRDefault="00FA765E" w:rsidP="00FA216B">
      <w:pPr>
        <w:pStyle w:val="ListeParagraf"/>
        <w:widowControl/>
        <w:numPr>
          <w:ilvl w:val="0"/>
          <w:numId w:val="21"/>
        </w:numPr>
        <w:autoSpaceDE/>
        <w:autoSpaceDN/>
        <w:spacing w:after="200" w:line="276" w:lineRule="auto"/>
        <w:jc w:val="both"/>
        <w:rPr>
          <w:rFonts w:eastAsia="Calibri"/>
          <w:sz w:val="24"/>
          <w:szCs w:val="24"/>
        </w:rPr>
      </w:pPr>
      <w:r w:rsidRPr="00C41F5F">
        <w:rPr>
          <w:sz w:val="24"/>
          <w:szCs w:val="24"/>
        </w:rPr>
        <w:t>Belediyemizin 5 yıllık kamulaştırma programı kapsamında olan 2942 Sayılı Kamulaştırma Kanunu gereğince imar açısından kamulaştırılması gereken taşınmaz sahipleri ile irtibat kurularak uzlaşma sağlanması halinde kamulaştırılmaları yapılmıştır.</w:t>
      </w:r>
    </w:p>
    <w:p w:rsidR="00FA765E" w:rsidRPr="00C41F5F" w:rsidRDefault="00FA765E" w:rsidP="00FA216B">
      <w:pPr>
        <w:pStyle w:val="ListeParagraf"/>
        <w:widowControl/>
        <w:numPr>
          <w:ilvl w:val="0"/>
          <w:numId w:val="21"/>
        </w:numPr>
        <w:autoSpaceDE/>
        <w:autoSpaceDN/>
        <w:spacing w:after="200" w:line="276" w:lineRule="auto"/>
        <w:jc w:val="both"/>
        <w:rPr>
          <w:rFonts w:eastAsia="Calibri"/>
          <w:sz w:val="24"/>
          <w:szCs w:val="24"/>
        </w:rPr>
      </w:pPr>
      <w:r w:rsidRPr="00C41F5F">
        <w:rPr>
          <w:sz w:val="24"/>
          <w:szCs w:val="24"/>
        </w:rPr>
        <w:t xml:space="preserve">Kira sözleşmesi sona eren taşınmazlar ihale dilerek kira sözleşmeleri yenilenmiş ve 3194 sayılı Kanun’un 17.maddesi gereğince imar açısından </w:t>
      </w:r>
      <w:proofErr w:type="spellStart"/>
      <w:r w:rsidRPr="00C41F5F">
        <w:rPr>
          <w:sz w:val="24"/>
          <w:szCs w:val="24"/>
        </w:rPr>
        <w:t>şuyulu</w:t>
      </w:r>
      <w:proofErr w:type="spellEnd"/>
      <w:r w:rsidRPr="00C41F5F">
        <w:rPr>
          <w:sz w:val="24"/>
          <w:szCs w:val="24"/>
        </w:rPr>
        <w:t xml:space="preserve"> bulunduğu taşınmaz sahiplerine satışı yasa gereği yapılmıştır.</w:t>
      </w:r>
    </w:p>
    <w:p w:rsidR="00ED72CA" w:rsidRPr="00C41F5F" w:rsidRDefault="00ED72CA" w:rsidP="00ED72CA">
      <w:pPr>
        <w:pStyle w:val="ListeParagraf"/>
        <w:numPr>
          <w:ilvl w:val="0"/>
          <w:numId w:val="21"/>
        </w:numPr>
        <w:rPr>
          <w:sz w:val="24"/>
          <w:szCs w:val="24"/>
        </w:rPr>
      </w:pPr>
      <w:r w:rsidRPr="00C41F5F">
        <w:rPr>
          <w:sz w:val="24"/>
          <w:szCs w:val="24"/>
        </w:rPr>
        <w:t xml:space="preserve">Hobi Bahçelerinin bakımı, ihtiyaçlarının zamanında karşılanmasına, tahsis sahiplerinin sözleşmeden kaynaklı yükümlülüklerinin </w:t>
      </w:r>
      <w:proofErr w:type="gramStart"/>
      <w:r w:rsidRPr="00C41F5F">
        <w:rPr>
          <w:sz w:val="24"/>
          <w:szCs w:val="24"/>
        </w:rPr>
        <w:t>kontrol  edilmiştir</w:t>
      </w:r>
      <w:proofErr w:type="gramEnd"/>
      <w:r w:rsidRPr="00C41F5F">
        <w:rPr>
          <w:sz w:val="24"/>
          <w:szCs w:val="24"/>
        </w:rPr>
        <w:t>.</w:t>
      </w:r>
    </w:p>
    <w:p w:rsidR="007D1B8F" w:rsidRPr="00C41F5F" w:rsidRDefault="002E7DC1" w:rsidP="002E7DC1">
      <w:pPr>
        <w:pStyle w:val="ListeParagraf"/>
        <w:widowControl/>
        <w:numPr>
          <w:ilvl w:val="0"/>
          <w:numId w:val="21"/>
        </w:numPr>
        <w:autoSpaceDE/>
        <w:autoSpaceDN/>
        <w:spacing w:after="160" w:line="259" w:lineRule="auto"/>
        <w:rPr>
          <w:b/>
          <w:sz w:val="23"/>
        </w:rPr>
      </w:pPr>
      <w:r w:rsidRPr="00C41F5F">
        <w:t xml:space="preserve">İlçemiz Muhtelif Cadde ve Sokaklara Beton Parke ve Bordür Döşenmesi yapım işi kapsamında 1357 m2 </w:t>
      </w:r>
      <w:proofErr w:type="gramStart"/>
      <w:r w:rsidRPr="00C41F5F">
        <w:t>taş ,680</w:t>
      </w:r>
      <w:proofErr w:type="gramEnd"/>
      <w:r w:rsidRPr="00C41F5F">
        <w:t xml:space="preserve"> metre betonlama, 376 metre bordür,171 </w:t>
      </w:r>
      <w:proofErr w:type="spellStart"/>
      <w:r w:rsidRPr="00C41F5F">
        <w:t>mt</w:t>
      </w:r>
      <w:proofErr w:type="spellEnd"/>
      <w:r w:rsidRPr="00C41F5F">
        <w:t xml:space="preserve"> oluk,497 m2 karo, 84 adet duba çalışması yapılmıştır.</w:t>
      </w:r>
      <w:r w:rsidRPr="00C41F5F">
        <w:rPr>
          <w:b/>
          <w:sz w:val="23"/>
        </w:rPr>
        <w:t xml:space="preserve"> </w:t>
      </w:r>
    </w:p>
    <w:p w:rsidR="006A16A6" w:rsidRPr="00C41F5F" w:rsidRDefault="006A16A6" w:rsidP="002E7DC1">
      <w:pPr>
        <w:pStyle w:val="ListeParagraf"/>
        <w:widowControl/>
        <w:numPr>
          <w:ilvl w:val="0"/>
          <w:numId w:val="21"/>
        </w:numPr>
        <w:autoSpaceDE/>
        <w:autoSpaceDN/>
        <w:spacing w:after="160" w:line="259" w:lineRule="auto"/>
        <w:rPr>
          <w:b/>
          <w:sz w:val="23"/>
        </w:rPr>
      </w:pPr>
      <w:r w:rsidRPr="00C41F5F">
        <w:rPr>
          <w:sz w:val="24"/>
          <w:szCs w:val="24"/>
        </w:rPr>
        <w:t>Bandırma Belediyesi Öğrenci Yurdu İnşaatı İşinin yaklaşık olarak %75 i tamamlanmıştır.</w:t>
      </w:r>
    </w:p>
    <w:p w:rsidR="00F42516" w:rsidRPr="00C41F5F" w:rsidRDefault="002E7DC1" w:rsidP="00726DFA">
      <w:pPr>
        <w:pStyle w:val="ListeParagraf"/>
        <w:widowControl/>
        <w:numPr>
          <w:ilvl w:val="0"/>
          <w:numId w:val="21"/>
        </w:numPr>
        <w:autoSpaceDE/>
        <w:autoSpaceDN/>
        <w:spacing w:after="200" w:line="276" w:lineRule="auto"/>
        <w:jc w:val="both"/>
        <w:rPr>
          <w:rFonts w:eastAsia="Calibri"/>
          <w:sz w:val="24"/>
          <w:szCs w:val="24"/>
        </w:rPr>
      </w:pPr>
      <w:r w:rsidRPr="00C41F5F">
        <w:rPr>
          <w:rFonts w:eastAsia="Calibri"/>
          <w:sz w:val="24"/>
          <w:szCs w:val="24"/>
        </w:rPr>
        <w:t>2025 yılı ilk 6 ayında AYKOME kapsamında toplam 902 kazı ruhsatı düzenlenmiş olup kurumumuzun gelir elde etmesi sağlanmıştır.</w:t>
      </w:r>
    </w:p>
    <w:p w:rsidR="00F269F3" w:rsidRPr="00C41F5F" w:rsidRDefault="00F269F3" w:rsidP="00F269F3">
      <w:pPr>
        <w:pStyle w:val="ListeParagraf"/>
        <w:widowControl/>
        <w:numPr>
          <w:ilvl w:val="0"/>
          <w:numId w:val="21"/>
        </w:numPr>
        <w:autoSpaceDE/>
        <w:autoSpaceDN/>
        <w:spacing w:after="160" w:line="259" w:lineRule="auto"/>
        <w:jc w:val="both"/>
        <w:rPr>
          <w:sz w:val="24"/>
          <w:szCs w:val="24"/>
        </w:rPr>
      </w:pPr>
      <w:r w:rsidRPr="00C41F5F">
        <w:rPr>
          <w:sz w:val="24"/>
          <w:szCs w:val="24"/>
        </w:rPr>
        <w:t>Yeni Mahalle muhtarlığına prefabrik bina yapıldı.</w:t>
      </w:r>
    </w:p>
    <w:p w:rsidR="006C701D" w:rsidRPr="007B51D2" w:rsidRDefault="006C701D" w:rsidP="006C701D">
      <w:pPr>
        <w:pStyle w:val="ListeParagraf"/>
        <w:widowControl/>
        <w:autoSpaceDE/>
        <w:autoSpaceDN/>
        <w:spacing w:after="160" w:line="259" w:lineRule="auto"/>
        <w:ind w:left="360"/>
        <w:jc w:val="both"/>
        <w:rPr>
          <w:sz w:val="24"/>
          <w:szCs w:val="24"/>
          <w:highlight w:val="magenta"/>
        </w:rPr>
      </w:pPr>
    </w:p>
    <w:p w:rsidR="00670E32" w:rsidRPr="00C41F5F" w:rsidRDefault="00670E32" w:rsidP="00F269F3">
      <w:pPr>
        <w:pStyle w:val="ListeParagraf"/>
        <w:widowControl/>
        <w:numPr>
          <w:ilvl w:val="0"/>
          <w:numId w:val="21"/>
        </w:numPr>
        <w:autoSpaceDE/>
        <w:autoSpaceDN/>
        <w:spacing w:after="160" w:line="259" w:lineRule="auto"/>
        <w:jc w:val="both"/>
        <w:rPr>
          <w:sz w:val="24"/>
          <w:szCs w:val="24"/>
        </w:rPr>
      </w:pPr>
      <w:proofErr w:type="spellStart"/>
      <w:r w:rsidRPr="00C41F5F">
        <w:rPr>
          <w:sz w:val="24"/>
          <w:szCs w:val="24"/>
        </w:rPr>
        <w:t>Edincik</w:t>
      </w:r>
      <w:proofErr w:type="spellEnd"/>
      <w:r w:rsidRPr="00C41F5F">
        <w:rPr>
          <w:sz w:val="24"/>
          <w:szCs w:val="24"/>
        </w:rPr>
        <w:t xml:space="preserve"> Mahallesi Kapalı Pazaryerinde drenaj ve mantolama işleri ayrıca eski </w:t>
      </w:r>
      <w:proofErr w:type="gramStart"/>
      <w:r w:rsidRPr="00C41F5F">
        <w:rPr>
          <w:sz w:val="24"/>
          <w:szCs w:val="24"/>
        </w:rPr>
        <w:t>dükkanların</w:t>
      </w:r>
      <w:proofErr w:type="gramEnd"/>
      <w:r w:rsidRPr="00C41F5F">
        <w:rPr>
          <w:sz w:val="24"/>
          <w:szCs w:val="24"/>
        </w:rPr>
        <w:t xml:space="preserve"> önüne fayans yapıldı.</w:t>
      </w:r>
    </w:p>
    <w:p w:rsidR="00F269F3" w:rsidRPr="00C41F5F" w:rsidRDefault="00F269F3" w:rsidP="00F269F3">
      <w:pPr>
        <w:pStyle w:val="ListeParagraf"/>
        <w:widowControl/>
        <w:numPr>
          <w:ilvl w:val="0"/>
          <w:numId w:val="21"/>
        </w:numPr>
        <w:autoSpaceDE/>
        <w:autoSpaceDN/>
        <w:spacing w:after="160" w:line="259" w:lineRule="auto"/>
        <w:jc w:val="both"/>
        <w:rPr>
          <w:sz w:val="24"/>
          <w:szCs w:val="24"/>
        </w:rPr>
      </w:pPr>
      <w:r w:rsidRPr="00C41F5F">
        <w:rPr>
          <w:sz w:val="24"/>
          <w:szCs w:val="24"/>
        </w:rPr>
        <w:t>Eski Hal Binasında bulunan Cumhuriyet fırınının bulunduğu bağımsız bölüm tadilat edilerek fırın olarak kullanıma açılmıştır.</w:t>
      </w:r>
    </w:p>
    <w:p w:rsidR="00F269F3" w:rsidRPr="00C41F5F" w:rsidRDefault="00F269F3" w:rsidP="00F269F3">
      <w:pPr>
        <w:pStyle w:val="ListeParagraf"/>
        <w:widowControl/>
        <w:numPr>
          <w:ilvl w:val="0"/>
          <w:numId w:val="21"/>
        </w:numPr>
        <w:autoSpaceDE/>
        <w:autoSpaceDN/>
        <w:spacing w:after="160" w:line="259" w:lineRule="auto"/>
        <w:jc w:val="both"/>
        <w:rPr>
          <w:sz w:val="24"/>
          <w:szCs w:val="24"/>
        </w:rPr>
      </w:pPr>
      <w:r w:rsidRPr="00C41F5F">
        <w:rPr>
          <w:sz w:val="24"/>
          <w:szCs w:val="24"/>
        </w:rPr>
        <w:t>Hayvan Barınağı doğal yaşam alanına ilave barınak yapıldı.</w:t>
      </w:r>
    </w:p>
    <w:p w:rsidR="00670E32" w:rsidRPr="00C41F5F" w:rsidRDefault="00670E32" w:rsidP="00670E32">
      <w:pPr>
        <w:pStyle w:val="ListeParagraf"/>
        <w:numPr>
          <w:ilvl w:val="0"/>
          <w:numId w:val="21"/>
        </w:numPr>
        <w:rPr>
          <w:sz w:val="24"/>
          <w:szCs w:val="24"/>
        </w:rPr>
      </w:pPr>
      <w:r w:rsidRPr="00C41F5F">
        <w:rPr>
          <w:sz w:val="24"/>
          <w:szCs w:val="24"/>
        </w:rPr>
        <w:t xml:space="preserve">Bu dönemde Kartal </w:t>
      </w:r>
      <w:proofErr w:type="gramStart"/>
      <w:r w:rsidRPr="00C41F5F">
        <w:rPr>
          <w:sz w:val="24"/>
          <w:szCs w:val="24"/>
        </w:rPr>
        <w:t>Çeşme , Yeni</w:t>
      </w:r>
      <w:proofErr w:type="gramEnd"/>
      <w:r w:rsidRPr="00C41F5F">
        <w:rPr>
          <w:sz w:val="24"/>
          <w:szCs w:val="24"/>
        </w:rPr>
        <w:t xml:space="preserve"> Mahalle, Levent Mahalle, 600 Evler Mahallelerimizde yeni parsel yolları açımı yapılmıştır.</w:t>
      </w:r>
    </w:p>
    <w:p w:rsidR="00670E32" w:rsidRPr="00C41F5F" w:rsidRDefault="00670E32" w:rsidP="00670E32">
      <w:pPr>
        <w:pStyle w:val="ListeParagraf"/>
        <w:numPr>
          <w:ilvl w:val="0"/>
          <w:numId w:val="21"/>
        </w:numPr>
        <w:rPr>
          <w:sz w:val="24"/>
          <w:szCs w:val="24"/>
        </w:rPr>
      </w:pPr>
      <w:r w:rsidRPr="00C41F5F">
        <w:rPr>
          <w:sz w:val="24"/>
          <w:szCs w:val="24"/>
        </w:rPr>
        <w:t>Şehrimizin Çeşitli Mahallerinde tehlikeli metruk bina yıkımları yapılmış ve hafriyatları alınmıştır.</w:t>
      </w:r>
    </w:p>
    <w:p w:rsidR="00670E32" w:rsidRPr="00C41F5F" w:rsidRDefault="00670E32" w:rsidP="00670E32">
      <w:pPr>
        <w:pStyle w:val="ListeParagraf"/>
        <w:numPr>
          <w:ilvl w:val="0"/>
          <w:numId w:val="21"/>
        </w:numPr>
        <w:rPr>
          <w:sz w:val="24"/>
          <w:szCs w:val="24"/>
        </w:rPr>
      </w:pPr>
      <w:r w:rsidRPr="00C41F5F">
        <w:rPr>
          <w:sz w:val="24"/>
          <w:szCs w:val="24"/>
        </w:rPr>
        <w:t>Küçük Sanayi sitemizde AFAD Toplanma alanı oluşturulmuştur.</w:t>
      </w:r>
    </w:p>
    <w:p w:rsidR="00670E32" w:rsidRPr="00C41F5F" w:rsidRDefault="00670E32" w:rsidP="00670E32">
      <w:pPr>
        <w:pStyle w:val="ListeParagraf"/>
        <w:numPr>
          <w:ilvl w:val="0"/>
          <w:numId w:val="21"/>
        </w:numPr>
        <w:rPr>
          <w:sz w:val="24"/>
          <w:szCs w:val="24"/>
        </w:rPr>
      </w:pPr>
      <w:proofErr w:type="gramStart"/>
      <w:r w:rsidRPr="00C41F5F">
        <w:rPr>
          <w:sz w:val="24"/>
          <w:szCs w:val="24"/>
        </w:rPr>
        <w:t>Mehmetçik caddesi</w:t>
      </w:r>
      <w:proofErr w:type="gramEnd"/>
      <w:r w:rsidRPr="00C41F5F">
        <w:rPr>
          <w:sz w:val="24"/>
          <w:szCs w:val="24"/>
        </w:rPr>
        <w:t xml:space="preserve"> </w:t>
      </w:r>
      <w:proofErr w:type="spellStart"/>
      <w:r w:rsidRPr="00C41F5F">
        <w:rPr>
          <w:sz w:val="24"/>
          <w:szCs w:val="24"/>
        </w:rPr>
        <w:t>finişer</w:t>
      </w:r>
      <w:proofErr w:type="spellEnd"/>
      <w:r w:rsidRPr="00C41F5F">
        <w:rPr>
          <w:sz w:val="24"/>
          <w:szCs w:val="24"/>
        </w:rPr>
        <w:t xml:space="preserve"> ile asfaltlama yapılmıştır.</w:t>
      </w:r>
    </w:p>
    <w:p w:rsidR="00670E32" w:rsidRPr="00C41F5F" w:rsidRDefault="00670E32" w:rsidP="00670E32">
      <w:pPr>
        <w:pStyle w:val="ListeParagraf"/>
        <w:numPr>
          <w:ilvl w:val="0"/>
          <w:numId w:val="21"/>
        </w:numPr>
        <w:rPr>
          <w:sz w:val="24"/>
          <w:szCs w:val="24"/>
        </w:rPr>
      </w:pPr>
      <w:r w:rsidRPr="00C41F5F">
        <w:rPr>
          <w:sz w:val="24"/>
          <w:szCs w:val="24"/>
        </w:rPr>
        <w:t>Şehir mezarlığı yeni gömü adaları ve parsel yolları açımı yapılmıştır.</w:t>
      </w:r>
    </w:p>
    <w:p w:rsidR="00670E32" w:rsidRPr="00C41F5F" w:rsidRDefault="00670E32" w:rsidP="00670E32">
      <w:pPr>
        <w:pStyle w:val="ListeParagraf"/>
        <w:numPr>
          <w:ilvl w:val="0"/>
          <w:numId w:val="21"/>
        </w:numPr>
        <w:rPr>
          <w:sz w:val="24"/>
          <w:szCs w:val="24"/>
        </w:rPr>
      </w:pPr>
      <w:r w:rsidRPr="00C41F5F">
        <w:rPr>
          <w:sz w:val="24"/>
          <w:szCs w:val="24"/>
        </w:rPr>
        <w:t xml:space="preserve">Kırsal mahallelerimizin arazi yollarında tesviye ve malzeme </w:t>
      </w:r>
      <w:proofErr w:type="spellStart"/>
      <w:r w:rsidRPr="00C41F5F">
        <w:rPr>
          <w:sz w:val="24"/>
          <w:szCs w:val="24"/>
        </w:rPr>
        <w:t>serimleri</w:t>
      </w:r>
      <w:proofErr w:type="spellEnd"/>
      <w:r w:rsidRPr="00C41F5F">
        <w:rPr>
          <w:sz w:val="24"/>
          <w:szCs w:val="24"/>
        </w:rPr>
        <w:t xml:space="preserve"> yapılmıştır.</w:t>
      </w:r>
    </w:p>
    <w:p w:rsidR="00670E32" w:rsidRPr="00C41F5F" w:rsidRDefault="00670E32" w:rsidP="00670E32">
      <w:pPr>
        <w:pStyle w:val="ListeParagraf"/>
        <w:numPr>
          <w:ilvl w:val="0"/>
          <w:numId w:val="21"/>
        </w:numPr>
        <w:rPr>
          <w:sz w:val="24"/>
          <w:szCs w:val="24"/>
        </w:rPr>
      </w:pPr>
      <w:r w:rsidRPr="00C41F5F">
        <w:rPr>
          <w:sz w:val="24"/>
          <w:szCs w:val="24"/>
        </w:rPr>
        <w:t>600 Evler Mahallemizde Milli Eğitim Sürücü pisti alanı oluşturulmuş ve asfaltı atılmıştır.</w:t>
      </w:r>
    </w:p>
    <w:p w:rsidR="00670E32" w:rsidRPr="00C41F5F" w:rsidRDefault="00670E32" w:rsidP="00670E32">
      <w:pPr>
        <w:pStyle w:val="ListeParagraf"/>
        <w:numPr>
          <w:ilvl w:val="0"/>
          <w:numId w:val="21"/>
        </w:numPr>
        <w:rPr>
          <w:sz w:val="24"/>
          <w:szCs w:val="24"/>
        </w:rPr>
      </w:pPr>
      <w:r w:rsidRPr="00C41F5F">
        <w:rPr>
          <w:sz w:val="24"/>
          <w:szCs w:val="24"/>
        </w:rPr>
        <w:t xml:space="preserve">Çeşitli sebeplerle bozulan, şehrimizin çeşitli cadde ve sokaklarında asfalt yama çalışmaları yapılmıştır. </w:t>
      </w:r>
    </w:p>
    <w:p w:rsidR="006A16A6" w:rsidRPr="00C41F5F" w:rsidRDefault="006A16A6" w:rsidP="006A16A6">
      <w:pPr>
        <w:pStyle w:val="ListeParagraf"/>
        <w:widowControl/>
        <w:numPr>
          <w:ilvl w:val="0"/>
          <w:numId w:val="21"/>
        </w:numPr>
        <w:autoSpaceDE/>
        <w:autoSpaceDN/>
        <w:spacing w:after="160" w:line="256" w:lineRule="auto"/>
        <w:jc w:val="both"/>
        <w:rPr>
          <w:sz w:val="24"/>
          <w:szCs w:val="24"/>
          <w:lang w:bidi="ar-SA"/>
        </w:rPr>
      </w:pPr>
      <w:r w:rsidRPr="00C41F5F">
        <w:rPr>
          <w:sz w:val="24"/>
          <w:szCs w:val="24"/>
        </w:rPr>
        <w:t>Taş ocağı ve Taş Kırma Biriminde 1 OCAK 2025 – 30 HAZİRAN 2025 tarihleri arasında üretim çalışmaları sonucunda 34.949 ton Agrega Üretimi ve 8.227 ton Asfalt üretimi yapılmıştır.</w:t>
      </w:r>
    </w:p>
    <w:p w:rsidR="002E7DC1" w:rsidRPr="00C41F5F" w:rsidRDefault="006A16A6" w:rsidP="00354EF1">
      <w:pPr>
        <w:pStyle w:val="ListeParagraf"/>
        <w:widowControl/>
        <w:numPr>
          <w:ilvl w:val="0"/>
          <w:numId w:val="21"/>
        </w:numPr>
        <w:autoSpaceDE/>
        <w:autoSpaceDN/>
        <w:spacing w:after="200" w:line="276" w:lineRule="auto"/>
        <w:jc w:val="both"/>
        <w:rPr>
          <w:rFonts w:eastAsia="Calibri"/>
          <w:sz w:val="24"/>
          <w:szCs w:val="24"/>
        </w:rPr>
      </w:pPr>
      <w:r w:rsidRPr="00C41F5F">
        <w:rPr>
          <w:rFonts w:eastAsia="Calibri"/>
          <w:sz w:val="24"/>
          <w:szCs w:val="24"/>
        </w:rPr>
        <w:t>Çınarlı mahallesi çeşmesi,</w:t>
      </w:r>
      <w:r w:rsidR="00335895" w:rsidRPr="00C41F5F">
        <w:rPr>
          <w:rFonts w:eastAsia="Calibri"/>
          <w:sz w:val="24"/>
          <w:szCs w:val="24"/>
        </w:rPr>
        <w:t xml:space="preserve"> </w:t>
      </w:r>
      <w:r w:rsidRPr="00C41F5F">
        <w:rPr>
          <w:rFonts w:eastAsia="Calibri"/>
          <w:sz w:val="24"/>
          <w:szCs w:val="24"/>
        </w:rPr>
        <w:t xml:space="preserve">Eski hal binasında </w:t>
      </w:r>
      <w:proofErr w:type="spellStart"/>
      <w:r w:rsidRPr="00C41F5F">
        <w:rPr>
          <w:rFonts w:eastAsia="Calibri"/>
          <w:sz w:val="24"/>
          <w:szCs w:val="24"/>
        </w:rPr>
        <w:t>Nevakar</w:t>
      </w:r>
      <w:proofErr w:type="spellEnd"/>
      <w:r w:rsidRPr="00C41F5F">
        <w:rPr>
          <w:rFonts w:eastAsia="Calibri"/>
          <w:sz w:val="24"/>
          <w:szCs w:val="24"/>
        </w:rPr>
        <w:t xml:space="preserve"> Sanat Merkezi ve Dijital Gençlik </w:t>
      </w:r>
      <w:proofErr w:type="gramStart"/>
      <w:r w:rsidRPr="00C41F5F">
        <w:rPr>
          <w:rFonts w:eastAsia="Calibri"/>
          <w:sz w:val="24"/>
          <w:szCs w:val="24"/>
        </w:rPr>
        <w:t>merkezi</w:t>
      </w:r>
      <w:r w:rsidR="00335895" w:rsidRPr="00C41F5F">
        <w:rPr>
          <w:rFonts w:eastAsia="Calibri"/>
          <w:sz w:val="24"/>
          <w:szCs w:val="24"/>
        </w:rPr>
        <w:t xml:space="preserve"> </w:t>
      </w:r>
      <w:r w:rsidRPr="00C41F5F">
        <w:rPr>
          <w:rFonts w:eastAsia="Calibri"/>
          <w:sz w:val="24"/>
          <w:szCs w:val="24"/>
        </w:rPr>
        <w:t>,</w:t>
      </w:r>
      <w:proofErr w:type="spellStart"/>
      <w:r w:rsidRPr="00C41F5F">
        <w:rPr>
          <w:rFonts w:eastAsia="Calibri"/>
          <w:sz w:val="24"/>
          <w:szCs w:val="24"/>
        </w:rPr>
        <w:t>Şirinçavuş</w:t>
      </w:r>
      <w:proofErr w:type="spellEnd"/>
      <w:proofErr w:type="gramEnd"/>
      <w:r w:rsidRPr="00C41F5F">
        <w:rPr>
          <w:rFonts w:eastAsia="Calibri"/>
          <w:sz w:val="24"/>
          <w:szCs w:val="24"/>
        </w:rPr>
        <w:t xml:space="preserve">  mahallesinde bulunan restoran ve çay bahçesi ,</w:t>
      </w:r>
      <w:r w:rsidR="00335895" w:rsidRPr="00C41F5F">
        <w:rPr>
          <w:sz w:val="24"/>
          <w:szCs w:val="24"/>
        </w:rPr>
        <w:t xml:space="preserve"> Ömerli Mahallesinde imam </w:t>
      </w:r>
      <w:proofErr w:type="spellStart"/>
      <w:r w:rsidR="00335895" w:rsidRPr="00C41F5F">
        <w:rPr>
          <w:sz w:val="24"/>
          <w:szCs w:val="24"/>
        </w:rPr>
        <w:t>l</w:t>
      </w:r>
      <w:r w:rsidR="00230799" w:rsidRPr="00C41F5F">
        <w:rPr>
          <w:sz w:val="24"/>
          <w:szCs w:val="24"/>
        </w:rPr>
        <w:t>ojmanı,Şehir</w:t>
      </w:r>
      <w:proofErr w:type="spellEnd"/>
      <w:r w:rsidR="00230799" w:rsidRPr="00C41F5F">
        <w:rPr>
          <w:sz w:val="24"/>
          <w:szCs w:val="24"/>
        </w:rPr>
        <w:t xml:space="preserve"> Mezarlığının giriş kapısı ,</w:t>
      </w:r>
      <w:r w:rsidRPr="00C41F5F">
        <w:rPr>
          <w:rFonts w:eastAsia="Calibri"/>
          <w:sz w:val="24"/>
          <w:szCs w:val="24"/>
        </w:rPr>
        <w:t>Es</w:t>
      </w:r>
      <w:r w:rsidR="00335895" w:rsidRPr="00C41F5F">
        <w:rPr>
          <w:rFonts w:eastAsia="Calibri"/>
          <w:sz w:val="24"/>
          <w:szCs w:val="24"/>
        </w:rPr>
        <w:t>ki Belediye binası Düğün salonun ,</w:t>
      </w:r>
      <w:r w:rsidR="00335895" w:rsidRPr="00C41F5F">
        <w:rPr>
          <w:sz w:val="24"/>
          <w:szCs w:val="24"/>
        </w:rPr>
        <w:t xml:space="preserve"> Erikli Mahal</w:t>
      </w:r>
      <w:r w:rsidR="00230799" w:rsidRPr="00C41F5F">
        <w:rPr>
          <w:sz w:val="24"/>
          <w:szCs w:val="24"/>
        </w:rPr>
        <w:t xml:space="preserve">lesinde bulunan Düğün Salonunun </w:t>
      </w:r>
      <w:r w:rsidR="00335895" w:rsidRPr="00C41F5F">
        <w:rPr>
          <w:rFonts w:eastAsia="Calibri"/>
          <w:sz w:val="24"/>
          <w:szCs w:val="24"/>
        </w:rPr>
        <w:t>tadilat ve boyası yapılarak yenilenmiştir.</w:t>
      </w:r>
      <w:r w:rsidR="00335895" w:rsidRPr="00C41F5F">
        <w:rPr>
          <w:sz w:val="24"/>
          <w:szCs w:val="24"/>
        </w:rPr>
        <w:t xml:space="preserve"> </w:t>
      </w:r>
    </w:p>
    <w:p w:rsidR="00230799" w:rsidRPr="00C41F5F" w:rsidRDefault="00230799" w:rsidP="00354EF1">
      <w:pPr>
        <w:pStyle w:val="ListeParagraf"/>
        <w:widowControl/>
        <w:numPr>
          <w:ilvl w:val="0"/>
          <w:numId w:val="21"/>
        </w:numPr>
        <w:autoSpaceDE/>
        <w:autoSpaceDN/>
        <w:spacing w:after="200" w:line="276" w:lineRule="auto"/>
        <w:jc w:val="both"/>
        <w:rPr>
          <w:rFonts w:eastAsia="Calibri"/>
          <w:sz w:val="24"/>
          <w:szCs w:val="24"/>
        </w:rPr>
      </w:pPr>
      <w:r w:rsidRPr="00C41F5F">
        <w:rPr>
          <w:sz w:val="24"/>
          <w:szCs w:val="24"/>
        </w:rPr>
        <w:lastRenderedPageBreak/>
        <w:t>General Balcı Çamlığı eksik olan çevre tel örgüleri tamamlandı.</w:t>
      </w:r>
    </w:p>
    <w:p w:rsidR="00230799" w:rsidRPr="00C41F5F" w:rsidRDefault="00230799" w:rsidP="00354EF1">
      <w:pPr>
        <w:pStyle w:val="ListeParagraf"/>
        <w:widowControl/>
        <w:numPr>
          <w:ilvl w:val="0"/>
          <w:numId w:val="21"/>
        </w:numPr>
        <w:autoSpaceDE/>
        <w:autoSpaceDN/>
        <w:spacing w:after="200" w:line="276" w:lineRule="auto"/>
        <w:jc w:val="both"/>
        <w:rPr>
          <w:rFonts w:eastAsia="Calibri"/>
          <w:sz w:val="24"/>
          <w:szCs w:val="24"/>
        </w:rPr>
      </w:pPr>
      <w:r w:rsidRPr="00C41F5F">
        <w:rPr>
          <w:sz w:val="24"/>
          <w:szCs w:val="24"/>
        </w:rPr>
        <w:t xml:space="preserve">Eğitim Destek Evinin sıva tadilatları yapılarak iç-dış boyası </w:t>
      </w:r>
      <w:proofErr w:type="spellStart"/>
      <w:r w:rsidRPr="00C41F5F">
        <w:rPr>
          <w:sz w:val="24"/>
          <w:szCs w:val="24"/>
        </w:rPr>
        <w:t>yenilenilendi</w:t>
      </w:r>
      <w:proofErr w:type="spellEnd"/>
      <w:r w:rsidRPr="00C41F5F">
        <w:rPr>
          <w:sz w:val="24"/>
          <w:szCs w:val="24"/>
        </w:rPr>
        <w:t>.</w:t>
      </w:r>
    </w:p>
    <w:p w:rsidR="002965E3" w:rsidRPr="00C41F5F" w:rsidRDefault="002965E3" w:rsidP="002965E3">
      <w:pPr>
        <w:pStyle w:val="ListeParagraf"/>
        <w:widowControl/>
        <w:numPr>
          <w:ilvl w:val="0"/>
          <w:numId w:val="21"/>
        </w:numPr>
        <w:autoSpaceDE/>
        <w:autoSpaceDN/>
        <w:spacing w:after="160" w:line="259" w:lineRule="auto"/>
      </w:pPr>
      <w:r w:rsidRPr="00C41F5F">
        <w:rPr>
          <w:sz w:val="24"/>
          <w:szCs w:val="24"/>
        </w:rPr>
        <w:t xml:space="preserve">2024/547107 ihale kayıt numaralı İlçemiz Muhtelif Cadde ve Sokaklarında Beton Parke ve Bordür Döşenmesi yapım işi kapsamında Ocak-Haziran ayları arasında 45.797,55 m2 69.000,000 m2 parke,9.642,25 m bordür, </w:t>
      </w:r>
      <w:proofErr w:type="gramStart"/>
      <w:r w:rsidRPr="00C41F5F">
        <w:rPr>
          <w:sz w:val="24"/>
          <w:szCs w:val="24"/>
        </w:rPr>
        <w:t>5,972,20</w:t>
      </w:r>
      <w:proofErr w:type="gramEnd"/>
      <w:r w:rsidRPr="00C41F5F">
        <w:rPr>
          <w:sz w:val="24"/>
          <w:szCs w:val="24"/>
        </w:rPr>
        <w:t xml:space="preserve"> m oluk döşenmiştir.</w:t>
      </w:r>
    </w:p>
    <w:p w:rsidR="00327F29" w:rsidRPr="00C41F5F" w:rsidRDefault="00327F29" w:rsidP="00327F29">
      <w:pPr>
        <w:pStyle w:val="ListeParagraf"/>
        <w:widowControl/>
        <w:numPr>
          <w:ilvl w:val="0"/>
          <w:numId w:val="21"/>
        </w:numPr>
        <w:autoSpaceDE/>
        <w:autoSpaceDN/>
        <w:spacing w:after="160" w:line="259" w:lineRule="auto"/>
      </w:pPr>
      <w:r w:rsidRPr="00C41F5F">
        <w:t>2025 yılı ilk 6 aylık dönemde Bandırma Spor Alt Yapı Hizmetlerinden, kamu kurum, kuruluş ve sivil toplum örgütlerinden gelen istek ve talepler doğrultusunda da 1200 seyrüsefer ( adet )taşıt görevlendirilmesi yapılmıştır. Belediyemize ait tüm resmi araç ve iş makinelerinin trafik kazalarıyla ilgili işlemlerinin yürütülmesi ve takibi sağlanmıştır.</w:t>
      </w:r>
    </w:p>
    <w:p w:rsidR="00DE5C4F" w:rsidRPr="00C41F5F" w:rsidRDefault="00DE5C4F" w:rsidP="00DE5C4F">
      <w:pPr>
        <w:pStyle w:val="ListeParagraf"/>
        <w:widowControl/>
        <w:numPr>
          <w:ilvl w:val="0"/>
          <w:numId w:val="21"/>
        </w:numPr>
        <w:autoSpaceDE/>
        <w:autoSpaceDN/>
        <w:jc w:val="both"/>
      </w:pPr>
      <w:r w:rsidRPr="00C41F5F">
        <w:t>Balıkesir İl Jandarma Komutanlığı Koordinesinde Toplanma alanları durum çizelgesi güncellenmiştir.</w:t>
      </w:r>
    </w:p>
    <w:p w:rsidR="007051D5" w:rsidRPr="00C41F5F" w:rsidRDefault="007051D5" w:rsidP="007051D5">
      <w:pPr>
        <w:pStyle w:val="ListeParagraf"/>
        <w:widowControl/>
        <w:numPr>
          <w:ilvl w:val="0"/>
          <w:numId w:val="21"/>
        </w:numPr>
        <w:autoSpaceDE/>
        <w:autoSpaceDN/>
        <w:jc w:val="both"/>
      </w:pPr>
      <w:r w:rsidRPr="00C41F5F">
        <w:t>Balıkesir Afet Müdahale Planı (TAMP-Balıkesir) kapsamında Kurumumuzdan talep edilen tüm iş makinesi bilgileri günc</w:t>
      </w:r>
      <w:r w:rsidR="00DE5C4F" w:rsidRPr="00C41F5F">
        <w:t>ellenerek AFAD’ a gönderilmiş olup İlçemize ait Geçici Barınma Alanlarına (</w:t>
      </w:r>
      <w:proofErr w:type="spellStart"/>
      <w:r w:rsidR="00DE5C4F" w:rsidRPr="00C41F5F">
        <w:t>Çadırkent</w:t>
      </w:r>
      <w:proofErr w:type="spellEnd"/>
      <w:r w:rsidR="00DE5C4F" w:rsidRPr="00C41F5F">
        <w:t xml:space="preserve"> Alanı – </w:t>
      </w:r>
      <w:proofErr w:type="spellStart"/>
      <w:r w:rsidR="00DE5C4F" w:rsidRPr="00C41F5F">
        <w:t>Konteynerkent</w:t>
      </w:r>
      <w:proofErr w:type="spellEnd"/>
      <w:r w:rsidR="00DE5C4F" w:rsidRPr="00C41F5F">
        <w:t xml:space="preserve"> Alanı) su ve kanalizasyon altyapısı götürülmesiyle ilgili BASKİ ile gerekli yazışmalar yapılmıştır.</w:t>
      </w:r>
    </w:p>
    <w:p w:rsidR="00DE5C4F" w:rsidRPr="00C41F5F" w:rsidRDefault="00DE5C4F" w:rsidP="007051D5">
      <w:pPr>
        <w:pStyle w:val="ListeParagraf"/>
        <w:widowControl/>
        <w:numPr>
          <w:ilvl w:val="0"/>
          <w:numId w:val="21"/>
        </w:numPr>
        <w:autoSpaceDE/>
        <w:autoSpaceDN/>
        <w:jc w:val="both"/>
      </w:pPr>
      <w:r w:rsidRPr="00C41F5F">
        <w:t>Arama Kurtarma Birimine eğitimler verilerek tatbikatlara katılımları sağlanmıştır.</w:t>
      </w:r>
    </w:p>
    <w:p w:rsidR="00AB5CFF" w:rsidRPr="00C41F5F" w:rsidRDefault="00AB5CFF" w:rsidP="00AB5CFF">
      <w:pPr>
        <w:pStyle w:val="GvdeMetniGirintisi3"/>
        <w:widowControl/>
        <w:numPr>
          <w:ilvl w:val="0"/>
          <w:numId w:val="21"/>
        </w:numPr>
        <w:autoSpaceDE/>
        <w:autoSpaceDN/>
        <w:spacing w:after="0"/>
        <w:jc w:val="both"/>
        <w:rPr>
          <w:sz w:val="22"/>
          <w:szCs w:val="22"/>
        </w:rPr>
      </w:pPr>
      <w:r w:rsidRPr="00C41F5F">
        <w:rPr>
          <w:sz w:val="22"/>
          <w:szCs w:val="22"/>
        </w:rPr>
        <w:t xml:space="preserve">Malta deresi parkı projesi biyolojik gölet etrafına saz bitkisi, 71 adet </w:t>
      </w:r>
      <w:proofErr w:type="spellStart"/>
      <w:r w:rsidRPr="00C41F5F">
        <w:rPr>
          <w:sz w:val="22"/>
          <w:szCs w:val="22"/>
        </w:rPr>
        <w:t>arizona</w:t>
      </w:r>
      <w:proofErr w:type="spellEnd"/>
      <w:r w:rsidRPr="00C41F5F">
        <w:rPr>
          <w:sz w:val="22"/>
          <w:szCs w:val="22"/>
        </w:rPr>
        <w:t xml:space="preserve"> servi, 20 adet oya ağacı ile yeni mahalleden ağaç söküm makinasıyla yerinden alınan 25 adet zeytin ağacı dikildi.</w:t>
      </w:r>
    </w:p>
    <w:p w:rsidR="00AB5CFF" w:rsidRPr="00C41F5F" w:rsidRDefault="00AB5CFF" w:rsidP="00AB5CFF">
      <w:pPr>
        <w:pStyle w:val="GvdeMetniGirintisi3"/>
        <w:widowControl/>
        <w:numPr>
          <w:ilvl w:val="0"/>
          <w:numId w:val="21"/>
        </w:numPr>
        <w:autoSpaceDE/>
        <w:autoSpaceDN/>
        <w:spacing w:after="0"/>
        <w:jc w:val="both"/>
        <w:rPr>
          <w:sz w:val="22"/>
          <w:szCs w:val="22"/>
        </w:rPr>
      </w:pPr>
      <w:r w:rsidRPr="00C41F5F">
        <w:rPr>
          <w:sz w:val="22"/>
          <w:szCs w:val="22"/>
        </w:rPr>
        <w:t>Malta deresi parkı biyolojik gölet içine 1600 adet farklı türlerde su bitkileri dikildi.</w:t>
      </w:r>
    </w:p>
    <w:p w:rsidR="009B0BB1" w:rsidRPr="00C41F5F" w:rsidRDefault="009B0BB1" w:rsidP="009B0BB1">
      <w:pPr>
        <w:pStyle w:val="GvdeMetniGirintisi3"/>
        <w:widowControl/>
        <w:numPr>
          <w:ilvl w:val="0"/>
          <w:numId w:val="21"/>
        </w:numPr>
        <w:autoSpaceDE/>
        <w:autoSpaceDN/>
        <w:spacing w:after="0"/>
        <w:jc w:val="both"/>
        <w:rPr>
          <w:sz w:val="22"/>
          <w:szCs w:val="22"/>
        </w:rPr>
      </w:pPr>
      <w:r w:rsidRPr="00C41F5F">
        <w:rPr>
          <w:sz w:val="22"/>
          <w:szCs w:val="22"/>
        </w:rPr>
        <w:t xml:space="preserve">Cumhuriyet caddesi, Atatürk caddesi, Kırkmerdiven sokakta bulunan ağaçların diplerine </w:t>
      </w:r>
      <w:proofErr w:type="spellStart"/>
      <w:r w:rsidRPr="00C41F5F">
        <w:rPr>
          <w:sz w:val="22"/>
          <w:szCs w:val="22"/>
        </w:rPr>
        <w:t>kompozit</w:t>
      </w:r>
      <w:proofErr w:type="spellEnd"/>
      <w:r w:rsidRPr="00C41F5F">
        <w:rPr>
          <w:sz w:val="22"/>
          <w:szCs w:val="22"/>
        </w:rPr>
        <w:t xml:space="preserve"> mazgal yapıldı.</w:t>
      </w:r>
    </w:p>
    <w:p w:rsidR="00F86686" w:rsidRPr="00C41F5F" w:rsidRDefault="00F86686" w:rsidP="00F86686">
      <w:pPr>
        <w:pStyle w:val="GvdeMetniGirintisi3"/>
        <w:widowControl/>
        <w:numPr>
          <w:ilvl w:val="0"/>
          <w:numId w:val="21"/>
        </w:numPr>
        <w:autoSpaceDE/>
        <w:autoSpaceDN/>
        <w:spacing w:after="0"/>
        <w:jc w:val="both"/>
        <w:rPr>
          <w:sz w:val="22"/>
          <w:szCs w:val="22"/>
        </w:rPr>
      </w:pPr>
      <w:proofErr w:type="spellStart"/>
      <w:r w:rsidRPr="00C41F5F">
        <w:rPr>
          <w:sz w:val="22"/>
          <w:szCs w:val="22"/>
        </w:rPr>
        <w:t>Avm</w:t>
      </w:r>
      <w:proofErr w:type="spellEnd"/>
      <w:r w:rsidRPr="00C41F5F">
        <w:rPr>
          <w:sz w:val="22"/>
          <w:szCs w:val="22"/>
        </w:rPr>
        <w:t xml:space="preserve"> önü, İstiklal caddesi ve Atatürk bulvarındaki orta refüj yapımı çalışmaları kapsamında 1400 m2 hazır rulo çim, 14 adet </w:t>
      </w:r>
      <w:proofErr w:type="spellStart"/>
      <w:r w:rsidRPr="00C41F5F">
        <w:rPr>
          <w:sz w:val="22"/>
          <w:szCs w:val="22"/>
        </w:rPr>
        <w:t>sikas</w:t>
      </w:r>
      <w:proofErr w:type="spellEnd"/>
      <w:r w:rsidRPr="00C41F5F">
        <w:rPr>
          <w:sz w:val="22"/>
          <w:szCs w:val="22"/>
        </w:rPr>
        <w:t xml:space="preserve">, 275 adet gül,379 ortanca,3 ıhlamur </w:t>
      </w:r>
      <w:proofErr w:type="spellStart"/>
      <w:proofErr w:type="gramStart"/>
      <w:r w:rsidRPr="00C41F5F">
        <w:rPr>
          <w:sz w:val="22"/>
          <w:szCs w:val="22"/>
        </w:rPr>
        <w:t>agacı</w:t>
      </w:r>
      <w:proofErr w:type="spellEnd"/>
      <w:r w:rsidRPr="00C41F5F">
        <w:rPr>
          <w:sz w:val="22"/>
          <w:szCs w:val="22"/>
        </w:rPr>
        <w:t xml:space="preserve"> ,14</w:t>
      </w:r>
      <w:proofErr w:type="gramEnd"/>
      <w:r w:rsidRPr="00C41F5F">
        <w:rPr>
          <w:sz w:val="22"/>
          <w:szCs w:val="22"/>
        </w:rPr>
        <w:t xml:space="preserve"> dut ağaç ve 19 adet alev çalısı kullanıldı. Ponza ve dolomit taşı ile düzenleme yapıldı.</w:t>
      </w:r>
    </w:p>
    <w:p w:rsidR="00EF24F4" w:rsidRPr="00C41F5F" w:rsidRDefault="00BB25D9" w:rsidP="00327F29">
      <w:pPr>
        <w:pStyle w:val="ListeParagraf"/>
        <w:widowControl/>
        <w:numPr>
          <w:ilvl w:val="0"/>
          <w:numId w:val="21"/>
        </w:numPr>
        <w:autoSpaceDE/>
        <w:autoSpaceDN/>
        <w:spacing w:after="160" w:line="259" w:lineRule="auto"/>
      </w:pPr>
      <w:r w:rsidRPr="00C41F5F">
        <w:t>İlçemiz Muhtelif cadde ve sokaklarında kaldırımların</w:t>
      </w:r>
      <w:r w:rsidR="00050068" w:rsidRPr="00C41F5F">
        <w:t xml:space="preserve"> ot </w:t>
      </w:r>
      <w:r w:rsidRPr="00C41F5F">
        <w:t xml:space="preserve"> temizliği </w:t>
      </w:r>
      <w:proofErr w:type="gramStart"/>
      <w:r w:rsidRPr="00C41F5F">
        <w:t>yapılarak ,yeşil</w:t>
      </w:r>
      <w:proofErr w:type="gramEnd"/>
      <w:r w:rsidRPr="00C41F5F">
        <w:t xml:space="preserve"> alan yenileme çalışmaları kapsamında, hazır rulo çim serimi yapılıp iğde ,</w:t>
      </w:r>
      <w:proofErr w:type="spellStart"/>
      <w:r w:rsidRPr="00C41F5F">
        <w:t>akçağaç,ıhlamur</w:t>
      </w:r>
      <w:proofErr w:type="spellEnd"/>
      <w:r w:rsidRPr="00C41F5F">
        <w:t xml:space="preserve">, bodur palmiye ağacı </w:t>
      </w:r>
      <w:proofErr w:type="spellStart"/>
      <w:r w:rsidRPr="00C41F5F">
        <w:t>v.b.gibi</w:t>
      </w:r>
      <w:proofErr w:type="spellEnd"/>
      <w:r w:rsidRPr="00C41F5F">
        <w:t xml:space="preserve">, ağaçlar ve gül </w:t>
      </w:r>
      <w:proofErr w:type="spellStart"/>
      <w:r w:rsidRPr="00C41F5F">
        <w:t>ortanca,begonya,şimşir,pitos,nandina,lavanta,petunya,kadife</w:t>
      </w:r>
      <w:proofErr w:type="spellEnd"/>
      <w:r w:rsidRPr="00C41F5F">
        <w:t xml:space="preserve"> türlerinden mevsimlik çiçeklerin dikimi gerçekleştirildi.</w:t>
      </w:r>
    </w:p>
    <w:p w:rsidR="009B0BB1" w:rsidRPr="00C41F5F" w:rsidRDefault="009B0BB1" w:rsidP="00327F29">
      <w:pPr>
        <w:pStyle w:val="ListeParagraf"/>
        <w:widowControl/>
        <w:numPr>
          <w:ilvl w:val="0"/>
          <w:numId w:val="21"/>
        </w:numPr>
        <w:autoSpaceDE/>
        <w:autoSpaceDN/>
        <w:spacing w:after="160" w:line="259" w:lineRule="auto"/>
      </w:pPr>
      <w:r w:rsidRPr="00C41F5F">
        <w:t>Afet ve acil durum toplanma alanları ile boş park alanlarının traktörle biçimleri yapıldı</w:t>
      </w:r>
    </w:p>
    <w:p w:rsidR="00050068" w:rsidRPr="00C41F5F" w:rsidRDefault="00050068" w:rsidP="00050068">
      <w:pPr>
        <w:pStyle w:val="GvdeMetniGirintisi3"/>
        <w:widowControl/>
        <w:numPr>
          <w:ilvl w:val="0"/>
          <w:numId w:val="21"/>
        </w:numPr>
        <w:autoSpaceDE/>
        <w:autoSpaceDN/>
        <w:spacing w:after="0"/>
        <w:jc w:val="both"/>
        <w:rPr>
          <w:sz w:val="22"/>
          <w:szCs w:val="22"/>
        </w:rPr>
      </w:pPr>
      <w:r w:rsidRPr="00C41F5F">
        <w:rPr>
          <w:sz w:val="22"/>
          <w:szCs w:val="22"/>
        </w:rPr>
        <w:t xml:space="preserve">Çocuk parklarında bulunan oyun grupları ile spor aletlerinin tamir ve bakımları yapılarak yeşil alanlarda bulunan ağaçların budanması yapılıp bakımları </w:t>
      </w:r>
      <w:proofErr w:type="spellStart"/>
      <w:proofErr w:type="gramStart"/>
      <w:r w:rsidRPr="00C41F5F">
        <w:rPr>
          <w:sz w:val="22"/>
          <w:szCs w:val="22"/>
        </w:rPr>
        <w:t>gerçekleşirildi</w:t>
      </w:r>
      <w:proofErr w:type="spellEnd"/>
      <w:r w:rsidRPr="00C41F5F">
        <w:rPr>
          <w:sz w:val="22"/>
          <w:szCs w:val="22"/>
        </w:rPr>
        <w:t xml:space="preserve"> .Gül</w:t>
      </w:r>
      <w:proofErr w:type="gramEnd"/>
      <w:r w:rsidRPr="00C41F5F">
        <w:rPr>
          <w:sz w:val="22"/>
          <w:szCs w:val="22"/>
        </w:rPr>
        <w:t xml:space="preserve"> ve çalı grubu bitkilerine gübre atılarak ilaçlama </w:t>
      </w:r>
      <w:proofErr w:type="spellStart"/>
      <w:r w:rsidRPr="00C41F5F">
        <w:rPr>
          <w:sz w:val="22"/>
          <w:szCs w:val="22"/>
        </w:rPr>
        <w:t>işlemkeri</w:t>
      </w:r>
      <w:proofErr w:type="spellEnd"/>
      <w:r w:rsidRPr="00C41F5F">
        <w:rPr>
          <w:sz w:val="22"/>
          <w:szCs w:val="22"/>
        </w:rPr>
        <w:t xml:space="preserve"> </w:t>
      </w:r>
      <w:proofErr w:type="spellStart"/>
      <w:r w:rsidRPr="00C41F5F">
        <w:rPr>
          <w:sz w:val="22"/>
          <w:szCs w:val="22"/>
        </w:rPr>
        <w:t>yapıldı.kuruyan</w:t>
      </w:r>
      <w:proofErr w:type="spellEnd"/>
      <w:r w:rsidRPr="00C41F5F">
        <w:rPr>
          <w:sz w:val="22"/>
          <w:szCs w:val="22"/>
        </w:rPr>
        <w:t xml:space="preserve"> ağaçların kesimi </w:t>
      </w:r>
    </w:p>
    <w:p w:rsidR="00050068" w:rsidRPr="00C41F5F" w:rsidRDefault="00050068" w:rsidP="00050068">
      <w:pPr>
        <w:pStyle w:val="GvdeMetniGirintisi3"/>
        <w:widowControl/>
        <w:numPr>
          <w:ilvl w:val="0"/>
          <w:numId w:val="21"/>
        </w:numPr>
        <w:autoSpaceDE/>
        <w:autoSpaceDN/>
        <w:spacing w:after="0"/>
        <w:jc w:val="both"/>
        <w:rPr>
          <w:sz w:val="22"/>
          <w:szCs w:val="22"/>
        </w:rPr>
      </w:pPr>
      <w:r w:rsidRPr="00C41F5F">
        <w:rPr>
          <w:sz w:val="22"/>
          <w:szCs w:val="22"/>
        </w:rPr>
        <w:t xml:space="preserve">Malta deresi parkı projesi otomatik sulama sistemi için 2 adet 100 tonluk tank montajı ile manevra odası yapıldı. </w:t>
      </w:r>
    </w:p>
    <w:p w:rsidR="00050068" w:rsidRPr="00C41F5F" w:rsidRDefault="001A5CB0" w:rsidP="00327F29">
      <w:pPr>
        <w:pStyle w:val="ListeParagraf"/>
        <w:widowControl/>
        <w:numPr>
          <w:ilvl w:val="0"/>
          <w:numId w:val="21"/>
        </w:numPr>
        <w:autoSpaceDE/>
        <w:autoSpaceDN/>
        <w:spacing w:after="160" w:line="259" w:lineRule="auto"/>
      </w:pPr>
      <w:r w:rsidRPr="00C41F5F">
        <w:t xml:space="preserve">Bu dönemde, doğada ve Barınaktaki hayvanlara yapılan parazit aşısı sayısı 539’dır. 160 hayvana kuduz aşısı işlemi yapılmıştır.160 hayvanın kısırlaştırılma </w:t>
      </w:r>
      <w:proofErr w:type="gramStart"/>
      <w:r w:rsidRPr="00C41F5F">
        <w:t>işlemi , 10</w:t>
      </w:r>
      <w:proofErr w:type="gramEnd"/>
      <w:r w:rsidRPr="00C41F5F">
        <w:t xml:space="preserve"> adet ortopedi ameliyatı,23 adet yumuşak doku ameliyatı, 13 adet göz ameliyatı ve 5 adet ampütasyon ameliyatı </w:t>
      </w:r>
      <w:proofErr w:type="spellStart"/>
      <w:r w:rsidRPr="00C41F5F">
        <w:t>gerçekleştirilmiştir.İşlemleri</w:t>
      </w:r>
      <w:proofErr w:type="spellEnd"/>
      <w:r w:rsidRPr="00C41F5F">
        <w:t xml:space="preserve"> biten genel durumunda agresiflik </w:t>
      </w:r>
      <w:proofErr w:type="spellStart"/>
      <w:r w:rsidRPr="00C41F5F">
        <w:t>göstermeyen,sağlık</w:t>
      </w:r>
      <w:proofErr w:type="spellEnd"/>
      <w:r w:rsidRPr="00C41F5F">
        <w:t xml:space="preserve"> </w:t>
      </w:r>
      <w:proofErr w:type="spellStart"/>
      <w:r w:rsidRPr="00C41F5F">
        <w:t>surumlarında</w:t>
      </w:r>
      <w:proofErr w:type="spellEnd"/>
      <w:r w:rsidRPr="00C41F5F">
        <w:t xml:space="preserve"> olumsuzluk bulunmayan hayvanlardan 149  kedi ve 80 köpeğin doğaya salınması gerçekleştirilmiştir.</w:t>
      </w:r>
    </w:p>
    <w:p w:rsidR="005B0BF7" w:rsidRPr="00C41F5F" w:rsidRDefault="005B0BF7" w:rsidP="00327F29">
      <w:pPr>
        <w:pStyle w:val="ListeParagraf"/>
        <w:widowControl/>
        <w:numPr>
          <w:ilvl w:val="0"/>
          <w:numId w:val="21"/>
        </w:numPr>
        <w:autoSpaceDE/>
        <w:autoSpaceDN/>
        <w:spacing w:after="160" w:line="259" w:lineRule="auto"/>
      </w:pPr>
      <w:proofErr w:type="spellStart"/>
      <w:r w:rsidRPr="00C41F5F">
        <w:t>Sokaka</w:t>
      </w:r>
      <w:proofErr w:type="spellEnd"/>
      <w:r w:rsidRPr="00C41F5F">
        <w:t xml:space="preserve"> Hayvanları Geçici Bakım Evi personellerine 2 ayda bir düzenli eğitim </w:t>
      </w:r>
      <w:proofErr w:type="spellStart"/>
      <w:r w:rsidRPr="00C41F5F">
        <w:t>verlmektedir</w:t>
      </w:r>
      <w:proofErr w:type="spellEnd"/>
      <w:r w:rsidRPr="00C41F5F">
        <w:t>.</w:t>
      </w:r>
    </w:p>
    <w:p w:rsidR="005B0BF7" w:rsidRPr="00C41F5F" w:rsidRDefault="005B0BF7" w:rsidP="00327F29">
      <w:pPr>
        <w:pStyle w:val="ListeParagraf"/>
        <w:widowControl/>
        <w:numPr>
          <w:ilvl w:val="0"/>
          <w:numId w:val="21"/>
        </w:numPr>
        <w:autoSpaceDE/>
        <w:autoSpaceDN/>
        <w:spacing w:after="160" w:line="259" w:lineRule="auto"/>
      </w:pPr>
      <w:r w:rsidRPr="00C41F5F">
        <w:t xml:space="preserve">Yeni barınak </w:t>
      </w:r>
      <w:proofErr w:type="gramStart"/>
      <w:r w:rsidRPr="00C41F5F">
        <w:t>projesi  çizimlerine</w:t>
      </w:r>
      <w:proofErr w:type="gramEnd"/>
      <w:r w:rsidRPr="00C41F5F">
        <w:t xml:space="preserve"> ve çalışmalarına başlanılmıştır.</w:t>
      </w:r>
    </w:p>
    <w:p w:rsidR="005B0BF7" w:rsidRPr="00C41F5F" w:rsidRDefault="004F30B4" w:rsidP="00327F29">
      <w:pPr>
        <w:pStyle w:val="ListeParagraf"/>
        <w:widowControl/>
        <w:numPr>
          <w:ilvl w:val="0"/>
          <w:numId w:val="21"/>
        </w:numPr>
        <w:autoSpaceDE/>
        <w:autoSpaceDN/>
        <w:spacing w:after="160" w:line="259" w:lineRule="auto"/>
      </w:pPr>
      <w:r w:rsidRPr="00C41F5F">
        <w:t>Bu dönemde 374 kişinin defin işlemi yapılmış olup 155 mezar yeri çevirme ruhsatı verilmiştir.167 adet cenaze şehir dışına defnedilmiştir.</w:t>
      </w:r>
    </w:p>
    <w:p w:rsidR="006323DE" w:rsidRPr="00C41F5F" w:rsidRDefault="00DF5BE6" w:rsidP="00355E5B">
      <w:pPr>
        <w:pStyle w:val="ListeParagraf"/>
        <w:numPr>
          <w:ilvl w:val="0"/>
          <w:numId w:val="21"/>
        </w:numPr>
        <w:spacing w:after="160" w:line="259" w:lineRule="auto"/>
        <w:jc w:val="both"/>
      </w:pPr>
      <w:r w:rsidRPr="00C41F5F">
        <w:rPr>
          <w:sz w:val="24"/>
          <w:szCs w:val="24"/>
        </w:rPr>
        <w:t>Yeni defin yapılacak olan adalar bölgesinde çıkan topraklar ada yapılacak olan alana yayılmıştır. Adalar arası yollar düzeltilmiştir.</w:t>
      </w:r>
    </w:p>
    <w:p w:rsidR="00DF5BE6" w:rsidRPr="00C41F5F" w:rsidRDefault="006323DE" w:rsidP="00355E5B">
      <w:pPr>
        <w:pStyle w:val="ListeParagraf"/>
        <w:numPr>
          <w:ilvl w:val="0"/>
          <w:numId w:val="21"/>
        </w:numPr>
        <w:spacing w:after="160" w:line="259" w:lineRule="auto"/>
        <w:jc w:val="both"/>
      </w:pPr>
      <w:r w:rsidRPr="00C41F5F">
        <w:rPr>
          <w:sz w:val="24"/>
          <w:szCs w:val="24"/>
        </w:rPr>
        <w:t xml:space="preserve">Şehir mezarlığının ve köy </w:t>
      </w:r>
      <w:proofErr w:type="gramStart"/>
      <w:r w:rsidRPr="00C41F5F">
        <w:rPr>
          <w:sz w:val="24"/>
          <w:szCs w:val="24"/>
        </w:rPr>
        <w:t>mezarlıkların  otları</w:t>
      </w:r>
      <w:proofErr w:type="gramEnd"/>
      <w:r w:rsidRPr="00C41F5F">
        <w:rPr>
          <w:sz w:val="24"/>
          <w:szCs w:val="24"/>
        </w:rPr>
        <w:t xml:space="preserve"> ot ilacı ile ilaçlanıp  bütün adaların otları biçilme işlemi rutin olarak yapılmaktadır.</w:t>
      </w:r>
    </w:p>
    <w:p w:rsidR="009E4347" w:rsidRPr="00C41F5F" w:rsidRDefault="009E4347" w:rsidP="00355E5B">
      <w:pPr>
        <w:pStyle w:val="ListeParagraf"/>
        <w:numPr>
          <w:ilvl w:val="0"/>
          <w:numId w:val="21"/>
        </w:numPr>
        <w:spacing w:after="160" w:line="259" w:lineRule="auto"/>
        <w:jc w:val="both"/>
      </w:pPr>
      <w:r w:rsidRPr="00C41F5F">
        <w:t>Halk sağlığı hizmetleri kapsamında bu dönemde</w:t>
      </w:r>
      <w:r w:rsidR="00E864A2" w:rsidRPr="00C41F5F">
        <w:t xml:space="preserve"> 2</w:t>
      </w:r>
      <w:r w:rsidRPr="00C41F5F">
        <w:t xml:space="preserve"> hemşire ve </w:t>
      </w:r>
      <w:r w:rsidR="00E864A2" w:rsidRPr="00C41F5F">
        <w:t xml:space="preserve">1 </w:t>
      </w:r>
      <w:r w:rsidRPr="00C41F5F">
        <w:t xml:space="preserve">sağlık teknisyeni tarafından toplam </w:t>
      </w:r>
      <w:r w:rsidR="00E864A2" w:rsidRPr="00C41F5F">
        <w:t>626</w:t>
      </w:r>
      <w:r w:rsidRPr="00C41F5F">
        <w:t xml:space="preserve"> </w:t>
      </w:r>
      <w:r w:rsidRPr="00C41F5F">
        <w:lastRenderedPageBreak/>
        <w:t xml:space="preserve">vatandaşımıza ve personele sağlık faaliyeti (ateş </w:t>
      </w:r>
      <w:proofErr w:type="spellStart"/>
      <w:proofErr w:type="gramStart"/>
      <w:r w:rsidRPr="00C41F5F">
        <w:t>ölçümü,tansiyon</w:t>
      </w:r>
      <w:proofErr w:type="spellEnd"/>
      <w:proofErr w:type="gramEnd"/>
      <w:r w:rsidRPr="00C41F5F">
        <w:t xml:space="preserve"> </w:t>
      </w:r>
      <w:proofErr w:type="spellStart"/>
      <w:r w:rsidRPr="00C41F5F">
        <w:t>ölçümü,enjeksiyon</w:t>
      </w:r>
      <w:proofErr w:type="spellEnd"/>
      <w:r w:rsidRPr="00C41F5F">
        <w:t xml:space="preserve"> uygulaması vb.) yapılmıştır</w:t>
      </w:r>
    </w:p>
    <w:p w:rsidR="00301BC7" w:rsidRPr="00C41F5F" w:rsidRDefault="00E864A2" w:rsidP="00301BC7">
      <w:pPr>
        <w:pStyle w:val="ListeParagraf"/>
        <w:numPr>
          <w:ilvl w:val="0"/>
          <w:numId w:val="21"/>
        </w:numPr>
        <w:jc w:val="both"/>
        <w:rPr>
          <w:sz w:val="24"/>
          <w:szCs w:val="24"/>
        </w:rPr>
      </w:pPr>
      <w:r w:rsidRPr="00C41F5F">
        <w:rPr>
          <w:sz w:val="24"/>
          <w:szCs w:val="24"/>
        </w:rPr>
        <w:t xml:space="preserve">Belediye çalışanlarına ve vatandaşlarımıza koruyucu sağlık eğitimleri kapsamında uyuz hastalığı, rahim </w:t>
      </w:r>
      <w:proofErr w:type="spellStart"/>
      <w:r w:rsidRPr="00C41F5F">
        <w:rPr>
          <w:sz w:val="24"/>
          <w:szCs w:val="24"/>
        </w:rPr>
        <w:t>agzı</w:t>
      </w:r>
      <w:proofErr w:type="spellEnd"/>
      <w:r w:rsidRPr="00C41F5F">
        <w:rPr>
          <w:sz w:val="24"/>
          <w:szCs w:val="24"/>
        </w:rPr>
        <w:t xml:space="preserve"> kanser </w:t>
      </w:r>
      <w:proofErr w:type="gramStart"/>
      <w:r w:rsidRPr="00C41F5F">
        <w:rPr>
          <w:sz w:val="24"/>
          <w:szCs w:val="24"/>
        </w:rPr>
        <w:t>farkındalığı  gibi</w:t>
      </w:r>
      <w:proofErr w:type="gramEnd"/>
      <w:r w:rsidRPr="00C41F5F">
        <w:rPr>
          <w:sz w:val="24"/>
          <w:szCs w:val="24"/>
        </w:rPr>
        <w:t xml:space="preserve"> konularda seminer verilmiştir.</w:t>
      </w:r>
    </w:p>
    <w:p w:rsidR="00D32DB9" w:rsidRPr="00C41F5F" w:rsidRDefault="00301BC7" w:rsidP="00D32DB9">
      <w:pPr>
        <w:pStyle w:val="ListeParagraf"/>
        <w:numPr>
          <w:ilvl w:val="0"/>
          <w:numId w:val="21"/>
        </w:numPr>
        <w:jc w:val="both"/>
        <w:rPr>
          <w:sz w:val="24"/>
          <w:szCs w:val="24"/>
        </w:rPr>
      </w:pPr>
      <w:r w:rsidRPr="00C41F5F">
        <w:rPr>
          <w:sz w:val="24"/>
          <w:szCs w:val="24"/>
        </w:rPr>
        <w:t xml:space="preserve">Vatandaşlarımızın ve personelimizin sağlık hizmetlerine rahat ulaşımını sağlamak </w:t>
      </w:r>
      <w:proofErr w:type="gramStart"/>
      <w:r w:rsidRPr="00C41F5F">
        <w:rPr>
          <w:sz w:val="24"/>
          <w:szCs w:val="24"/>
        </w:rPr>
        <w:t xml:space="preserve">amacıyla </w:t>
      </w:r>
      <w:r w:rsidR="00FB2BE9" w:rsidRPr="00C41F5F">
        <w:rPr>
          <w:sz w:val="24"/>
          <w:szCs w:val="24"/>
        </w:rPr>
        <w:t xml:space="preserve"> Belediye</w:t>
      </w:r>
      <w:proofErr w:type="gramEnd"/>
      <w:r w:rsidR="00FB2BE9" w:rsidRPr="00C41F5F">
        <w:rPr>
          <w:sz w:val="24"/>
          <w:szCs w:val="24"/>
        </w:rPr>
        <w:t xml:space="preserve"> Hizmet binasına ek olarak Belediye Şantiyesinde ve Harun Karacan Gençlik Mer</w:t>
      </w:r>
      <w:r w:rsidR="001763E0" w:rsidRPr="00C41F5F">
        <w:rPr>
          <w:sz w:val="24"/>
          <w:szCs w:val="24"/>
        </w:rPr>
        <w:t>kezinde de revir yer alması sağlanmıştır.</w:t>
      </w:r>
    </w:p>
    <w:p w:rsidR="00D32DB9" w:rsidRPr="00C41F5F" w:rsidRDefault="00D32DB9" w:rsidP="00D32DB9">
      <w:pPr>
        <w:pStyle w:val="ListeParagraf"/>
        <w:numPr>
          <w:ilvl w:val="0"/>
          <w:numId w:val="21"/>
        </w:numPr>
        <w:jc w:val="both"/>
        <w:rPr>
          <w:sz w:val="24"/>
          <w:szCs w:val="24"/>
        </w:rPr>
      </w:pPr>
      <w:r w:rsidRPr="00C41F5F">
        <w:rPr>
          <w:sz w:val="24"/>
          <w:szCs w:val="24"/>
        </w:rPr>
        <w:t xml:space="preserve"> Halk Sağlığına Yönelik tıbbi atıkların insan yaşamını tehdit etmemesi adına karşılıklı imzalanan 2025 yılı için Tıbbi Atık Sözleşmesine uygun bir şekilde tıbbi atıklar, bertaraf yönetmeliğe uygun </w:t>
      </w:r>
      <w:r w:rsidR="000C7517" w:rsidRPr="00C41F5F">
        <w:rPr>
          <w:sz w:val="24"/>
          <w:szCs w:val="24"/>
        </w:rPr>
        <w:t>şekilde imha edilmektedir</w:t>
      </w:r>
    </w:p>
    <w:p w:rsidR="006C701D" w:rsidRPr="00C41F5F" w:rsidRDefault="006C701D" w:rsidP="00D32DB9">
      <w:pPr>
        <w:pStyle w:val="ListeParagraf"/>
        <w:numPr>
          <w:ilvl w:val="0"/>
          <w:numId w:val="21"/>
        </w:numPr>
        <w:jc w:val="both"/>
        <w:rPr>
          <w:sz w:val="24"/>
          <w:szCs w:val="24"/>
        </w:rPr>
      </w:pPr>
      <w:r w:rsidRPr="00C41F5F">
        <w:t>Bandırma On Yedi Eylül Üniversitesinde 600 öğrenciye sıcak çorba hizmeti sunulmuştur.</w:t>
      </w:r>
    </w:p>
    <w:p w:rsidR="00CC29CB" w:rsidRPr="00C41F5F" w:rsidRDefault="00CC29CB" w:rsidP="00D32DB9">
      <w:pPr>
        <w:pStyle w:val="ListeParagraf"/>
        <w:numPr>
          <w:ilvl w:val="0"/>
          <w:numId w:val="21"/>
        </w:numPr>
        <w:jc w:val="both"/>
        <w:rPr>
          <w:sz w:val="24"/>
          <w:szCs w:val="24"/>
        </w:rPr>
      </w:pPr>
      <w:r w:rsidRPr="00C41F5F">
        <w:t xml:space="preserve">Bandırma Belediyesi Kurs Merkezi Birimimiz aracılığı ile LGS sınavına girecek toplam 265 öğrencimize ücretsiz kurs desteği verilmiştir.(tüm eğitim materyalleri </w:t>
      </w:r>
      <w:proofErr w:type="gramStart"/>
      <w:r w:rsidRPr="00C41F5F">
        <w:t>dahil</w:t>
      </w:r>
      <w:proofErr w:type="gramEnd"/>
      <w:r w:rsidRPr="00C41F5F">
        <w:t>)</w:t>
      </w:r>
    </w:p>
    <w:p w:rsidR="00CC29CB" w:rsidRPr="00C41F5F" w:rsidRDefault="00CC29CB" w:rsidP="00D32DB9">
      <w:pPr>
        <w:pStyle w:val="ListeParagraf"/>
        <w:numPr>
          <w:ilvl w:val="0"/>
          <w:numId w:val="21"/>
        </w:numPr>
        <w:jc w:val="both"/>
        <w:rPr>
          <w:sz w:val="24"/>
          <w:szCs w:val="24"/>
        </w:rPr>
      </w:pPr>
      <w:r w:rsidRPr="00C41F5F">
        <w:t xml:space="preserve">Aylık 4 </w:t>
      </w:r>
      <w:proofErr w:type="spellStart"/>
      <w:r w:rsidRPr="00C41F5F">
        <w:t>lt</w:t>
      </w:r>
      <w:proofErr w:type="spellEnd"/>
      <w:r w:rsidRPr="00C41F5F">
        <w:t xml:space="preserve"> olmak üzere ortalama 406 ‘’2-4 yaş arası’’ ihtiyaç sahibi çocuğa toplam 9.744 </w:t>
      </w:r>
      <w:proofErr w:type="spellStart"/>
      <w:r w:rsidRPr="00C41F5F">
        <w:t>lt</w:t>
      </w:r>
      <w:proofErr w:type="spellEnd"/>
      <w:r w:rsidRPr="00C41F5F">
        <w:t xml:space="preserve"> süt dağıtılması sağlanmıştır.</w:t>
      </w:r>
    </w:p>
    <w:p w:rsidR="00CC29CB" w:rsidRPr="00C41F5F" w:rsidRDefault="00CC29CB" w:rsidP="00D32DB9">
      <w:pPr>
        <w:pStyle w:val="ListeParagraf"/>
        <w:numPr>
          <w:ilvl w:val="0"/>
          <w:numId w:val="21"/>
        </w:numPr>
        <w:jc w:val="both"/>
        <w:rPr>
          <w:sz w:val="24"/>
          <w:szCs w:val="24"/>
        </w:rPr>
      </w:pPr>
      <w:r w:rsidRPr="00C41F5F">
        <w:t>Aylık ortalama 38 vatandaşımıza ev temizliği hizmeti sunulmuştur</w:t>
      </w:r>
    </w:p>
    <w:p w:rsidR="00CC29CB" w:rsidRPr="00C41F5F" w:rsidRDefault="00CC29CB" w:rsidP="00D32DB9">
      <w:pPr>
        <w:pStyle w:val="ListeParagraf"/>
        <w:numPr>
          <w:ilvl w:val="0"/>
          <w:numId w:val="21"/>
        </w:numPr>
        <w:jc w:val="both"/>
        <w:rPr>
          <w:sz w:val="24"/>
          <w:szCs w:val="24"/>
        </w:rPr>
      </w:pPr>
      <w:r w:rsidRPr="00C41F5F">
        <w:t xml:space="preserve">Engelli vatandaşlarımıza toplam 48 Ad. </w:t>
      </w:r>
      <w:proofErr w:type="gramStart"/>
      <w:r w:rsidRPr="00C41F5F">
        <w:t>sandalye</w:t>
      </w:r>
      <w:proofErr w:type="gramEnd"/>
      <w:r w:rsidRPr="00C41F5F">
        <w:t xml:space="preserve">, akülü sandalye, akülü engelli aracı, baston, </w:t>
      </w:r>
      <w:proofErr w:type="spellStart"/>
      <w:r w:rsidRPr="00C41F5F">
        <w:t>walker</w:t>
      </w:r>
      <w:proofErr w:type="spellEnd"/>
      <w:r w:rsidRPr="00C41F5F">
        <w:t xml:space="preserve"> vb. medikal malzeme verilmiş, 18 adet kurs, eğitim, turnuva, gösteri vb. sosyal etkinlik düzenlenmiştir.</w:t>
      </w:r>
    </w:p>
    <w:p w:rsidR="00CC29CB" w:rsidRPr="00C41F5F" w:rsidRDefault="00CC29CB" w:rsidP="00CC29CB">
      <w:pPr>
        <w:pStyle w:val="ListeParagraf"/>
        <w:numPr>
          <w:ilvl w:val="0"/>
          <w:numId w:val="21"/>
        </w:numPr>
        <w:spacing w:line="276" w:lineRule="auto"/>
      </w:pPr>
      <w:r w:rsidRPr="00C41F5F">
        <w:t xml:space="preserve">Günlük ortalama 175 kişiye sıcak </w:t>
      </w:r>
      <w:proofErr w:type="gramStart"/>
      <w:r w:rsidRPr="00C41F5F">
        <w:t>yemek  hizmeti</w:t>
      </w:r>
      <w:proofErr w:type="gramEnd"/>
      <w:r w:rsidRPr="00C41F5F">
        <w:t xml:space="preserve"> verilmiştir.</w:t>
      </w:r>
    </w:p>
    <w:p w:rsidR="00CC29CB" w:rsidRPr="00C41F5F" w:rsidRDefault="00CC29CB" w:rsidP="00CC29CB">
      <w:pPr>
        <w:pStyle w:val="ListeParagraf"/>
        <w:numPr>
          <w:ilvl w:val="0"/>
          <w:numId w:val="21"/>
        </w:numPr>
        <w:spacing w:line="276" w:lineRule="auto"/>
      </w:pPr>
      <w:r w:rsidRPr="00C41F5F">
        <w:t>Ramazan Ayı’nda, günlük ortalama 1.0</w:t>
      </w:r>
      <w:r w:rsidR="00D74A9D" w:rsidRPr="00C41F5F">
        <w:t>0</w:t>
      </w:r>
      <w:r w:rsidRPr="00C41F5F">
        <w:t>0 kişiye iftar yemeği organizasyonu yapılmıştır.</w:t>
      </w:r>
    </w:p>
    <w:p w:rsidR="005C1E6F" w:rsidRPr="00C41F5F" w:rsidRDefault="00D74A9D" w:rsidP="005C1E6F">
      <w:pPr>
        <w:pStyle w:val="ListeParagraf"/>
        <w:widowControl/>
        <w:numPr>
          <w:ilvl w:val="0"/>
          <w:numId w:val="21"/>
        </w:numPr>
        <w:autoSpaceDE/>
        <w:autoSpaceDN/>
        <w:spacing w:after="200" w:line="276" w:lineRule="auto"/>
        <w:jc w:val="both"/>
        <w:rPr>
          <w:sz w:val="24"/>
          <w:szCs w:val="24"/>
        </w:rPr>
      </w:pPr>
      <w:r w:rsidRPr="00C41F5F">
        <w:t xml:space="preserve">Bu </w:t>
      </w:r>
      <w:proofErr w:type="spellStart"/>
      <w:proofErr w:type="gramStart"/>
      <w:r w:rsidRPr="00C41F5F">
        <w:t>dönemde,aylık</w:t>
      </w:r>
      <w:proofErr w:type="spellEnd"/>
      <w:proofErr w:type="gramEnd"/>
      <w:r w:rsidRPr="00C41F5F">
        <w:t xml:space="preserve"> ortalama 934 ihtiyaç sahibi vatandaşımıza düzenli olarak gıda ve hijyen malzemesi yardımı gerek Sosyal Market aracılığı ile gerek eve teslim olarak yapılmıştır.</w:t>
      </w:r>
      <w:r w:rsidR="005C1E6F" w:rsidRPr="00C41F5F">
        <w:rPr>
          <w:sz w:val="24"/>
          <w:szCs w:val="24"/>
        </w:rPr>
        <w:t xml:space="preserve"> E-Devlet Entegrasyonu yapılarak vatandaşların E-Devlet üzerinden kendi adına borç ödemelerini yapabilmeleri sağlandı.</w:t>
      </w:r>
    </w:p>
    <w:p w:rsidR="005C1E6F" w:rsidRPr="008402B3" w:rsidRDefault="005C1E6F" w:rsidP="005C1E6F">
      <w:pPr>
        <w:pStyle w:val="ListeParagraf"/>
        <w:widowControl/>
        <w:numPr>
          <w:ilvl w:val="0"/>
          <w:numId w:val="21"/>
        </w:numPr>
        <w:autoSpaceDE/>
        <w:autoSpaceDN/>
        <w:spacing w:after="200" w:line="276" w:lineRule="auto"/>
        <w:jc w:val="both"/>
        <w:rPr>
          <w:sz w:val="24"/>
          <w:szCs w:val="24"/>
        </w:rPr>
      </w:pPr>
      <w:r w:rsidRPr="008402B3">
        <w:rPr>
          <w:sz w:val="24"/>
          <w:szCs w:val="24"/>
        </w:rPr>
        <w:t>Belediyemiz</w:t>
      </w:r>
      <w:r>
        <w:rPr>
          <w:sz w:val="24"/>
          <w:szCs w:val="24"/>
        </w:rPr>
        <w:t xml:space="preserve"> </w:t>
      </w:r>
      <w:r w:rsidRPr="008402B3">
        <w:rPr>
          <w:sz w:val="24"/>
          <w:szCs w:val="24"/>
        </w:rPr>
        <w:t>i</w:t>
      </w:r>
      <w:r>
        <w:rPr>
          <w:sz w:val="24"/>
          <w:szCs w:val="24"/>
        </w:rPr>
        <w:t>le</w:t>
      </w:r>
      <w:r w:rsidRPr="008402B3">
        <w:rPr>
          <w:sz w:val="24"/>
          <w:szCs w:val="24"/>
        </w:rPr>
        <w:t xml:space="preserve"> d</w:t>
      </w:r>
      <w:r>
        <w:rPr>
          <w:sz w:val="24"/>
          <w:szCs w:val="24"/>
        </w:rPr>
        <w:t>iğer</w:t>
      </w:r>
      <w:r w:rsidRPr="008402B3">
        <w:rPr>
          <w:sz w:val="24"/>
          <w:szCs w:val="24"/>
        </w:rPr>
        <w:t xml:space="preserve"> kurumlar</w:t>
      </w:r>
      <w:r>
        <w:rPr>
          <w:sz w:val="24"/>
          <w:szCs w:val="24"/>
        </w:rPr>
        <w:t xml:space="preserve"> </w:t>
      </w:r>
      <w:r w:rsidRPr="008402B3">
        <w:rPr>
          <w:sz w:val="24"/>
          <w:szCs w:val="24"/>
        </w:rPr>
        <w:t>a</w:t>
      </w:r>
      <w:r>
        <w:rPr>
          <w:sz w:val="24"/>
          <w:szCs w:val="24"/>
        </w:rPr>
        <w:t>rasında</w:t>
      </w:r>
      <w:r w:rsidRPr="008402B3">
        <w:rPr>
          <w:sz w:val="24"/>
          <w:szCs w:val="24"/>
        </w:rPr>
        <w:t xml:space="preserve"> veri </w:t>
      </w:r>
      <w:proofErr w:type="gramStart"/>
      <w:r w:rsidRPr="008402B3">
        <w:rPr>
          <w:sz w:val="24"/>
          <w:szCs w:val="24"/>
        </w:rPr>
        <w:t>entegrasyonu</w:t>
      </w:r>
      <w:proofErr w:type="gramEnd"/>
      <w:r w:rsidRPr="008402B3">
        <w:rPr>
          <w:sz w:val="24"/>
          <w:szCs w:val="24"/>
        </w:rPr>
        <w:t xml:space="preserve"> sağlan</w:t>
      </w:r>
      <w:r>
        <w:rPr>
          <w:sz w:val="24"/>
          <w:szCs w:val="24"/>
        </w:rPr>
        <w:t>arak</w:t>
      </w:r>
      <w:r w:rsidRPr="008402B3">
        <w:rPr>
          <w:sz w:val="24"/>
          <w:szCs w:val="24"/>
        </w:rPr>
        <w:t xml:space="preserve"> (Nüfus ve Vatandaşlık Hizmetleri, T</w:t>
      </w:r>
      <w:r>
        <w:rPr>
          <w:sz w:val="24"/>
          <w:szCs w:val="24"/>
        </w:rPr>
        <w:t>apu ve Kadastro TAKBİS, TUİK) uygulamalarının çalıştırılmasının devamı sağlandı.</w:t>
      </w:r>
    </w:p>
    <w:p w:rsidR="005C1E6F" w:rsidRDefault="005C1E6F" w:rsidP="005C1E6F">
      <w:pPr>
        <w:pStyle w:val="ListeParagraf"/>
        <w:widowControl/>
        <w:numPr>
          <w:ilvl w:val="0"/>
          <w:numId w:val="21"/>
        </w:numPr>
        <w:autoSpaceDE/>
        <w:autoSpaceDN/>
        <w:spacing w:after="200" w:line="276" w:lineRule="auto"/>
        <w:jc w:val="both"/>
        <w:rPr>
          <w:sz w:val="24"/>
          <w:szCs w:val="24"/>
        </w:rPr>
      </w:pPr>
      <w:r w:rsidRPr="008402B3">
        <w:rPr>
          <w:sz w:val="24"/>
          <w:szCs w:val="24"/>
        </w:rPr>
        <w:t xml:space="preserve">E-Belediye sistemimize kayıtlı </w:t>
      </w:r>
      <w:r>
        <w:rPr>
          <w:color w:val="000000" w:themeColor="text1"/>
          <w:sz w:val="24"/>
          <w:szCs w:val="24"/>
        </w:rPr>
        <w:t>12.142</w:t>
      </w:r>
      <w:r w:rsidRPr="008402B3">
        <w:rPr>
          <w:sz w:val="24"/>
          <w:szCs w:val="24"/>
        </w:rPr>
        <w:t xml:space="preserve"> kişinin</w:t>
      </w:r>
      <w:r>
        <w:rPr>
          <w:sz w:val="24"/>
          <w:szCs w:val="24"/>
        </w:rPr>
        <w:t xml:space="preserve"> ve kayıtsız işlem yapan tüm mükelleflerimizin </w:t>
      </w:r>
      <w:r w:rsidRPr="008402B3">
        <w:rPr>
          <w:sz w:val="24"/>
          <w:szCs w:val="24"/>
        </w:rPr>
        <w:t>kişisel bilgi güvenliği ve ödeme güvenlikleri sağlan</w:t>
      </w:r>
      <w:r>
        <w:rPr>
          <w:sz w:val="24"/>
          <w:szCs w:val="24"/>
        </w:rPr>
        <w:t>d</w:t>
      </w:r>
      <w:r w:rsidRPr="008402B3">
        <w:rPr>
          <w:sz w:val="24"/>
          <w:szCs w:val="24"/>
        </w:rPr>
        <w:t>ı.</w:t>
      </w:r>
    </w:p>
    <w:p w:rsidR="005C1E6F" w:rsidRPr="00E1469F" w:rsidRDefault="005C1E6F" w:rsidP="005C1E6F">
      <w:pPr>
        <w:pStyle w:val="ListeParagraf"/>
        <w:widowControl/>
        <w:numPr>
          <w:ilvl w:val="0"/>
          <w:numId w:val="21"/>
        </w:numPr>
        <w:autoSpaceDE/>
        <w:autoSpaceDN/>
        <w:spacing w:after="200" w:line="276" w:lineRule="auto"/>
        <w:jc w:val="both"/>
        <w:rPr>
          <w:sz w:val="32"/>
          <w:szCs w:val="24"/>
        </w:rPr>
      </w:pPr>
      <w:r w:rsidRPr="00227783">
        <w:rPr>
          <w:sz w:val="24"/>
          <w:szCs w:val="24"/>
        </w:rPr>
        <w:t>Bilgi Güvenliği Yönetim Sistemi</w:t>
      </w:r>
      <w:r>
        <w:rPr>
          <w:sz w:val="24"/>
          <w:szCs w:val="24"/>
        </w:rPr>
        <w:t xml:space="preserve">ne (BGYS) PTT ile </w:t>
      </w:r>
      <w:proofErr w:type="gramStart"/>
      <w:r>
        <w:rPr>
          <w:sz w:val="24"/>
          <w:szCs w:val="24"/>
        </w:rPr>
        <w:t>entegrasyon</w:t>
      </w:r>
      <w:proofErr w:type="gramEnd"/>
      <w:r>
        <w:rPr>
          <w:sz w:val="24"/>
          <w:szCs w:val="24"/>
        </w:rPr>
        <w:t xml:space="preserve"> yapılarak UETS sistemine gelen E-tebligatların servis üzerinden programa iletilmesi ve birimlere gönderim işlemleri başarılı şekilde sağlandı.</w:t>
      </w:r>
    </w:p>
    <w:p w:rsidR="005C1E6F" w:rsidRDefault="005C1E6F" w:rsidP="005C1E6F">
      <w:pPr>
        <w:pStyle w:val="ListeParagraf"/>
        <w:widowControl/>
        <w:numPr>
          <w:ilvl w:val="0"/>
          <w:numId w:val="21"/>
        </w:numPr>
        <w:autoSpaceDE/>
        <w:autoSpaceDN/>
        <w:spacing w:after="200" w:line="276" w:lineRule="auto"/>
        <w:jc w:val="both"/>
        <w:rPr>
          <w:sz w:val="24"/>
          <w:szCs w:val="24"/>
        </w:rPr>
      </w:pPr>
      <w:r>
        <w:rPr>
          <w:sz w:val="24"/>
          <w:szCs w:val="24"/>
        </w:rPr>
        <w:t xml:space="preserve">İDO meydanına kurulan </w:t>
      </w:r>
      <w:proofErr w:type="spellStart"/>
      <w:r>
        <w:rPr>
          <w:sz w:val="24"/>
          <w:szCs w:val="24"/>
        </w:rPr>
        <w:t>led</w:t>
      </w:r>
      <w:proofErr w:type="spellEnd"/>
      <w:r>
        <w:rPr>
          <w:sz w:val="24"/>
          <w:szCs w:val="24"/>
        </w:rPr>
        <w:t xml:space="preserve"> ekran (TOTEM) üzerine canlı şehir kamerası montajı yapıldı.</w:t>
      </w:r>
    </w:p>
    <w:p w:rsidR="005C1E6F" w:rsidRPr="001C3E3C" w:rsidRDefault="005C1E6F" w:rsidP="005C1E6F">
      <w:pPr>
        <w:pStyle w:val="ListeParagraf"/>
        <w:widowControl/>
        <w:numPr>
          <w:ilvl w:val="0"/>
          <w:numId w:val="21"/>
        </w:numPr>
        <w:tabs>
          <w:tab w:val="left" w:pos="426"/>
        </w:tabs>
        <w:autoSpaceDE/>
        <w:autoSpaceDN/>
        <w:spacing w:before="7" w:after="200" w:line="276" w:lineRule="auto"/>
        <w:jc w:val="both"/>
        <w:rPr>
          <w:sz w:val="24"/>
          <w:szCs w:val="24"/>
        </w:rPr>
      </w:pPr>
      <w:r w:rsidRPr="001C3E3C">
        <w:rPr>
          <w:sz w:val="24"/>
          <w:szCs w:val="24"/>
        </w:rPr>
        <w:t xml:space="preserve">Eski Hal binasında  ve Kapalı </w:t>
      </w:r>
      <w:proofErr w:type="gramStart"/>
      <w:r w:rsidRPr="001C3E3C">
        <w:rPr>
          <w:sz w:val="24"/>
          <w:szCs w:val="24"/>
        </w:rPr>
        <w:t>Pazaryerindeki , Bandırma</w:t>
      </w:r>
      <w:proofErr w:type="gramEnd"/>
      <w:r w:rsidRPr="001C3E3C">
        <w:rPr>
          <w:sz w:val="24"/>
          <w:szCs w:val="24"/>
        </w:rPr>
        <w:t xml:space="preserve"> Belediyesi Halk Lokantasına kablosuz internet bağlantısı kurulumu yapıldı.</w:t>
      </w:r>
    </w:p>
    <w:p w:rsidR="005C1E6F" w:rsidRPr="001C3E3C" w:rsidRDefault="005C1E6F" w:rsidP="005C1E6F">
      <w:pPr>
        <w:pStyle w:val="ListeParagraf"/>
        <w:widowControl/>
        <w:numPr>
          <w:ilvl w:val="0"/>
          <w:numId w:val="21"/>
        </w:numPr>
        <w:autoSpaceDE/>
        <w:autoSpaceDN/>
        <w:spacing w:after="200" w:line="276" w:lineRule="auto"/>
        <w:jc w:val="both"/>
        <w:rPr>
          <w:sz w:val="24"/>
          <w:szCs w:val="24"/>
        </w:rPr>
      </w:pPr>
      <w:r w:rsidRPr="001C3E3C">
        <w:rPr>
          <w:sz w:val="24"/>
          <w:szCs w:val="24"/>
        </w:rPr>
        <w:t>Personel sayısının yetersiz kaldığı yerlerde bulunan PDKS cihazları sökülerek ihtiyaç duyulan yerlere montaj ve kurulumları yapılarak aktif hale getirdi.</w:t>
      </w:r>
    </w:p>
    <w:p w:rsidR="005C1E6F" w:rsidRPr="001C3E3C" w:rsidRDefault="005C1E6F" w:rsidP="005C1E6F">
      <w:pPr>
        <w:pStyle w:val="ListeParagraf"/>
        <w:widowControl/>
        <w:numPr>
          <w:ilvl w:val="0"/>
          <w:numId w:val="21"/>
        </w:numPr>
        <w:autoSpaceDE/>
        <w:autoSpaceDN/>
        <w:spacing w:after="200" w:line="276" w:lineRule="auto"/>
        <w:jc w:val="both"/>
        <w:rPr>
          <w:sz w:val="24"/>
          <w:szCs w:val="24"/>
        </w:rPr>
      </w:pPr>
      <w:r w:rsidRPr="001C3E3C">
        <w:rPr>
          <w:sz w:val="24"/>
          <w:szCs w:val="24"/>
        </w:rPr>
        <w:t xml:space="preserve">Network sisteminin hızı ve güvenliği için </w:t>
      </w:r>
      <w:proofErr w:type="spellStart"/>
      <w:r w:rsidRPr="001C3E3C">
        <w:rPr>
          <w:sz w:val="24"/>
          <w:szCs w:val="24"/>
        </w:rPr>
        <w:t>Backbone</w:t>
      </w:r>
      <w:proofErr w:type="spellEnd"/>
      <w:r w:rsidRPr="001C3E3C">
        <w:rPr>
          <w:sz w:val="24"/>
          <w:szCs w:val="24"/>
        </w:rPr>
        <w:t xml:space="preserve"> Switch değiştirildi.</w:t>
      </w:r>
    </w:p>
    <w:p w:rsidR="005C1E6F" w:rsidRPr="001C3E3C" w:rsidRDefault="005C1E6F" w:rsidP="005C1E6F">
      <w:pPr>
        <w:pStyle w:val="ListeParagraf"/>
        <w:widowControl/>
        <w:numPr>
          <w:ilvl w:val="0"/>
          <w:numId w:val="21"/>
        </w:numPr>
        <w:autoSpaceDE/>
        <w:autoSpaceDN/>
        <w:spacing w:after="200" w:line="276" w:lineRule="auto"/>
        <w:jc w:val="both"/>
        <w:rPr>
          <w:sz w:val="24"/>
          <w:szCs w:val="24"/>
        </w:rPr>
      </w:pPr>
      <w:r w:rsidRPr="001C3E3C">
        <w:rPr>
          <w:sz w:val="24"/>
          <w:szCs w:val="24"/>
        </w:rPr>
        <w:t>Belediyemize ait hizmet binalarımızın ve dış birimlerimizin güvenliğinin sağlanması amacıyla kamera sistemleri yenilendi ve güncellendi. BGYS (Bilgi Güvenliği Yönetim Sistemi) ve KVKK kapsamında bilgi güvenliğini temel alan güvenlik politikaları güncellenerek devam ettirildi.</w:t>
      </w:r>
    </w:p>
    <w:p w:rsidR="005C1E6F" w:rsidRPr="001C3E3C" w:rsidRDefault="005C1E6F" w:rsidP="005C1E6F">
      <w:pPr>
        <w:pStyle w:val="ListeParagraf"/>
        <w:widowControl/>
        <w:numPr>
          <w:ilvl w:val="0"/>
          <w:numId w:val="21"/>
        </w:numPr>
        <w:autoSpaceDE/>
        <w:autoSpaceDN/>
        <w:spacing w:after="200" w:line="276" w:lineRule="auto"/>
        <w:jc w:val="both"/>
        <w:rPr>
          <w:sz w:val="24"/>
          <w:szCs w:val="24"/>
        </w:rPr>
      </w:pPr>
      <w:r w:rsidRPr="001C3E3C">
        <w:rPr>
          <w:sz w:val="24"/>
          <w:szCs w:val="24"/>
        </w:rPr>
        <w:t xml:space="preserve">Firewall cihazı ile Belediyemiz verilerinin iç ve dış saldırılara karşı güvenliği sağlanmaya devam edilerek bilgisayarların Anti-Virüs programı ile virüslerden korunması ve Storage, yedekleme </w:t>
      </w:r>
      <w:proofErr w:type="spellStart"/>
      <w:proofErr w:type="gramStart"/>
      <w:r w:rsidRPr="001C3E3C">
        <w:rPr>
          <w:sz w:val="24"/>
          <w:szCs w:val="24"/>
        </w:rPr>
        <w:t>ünitesyle</w:t>
      </w:r>
      <w:proofErr w:type="spellEnd"/>
      <w:r w:rsidRPr="001C3E3C">
        <w:rPr>
          <w:sz w:val="24"/>
          <w:szCs w:val="24"/>
        </w:rPr>
        <w:t xml:space="preserve">  yerel</w:t>
      </w:r>
      <w:proofErr w:type="gramEnd"/>
      <w:r w:rsidRPr="001C3E3C">
        <w:rPr>
          <w:sz w:val="24"/>
          <w:szCs w:val="24"/>
        </w:rPr>
        <w:t xml:space="preserve"> ağdaki veri yedekleme sisteminin çalışması   sağlanmıştır.</w:t>
      </w:r>
    </w:p>
    <w:p w:rsidR="005C1E6F" w:rsidRPr="001C3E3C" w:rsidRDefault="005C1E6F" w:rsidP="005C1E6F">
      <w:pPr>
        <w:pStyle w:val="ListeParagraf"/>
        <w:widowControl/>
        <w:numPr>
          <w:ilvl w:val="0"/>
          <w:numId w:val="21"/>
        </w:numPr>
        <w:autoSpaceDE/>
        <w:autoSpaceDN/>
        <w:spacing w:after="200" w:line="276" w:lineRule="auto"/>
        <w:jc w:val="both"/>
        <w:rPr>
          <w:sz w:val="24"/>
          <w:szCs w:val="24"/>
        </w:rPr>
      </w:pPr>
      <w:r w:rsidRPr="001C3E3C">
        <w:rPr>
          <w:sz w:val="24"/>
          <w:szCs w:val="24"/>
        </w:rPr>
        <w:t xml:space="preserve">E- posta güvenliğini sağlayan </w:t>
      </w:r>
      <w:proofErr w:type="spellStart"/>
      <w:r w:rsidRPr="001C3E3C">
        <w:rPr>
          <w:sz w:val="24"/>
          <w:szCs w:val="24"/>
        </w:rPr>
        <w:t>antispam</w:t>
      </w:r>
      <w:proofErr w:type="spellEnd"/>
      <w:r w:rsidRPr="001C3E3C">
        <w:rPr>
          <w:sz w:val="24"/>
          <w:szCs w:val="24"/>
        </w:rPr>
        <w:t xml:space="preserve"> yazılımı güncellenerek veri güvenliği sağlandı.</w:t>
      </w:r>
    </w:p>
    <w:p w:rsidR="00B04F5D" w:rsidRPr="001C3E3C" w:rsidRDefault="005C1E6F" w:rsidP="00B04F5D">
      <w:pPr>
        <w:pStyle w:val="ListeParagraf"/>
        <w:widowControl/>
        <w:numPr>
          <w:ilvl w:val="0"/>
          <w:numId w:val="21"/>
        </w:numPr>
        <w:autoSpaceDE/>
        <w:autoSpaceDN/>
        <w:spacing w:after="200" w:line="276" w:lineRule="auto"/>
        <w:jc w:val="both"/>
        <w:rPr>
          <w:sz w:val="24"/>
          <w:szCs w:val="24"/>
        </w:rPr>
      </w:pPr>
      <w:r w:rsidRPr="001C3E3C">
        <w:rPr>
          <w:sz w:val="24"/>
          <w:szCs w:val="24"/>
        </w:rPr>
        <w:lastRenderedPageBreak/>
        <w:t xml:space="preserve">Mevzuat değişiklikleri, yeni çıkan Kanun ve Yasalar programlara </w:t>
      </w:r>
      <w:proofErr w:type="gramStart"/>
      <w:r w:rsidRPr="001C3E3C">
        <w:rPr>
          <w:sz w:val="24"/>
          <w:szCs w:val="24"/>
        </w:rPr>
        <w:t>entegre</w:t>
      </w:r>
      <w:proofErr w:type="gramEnd"/>
      <w:r w:rsidRPr="001C3E3C">
        <w:rPr>
          <w:sz w:val="24"/>
          <w:szCs w:val="24"/>
        </w:rPr>
        <w:t xml:space="preserve"> edilmesi sağlandı.</w:t>
      </w:r>
    </w:p>
    <w:p w:rsidR="00351F37" w:rsidRPr="00B04F5D" w:rsidRDefault="00351F37" w:rsidP="00B04F5D">
      <w:pPr>
        <w:pStyle w:val="ListeParagraf"/>
        <w:widowControl/>
        <w:numPr>
          <w:ilvl w:val="0"/>
          <w:numId w:val="21"/>
        </w:numPr>
        <w:autoSpaceDE/>
        <w:autoSpaceDN/>
        <w:spacing w:after="200" w:line="276" w:lineRule="auto"/>
        <w:jc w:val="both"/>
        <w:rPr>
          <w:sz w:val="24"/>
          <w:szCs w:val="24"/>
        </w:rPr>
      </w:pPr>
      <w:r w:rsidRPr="001C3E3C">
        <w:rPr>
          <w:sz w:val="24"/>
          <w:szCs w:val="24"/>
        </w:rPr>
        <w:t>Dış kullanıcıların çift</w:t>
      </w:r>
      <w:r w:rsidRPr="00B04F5D">
        <w:rPr>
          <w:sz w:val="24"/>
          <w:szCs w:val="24"/>
        </w:rPr>
        <w:t xml:space="preserve"> faktörlü koruma ile Belediye Online işlemlere giriş yapmaları sağlandı.</w:t>
      </w:r>
    </w:p>
    <w:p w:rsidR="00351F37" w:rsidRDefault="00B04F5D" w:rsidP="00B04F5D">
      <w:pPr>
        <w:pStyle w:val="ListeParagraf"/>
        <w:widowControl/>
        <w:numPr>
          <w:ilvl w:val="0"/>
          <w:numId w:val="21"/>
        </w:numPr>
        <w:autoSpaceDE/>
        <w:autoSpaceDN/>
        <w:spacing w:after="160" w:line="256" w:lineRule="auto"/>
        <w:jc w:val="both"/>
        <w:rPr>
          <w:rFonts w:asciiTheme="majorBidi" w:hAnsiTheme="majorBidi" w:cstheme="majorBidi"/>
          <w:sz w:val="24"/>
          <w:szCs w:val="24"/>
        </w:rPr>
      </w:pPr>
      <w:r>
        <w:rPr>
          <w:rFonts w:asciiTheme="majorBidi" w:hAnsiTheme="majorBidi" w:cstheme="majorBidi"/>
          <w:sz w:val="24"/>
          <w:szCs w:val="24"/>
        </w:rPr>
        <w:t xml:space="preserve">LGS ve YKS sınavına </w:t>
      </w:r>
      <w:proofErr w:type="gramStart"/>
      <w:r>
        <w:rPr>
          <w:rFonts w:asciiTheme="majorBidi" w:hAnsiTheme="majorBidi" w:cstheme="majorBidi"/>
          <w:sz w:val="24"/>
          <w:szCs w:val="24"/>
        </w:rPr>
        <w:t>katılacak  öğrencilerimiz</w:t>
      </w:r>
      <w:proofErr w:type="gramEnd"/>
      <w:r>
        <w:rPr>
          <w:rFonts w:asciiTheme="majorBidi" w:hAnsiTheme="majorBidi" w:cstheme="majorBidi"/>
          <w:sz w:val="24"/>
          <w:szCs w:val="24"/>
        </w:rPr>
        <w:t xml:space="preserve"> için sınav yapılan tüm okullarda poğaça, su ve </w:t>
      </w:r>
      <w:proofErr w:type="spellStart"/>
      <w:r>
        <w:rPr>
          <w:rFonts w:asciiTheme="majorBidi" w:hAnsiTheme="majorBidi" w:cstheme="majorBidi"/>
          <w:sz w:val="24"/>
          <w:szCs w:val="24"/>
        </w:rPr>
        <w:t>meyvesuyu</w:t>
      </w:r>
      <w:proofErr w:type="spellEnd"/>
      <w:r>
        <w:rPr>
          <w:rFonts w:asciiTheme="majorBidi" w:hAnsiTheme="majorBidi" w:cstheme="majorBidi"/>
          <w:sz w:val="24"/>
          <w:szCs w:val="24"/>
        </w:rPr>
        <w:t xml:space="preserve"> ikramında bulunulmuştur.</w:t>
      </w:r>
    </w:p>
    <w:p w:rsidR="00B04F5D" w:rsidRDefault="00B04F5D" w:rsidP="00B04F5D">
      <w:pPr>
        <w:pStyle w:val="ListeParagraf"/>
        <w:widowControl/>
        <w:numPr>
          <w:ilvl w:val="0"/>
          <w:numId w:val="21"/>
        </w:numPr>
        <w:autoSpaceDE/>
        <w:autoSpaceDN/>
        <w:spacing w:after="160" w:line="256" w:lineRule="auto"/>
        <w:jc w:val="both"/>
        <w:rPr>
          <w:rFonts w:asciiTheme="majorBidi" w:hAnsiTheme="majorBidi" w:cstheme="majorBidi"/>
          <w:sz w:val="24"/>
          <w:szCs w:val="24"/>
        </w:rPr>
      </w:pPr>
      <w:r>
        <w:rPr>
          <w:rFonts w:asciiTheme="majorBidi" w:hAnsiTheme="majorBidi" w:cstheme="majorBidi"/>
          <w:sz w:val="24"/>
          <w:szCs w:val="24"/>
        </w:rPr>
        <w:t>8 Mart Dünya Kadınlar Günü nedeniyle “ Kadın El Emeği Festivali Düzenlenmiştir.</w:t>
      </w:r>
    </w:p>
    <w:p w:rsidR="00E965A8" w:rsidRDefault="00E965A8" w:rsidP="00E965A8">
      <w:pPr>
        <w:pStyle w:val="ListeParagraf"/>
        <w:widowControl/>
        <w:numPr>
          <w:ilvl w:val="0"/>
          <w:numId w:val="21"/>
        </w:numPr>
        <w:autoSpaceDE/>
        <w:autoSpaceDN/>
        <w:spacing w:after="160" w:line="256" w:lineRule="auto"/>
        <w:jc w:val="both"/>
        <w:rPr>
          <w:rFonts w:asciiTheme="majorBidi" w:hAnsiTheme="majorBidi" w:cstheme="majorBidi"/>
          <w:sz w:val="24"/>
          <w:szCs w:val="24"/>
        </w:rPr>
      </w:pPr>
      <w:r>
        <w:rPr>
          <w:rFonts w:asciiTheme="majorBidi" w:hAnsiTheme="majorBidi" w:cstheme="majorBidi"/>
          <w:sz w:val="24"/>
          <w:szCs w:val="24"/>
        </w:rPr>
        <w:t xml:space="preserve">Şehrimizdeki tüm Kamu Kurum ve Kuruluşlara, üniversite ve STK </w:t>
      </w:r>
      <w:proofErr w:type="spellStart"/>
      <w:r>
        <w:rPr>
          <w:rFonts w:asciiTheme="majorBidi" w:hAnsiTheme="majorBidi" w:cstheme="majorBidi"/>
          <w:sz w:val="24"/>
          <w:szCs w:val="24"/>
        </w:rPr>
        <w:t>ların</w:t>
      </w:r>
      <w:proofErr w:type="spellEnd"/>
      <w:r>
        <w:rPr>
          <w:rFonts w:asciiTheme="majorBidi" w:hAnsiTheme="majorBidi" w:cstheme="majorBidi"/>
          <w:sz w:val="24"/>
          <w:szCs w:val="24"/>
        </w:rPr>
        <w:t xml:space="preserve"> talepleri doğrultusunda düzenlemiş oldukları etkinliklere belediyemiz tarafından araç-kumanya vb. destek verilmiştir.</w:t>
      </w:r>
    </w:p>
    <w:p w:rsidR="006C0231" w:rsidRDefault="00971D9D" w:rsidP="00B04F5D">
      <w:pPr>
        <w:pStyle w:val="ListeParagraf"/>
        <w:widowControl/>
        <w:numPr>
          <w:ilvl w:val="0"/>
          <w:numId w:val="21"/>
        </w:numPr>
        <w:autoSpaceDE/>
        <w:autoSpaceDN/>
        <w:spacing w:after="160" w:line="256" w:lineRule="auto"/>
        <w:jc w:val="both"/>
        <w:rPr>
          <w:rFonts w:asciiTheme="majorBidi" w:hAnsiTheme="majorBidi" w:cstheme="majorBidi"/>
          <w:sz w:val="24"/>
          <w:szCs w:val="24"/>
        </w:rPr>
      </w:pPr>
      <w:r>
        <w:rPr>
          <w:rFonts w:asciiTheme="majorBidi" w:hAnsiTheme="majorBidi" w:cstheme="majorBidi"/>
          <w:sz w:val="24"/>
          <w:szCs w:val="24"/>
        </w:rPr>
        <w:t>Bu dönemde;</w:t>
      </w:r>
      <w:r>
        <w:t xml:space="preserve"> </w:t>
      </w:r>
      <w:r w:rsidR="006C0231">
        <w:rPr>
          <w:rFonts w:asciiTheme="majorBidi" w:hAnsiTheme="majorBidi" w:cstheme="majorBidi"/>
          <w:sz w:val="24"/>
          <w:szCs w:val="24"/>
        </w:rPr>
        <w:t xml:space="preserve">Ramazan ayı nedeniyle halkımızın faydalanabileceği ücretsiz iftar çadırı kurularak iftar yemeklerine katılım sağlanmıştır. Şehit ve Gazi Ailelerin ve özel </w:t>
      </w:r>
      <w:proofErr w:type="spellStart"/>
      <w:r w:rsidR="006C0231">
        <w:rPr>
          <w:rFonts w:asciiTheme="majorBidi" w:hAnsiTheme="majorBidi" w:cstheme="majorBidi"/>
          <w:sz w:val="24"/>
          <w:szCs w:val="24"/>
        </w:rPr>
        <w:t>gereksinimli</w:t>
      </w:r>
      <w:proofErr w:type="spellEnd"/>
      <w:r w:rsidR="006C0231">
        <w:rPr>
          <w:rFonts w:asciiTheme="majorBidi" w:hAnsiTheme="majorBidi" w:cstheme="majorBidi"/>
          <w:sz w:val="24"/>
          <w:szCs w:val="24"/>
        </w:rPr>
        <w:t xml:space="preserve"> bireyler ve aileleri için iftar yemeği organizasyonu </w:t>
      </w:r>
      <w:proofErr w:type="spellStart"/>
      <w:proofErr w:type="gramStart"/>
      <w:r w:rsidR="006C0231">
        <w:rPr>
          <w:rFonts w:asciiTheme="majorBidi" w:hAnsiTheme="majorBidi" w:cstheme="majorBidi"/>
          <w:sz w:val="24"/>
          <w:szCs w:val="24"/>
        </w:rPr>
        <w:t>düzenlenmiştir.Ayrıca</w:t>
      </w:r>
      <w:proofErr w:type="spellEnd"/>
      <w:proofErr w:type="gramEnd"/>
      <w:r w:rsidR="006C0231">
        <w:rPr>
          <w:rFonts w:asciiTheme="majorBidi" w:hAnsiTheme="majorBidi" w:cstheme="majorBidi"/>
          <w:sz w:val="24"/>
          <w:szCs w:val="24"/>
        </w:rPr>
        <w:t xml:space="preserve"> nedeniyle Mahalle muhtarlıkları, dernekler ve STK’ </w:t>
      </w:r>
      <w:proofErr w:type="spellStart"/>
      <w:r w:rsidR="006C0231">
        <w:rPr>
          <w:rFonts w:asciiTheme="majorBidi" w:hAnsiTheme="majorBidi" w:cstheme="majorBidi"/>
          <w:sz w:val="24"/>
          <w:szCs w:val="24"/>
        </w:rPr>
        <w:t>ların</w:t>
      </w:r>
      <w:proofErr w:type="spellEnd"/>
      <w:r w:rsidR="006C0231">
        <w:rPr>
          <w:rFonts w:asciiTheme="majorBidi" w:hAnsiTheme="majorBidi" w:cstheme="majorBidi"/>
          <w:sz w:val="24"/>
          <w:szCs w:val="24"/>
        </w:rPr>
        <w:t xml:space="preserve"> düzenlemiş olduğu iftar yemeği organizasyonuna katılım sağlanmıştır.</w:t>
      </w:r>
    </w:p>
    <w:p w:rsidR="00E965A8" w:rsidRPr="006C0231" w:rsidRDefault="006C0231" w:rsidP="00B04F5D">
      <w:pPr>
        <w:pStyle w:val="ListeParagraf"/>
        <w:widowControl/>
        <w:numPr>
          <w:ilvl w:val="0"/>
          <w:numId w:val="21"/>
        </w:numPr>
        <w:autoSpaceDE/>
        <w:autoSpaceDN/>
        <w:spacing w:after="160" w:line="256" w:lineRule="auto"/>
        <w:jc w:val="both"/>
        <w:rPr>
          <w:rFonts w:asciiTheme="majorBidi" w:hAnsiTheme="majorBidi" w:cstheme="majorBidi"/>
          <w:sz w:val="24"/>
          <w:szCs w:val="24"/>
        </w:rPr>
      </w:pPr>
      <w:r>
        <w:rPr>
          <w:rFonts w:asciiTheme="majorBidi" w:hAnsiTheme="majorBidi" w:cstheme="majorBidi"/>
          <w:sz w:val="24"/>
          <w:szCs w:val="24"/>
        </w:rPr>
        <w:t xml:space="preserve">Özel günlerde, anneler günü, kadınlar günü, düğün, sünnet, cenaze, açılış gibi </w:t>
      </w:r>
      <w:proofErr w:type="gramStart"/>
      <w:r>
        <w:rPr>
          <w:rFonts w:asciiTheme="majorBidi" w:hAnsiTheme="majorBidi" w:cstheme="majorBidi"/>
          <w:sz w:val="24"/>
          <w:szCs w:val="24"/>
        </w:rPr>
        <w:t xml:space="preserve">etkinliklerde </w:t>
      </w:r>
      <w:r w:rsidR="00971D9D">
        <w:t xml:space="preserve"> </w:t>
      </w:r>
      <w:r>
        <w:t>başkanımız</w:t>
      </w:r>
      <w:proofErr w:type="gramEnd"/>
      <w:r>
        <w:t xml:space="preserve"> eşliğinde çiçek/çelenk dağıtımı yapılmıştır.</w:t>
      </w:r>
    </w:p>
    <w:p w:rsidR="006C0231" w:rsidRDefault="006C0231" w:rsidP="006C0231">
      <w:pPr>
        <w:pStyle w:val="ListeParagraf"/>
        <w:widowControl/>
        <w:numPr>
          <w:ilvl w:val="0"/>
          <w:numId w:val="21"/>
        </w:numPr>
        <w:autoSpaceDE/>
        <w:autoSpaceDN/>
        <w:spacing w:after="160" w:line="256" w:lineRule="auto"/>
        <w:jc w:val="both"/>
        <w:rPr>
          <w:rFonts w:asciiTheme="majorBidi" w:hAnsiTheme="majorBidi" w:cstheme="majorBidi"/>
          <w:sz w:val="24"/>
          <w:szCs w:val="24"/>
        </w:rPr>
      </w:pPr>
      <w:r>
        <w:rPr>
          <w:rFonts w:asciiTheme="majorBidi" w:hAnsiTheme="majorBidi" w:cstheme="majorBidi"/>
          <w:sz w:val="24"/>
          <w:szCs w:val="24"/>
        </w:rPr>
        <w:t>23 Nisan Ulusal Egemenlik ve Çocuk Bayramı nedeni ile çocuklara Türk Bayrağı ve Balon Dağıtılmıştır.</w:t>
      </w:r>
    </w:p>
    <w:p w:rsidR="001B3A50" w:rsidRPr="006A7DE0" w:rsidRDefault="003A41D4" w:rsidP="004D7B7E">
      <w:pPr>
        <w:pStyle w:val="ListeParagraf"/>
        <w:widowControl/>
        <w:numPr>
          <w:ilvl w:val="0"/>
          <w:numId w:val="21"/>
        </w:numPr>
        <w:autoSpaceDE/>
        <w:autoSpaceDN/>
        <w:spacing w:after="160" w:line="256" w:lineRule="auto"/>
        <w:jc w:val="both"/>
        <w:rPr>
          <w:b/>
        </w:rPr>
      </w:pPr>
      <w:r w:rsidRPr="006A7DE0">
        <w:rPr>
          <w:rFonts w:asciiTheme="majorBidi" w:hAnsiTheme="majorBidi" w:cstheme="majorBidi"/>
          <w:sz w:val="24"/>
          <w:szCs w:val="24"/>
        </w:rPr>
        <w:t xml:space="preserve">10 Ocak Çalışan Gazeteciler </w:t>
      </w:r>
      <w:proofErr w:type="gramStart"/>
      <w:r w:rsidRPr="006A7DE0">
        <w:rPr>
          <w:rFonts w:asciiTheme="majorBidi" w:hAnsiTheme="majorBidi" w:cstheme="majorBidi"/>
          <w:sz w:val="24"/>
          <w:szCs w:val="24"/>
        </w:rPr>
        <w:t>Günü  nedeniyle</w:t>
      </w:r>
      <w:proofErr w:type="gramEnd"/>
      <w:r w:rsidRPr="006A7DE0">
        <w:rPr>
          <w:rFonts w:asciiTheme="majorBidi" w:hAnsiTheme="majorBidi" w:cstheme="majorBidi"/>
          <w:sz w:val="24"/>
          <w:szCs w:val="24"/>
        </w:rPr>
        <w:t xml:space="preserve"> şehrimizde görev yapan  Basın Mensubu </w:t>
      </w:r>
      <w:proofErr w:type="spellStart"/>
      <w:r w:rsidRPr="006A7DE0">
        <w:rPr>
          <w:rFonts w:asciiTheme="majorBidi" w:hAnsiTheme="majorBidi" w:cstheme="majorBidi"/>
          <w:sz w:val="24"/>
          <w:szCs w:val="24"/>
        </w:rPr>
        <w:t>çalışanlarna</w:t>
      </w:r>
      <w:proofErr w:type="spellEnd"/>
      <w:r w:rsidRPr="006A7DE0">
        <w:rPr>
          <w:rFonts w:asciiTheme="majorBidi" w:hAnsiTheme="majorBidi" w:cstheme="majorBidi"/>
          <w:sz w:val="24"/>
          <w:szCs w:val="24"/>
        </w:rPr>
        <w:t xml:space="preserve"> kahvaltı organizasyonu düzenlenmiştir. </w:t>
      </w:r>
      <w:bookmarkStart w:id="54" w:name="_Toc78294096"/>
      <w:bookmarkStart w:id="55" w:name="_Toc78789180"/>
    </w:p>
    <w:p w:rsidR="00647E86" w:rsidRPr="001C3E3C" w:rsidRDefault="00973D68" w:rsidP="00C25FE5">
      <w:pPr>
        <w:pStyle w:val="mal1"/>
        <w:rPr>
          <w:b/>
        </w:rPr>
      </w:pPr>
      <w:r w:rsidRPr="001C3E3C">
        <w:rPr>
          <w:b/>
        </w:rPr>
        <w:t>II</w:t>
      </w:r>
      <w:r w:rsidR="00AB0FA1" w:rsidRPr="001C3E3C">
        <w:rPr>
          <w:b/>
        </w:rPr>
        <w:t>I</w:t>
      </w:r>
      <w:r w:rsidRPr="001C3E3C">
        <w:rPr>
          <w:b/>
        </w:rPr>
        <w:t xml:space="preserve"> - TEMMUZ-ARALIK 202</w:t>
      </w:r>
      <w:r w:rsidR="005E6894" w:rsidRPr="001C3E3C">
        <w:rPr>
          <w:b/>
        </w:rPr>
        <w:t>5</w:t>
      </w:r>
      <w:r w:rsidR="00647E86" w:rsidRPr="001C3E3C">
        <w:rPr>
          <w:b/>
        </w:rPr>
        <w:t xml:space="preserve"> DÖNEMİNE İLİŞKİN BEKLENTİLER VE HEDEFLER</w:t>
      </w:r>
      <w:bookmarkEnd w:id="54"/>
      <w:bookmarkEnd w:id="55"/>
    </w:p>
    <w:p w:rsidR="00647E86" w:rsidRPr="001C3E3C" w:rsidRDefault="000E7916" w:rsidP="00640ADA">
      <w:pPr>
        <w:pStyle w:val="mal2"/>
        <w:rPr>
          <w:b/>
          <w:sz w:val="26"/>
        </w:rPr>
      </w:pPr>
      <w:bookmarkStart w:id="56" w:name="_Toc78294097"/>
      <w:bookmarkStart w:id="57" w:name="_Toc78789181"/>
      <w:r w:rsidRPr="001C3E3C">
        <w:rPr>
          <w:b/>
        </w:rPr>
        <w:t>A-</w:t>
      </w:r>
      <w:r w:rsidR="008A108D" w:rsidRPr="001C3E3C">
        <w:rPr>
          <w:b/>
        </w:rPr>
        <w:t>BÜTÇE GİDERLERİ</w:t>
      </w:r>
      <w:bookmarkEnd w:id="56"/>
      <w:bookmarkEnd w:id="57"/>
    </w:p>
    <w:p w:rsidR="00647E86" w:rsidRDefault="00647E86" w:rsidP="00647E86">
      <w:pPr>
        <w:pStyle w:val="GvdeMetni"/>
        <w:ind w:left="0"/>
        <w:rPr>
          <w:b/>
          <w:sz w:val="26"/>
        </w:rPr>
      </w:pPr>
      <w:r w:rsidRPr="001C3E3C">
        <w:t>Ödeneklerin gider türleri itibariyle dağılımı ve yılsonu tahmini gerçekleşmeleri aşağıdaki tablo ve grafikte gösterilmiştir</w:t>
      </w:r>
      <w:r w:rsidRPr="001C3E3C">
        <w:rPr>
          <w:b/>
          <w:sz w:val="26"/>
        </w:rPr>
        <w:t>.</w:t>
      </w:r>
    </w:p>
    <w:p w:rsidR="0035416E" w:rsidRPr="00647E86" w:rsidRDefault="0035416E" w:rsidP="00647E86">
      <w:pPr>
        <w:pStyle w:val="GvdeMetni"/>
        <w:ind w:left="0"/>
        <w:rPr>
          <w:b/>
          <w:sz w:val="26"/>
        </w:rPr>
      </w:pPr>
    </w:p>
    <w:tbl>
      <w:tblPr>
        <w:tblStyle w:val="KlavuzuTablo4-Vurgu51"/>
        <w:tblW w:w="11040" w:type="dxa"/>
        <w:tblLayout w:type="fixed"/>
        <w:tblLook w:val="04A0" w:firstRow="1" w:lastRow="0" w:firstColumn="1" w:lastColumn="0" w:noHBand="0" w:noVBand="1"/>
      </w:tblPr>
      <w:tblGrid>
        <w:gridCol w:w="3114"/>
        <w:gridCol w:w="1757"/>
        <w:gridCol w:w="1504"/>
        <w:gridCol w:w="1530"/>
        <w:gridCol w:w="1612"/>
        <w:gridCol w:w="1523"/>
      </w:tblGrid>
      <w:tr w:rsidR="00E4368A" w:rsidRPr="00311D07" w:rsidTr="002132E6">
        <w:trPr>
          <w:cnfStyle w:val="100000000000" w:firstRow="1" w:lastRow="0" w:firstColumn="0" w:lastColumn="0" w:oddVBand="0" w:evenVBand="0" w:oddHBand="0"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3114" w:type="dxa"/>
          </w:tcPr>
          <w:p w:rsidR="00E4368A" w:rsidRPr="00311D07" w:rsidRDefault="00E4368A" w:rsidP="0035416E">
            <w:pPr>
              <w:jc w:val="center"/>
              <w:rPr>
                <w:b w:val="0"/>
              </w:rPr>
            </w:pPr>
          </w:p>
          <w:p w:rsidR="00E4368A" w:rsidRPr="00311D07" w:rsidRDefault="00687E78" w:rsidP="00D6759B">
            <w:pPr>
              <w:jc w:val="center"/>
              <w:rPr>
                <w:b w:val="0"/>
              </w:rPr>
            </w:pPr>
            <w:proofErr w:type="gramStart"/>
            <w:r>
              <w:rPr>
                <w:b w:val="0"/>
              </w:rPr>
              <w:t xml:space="preserve">BANDIRMA </w:t>
            </w:r>
            <w:r w:rsidR="00973D68">
              <w:rPr>
                <w:b w:val="0"/>
              </w:rPr>
              <w:t xml:space="preserve"> BELEDİYESİ</w:t>
            </w:r>
            <w:proofErr w:type="gramEnd"/>
            <w:r w:rsidR="00973D68">
              <w:rPr>
                <w:b w:val="0"/>
              </w:rPr>
              <w:t xml:space="preserve"> 202</w:t>
            </w:r>
            <w:r w:rsidR="00D6759B">
              <w:rPr>
                <w:b w:val="0"/>
              </w:rPr>
              <w:t>4</w:t>
            </w:r>
            <w:r w:rsidR="00973D68">
              <w:rPr>
                <w:b w:val="0"/>
              </w:rPr>
              <w:t xml:space="preserve"> </w:t>
            </w:r>
            <w:r w:rsidR="00E4368A" w:rsidRPr="00311D07">
              <w:rPr>
                <w:b w:val="0"/>
              </w:rPr>
              <w:t>YILI GİDER GERÇEKLEŞMELERİ</w:t>
            </w:r>
          </w:p>
        </w:tc>
        <w:tc>
          <w:tcPr>
            <w:tcW w:w="1757" w:type="dxa"/>
          </w:tcPr>
          <w:p w:rsidR="00E4368A" w:rsidRPr="00311D07" w:rsidRDefault="00E4368A" w:rsidP="0035416E">
            <w:pPr>
              <w:jc w:val="center"/>
              <w:cnfStyle w:val="100000000000" w:firstRow="1" w:lastRow="0" w:firstColumn="0" w:lastColumn="0" w:oddVBand="0" w:evenVBand="0" w:oddHBand="0" w:evenHBand="0" w:firstRowFirstColumn="0" w:firstRowLastColumn="0" w:lastRowFirstColumn="0" w:lastRowLastColumn="0"/>
              <w:rPr>
                <w:b w:val="0"/>
              </w:rPr>
            </w:pPr>
          </w:p>
          <w:p w:rsidR="00E4368A" w:rsidRPr="00311D07" w:rsidRDefault="00973D68" w:rsidP="00A95365">
            <w:pPr>
              <w:jc w:val="center"/>
              <w:cnfStyle w:val="100000000000" w:firstRow="1" w:lastRow="0" w:firstColumn="0" w:lastColumn="0" w:oddVBand="0" w:evenVBand="0" w:oddHBand="0" w:evenHBand="0" w:firstRowFirstColumn="0" w:firstRowLastColumn="0" w:lastRowFirstColumn="0" w:lastRowLastColumn="0"/>
            </w:pPr>
            <w:r>
              <w:rPr>
                <w:b w:val="0"/>
              </w:rPr>
              <w:t>202</w:t>
            </w:r>
            <w:r w:rsidR="00A95365">
              <w:rPr>
                <w:b w:val="0"/>
              </w:rPr>
              <w:t>5</w:t>
            </w:r>
            <w:r>
              <w:rPr>
                <w:b w:val="0"/>
              </w:rPr>
              <w:t xml:space="preserve"> </w:t>
            </w:r>
            <w:r w:rsidR="00E4368A" w:rsidRPr="00311D07">
              <w:rPr>
                <w:b w:val="0"/>
              </w:rPr>
              <w:t>Başlangıç Ödeneği</w:t>
            </w:r>
          </w:p>
        </w:tc>
        <w:tc>
          <w:tcPr>
            <w:tcW w:w="1504" w:type="dxa"/>
          </w:tcPr>
          <w:p w:rsidR="00E4368A" w:rsidRPr="00311D07" w:rsidRDefault="00E4368A" w:rsidP="0035416E">
            <w:pPr>
              <w:jc w:val="center"/>
              <w:cnfStyle w:val="100000000000" w:firstRow="1" w:lastRow="0" w:firstColumn="0" w:lastColumn="0" w:oddVBand="0" w:evenVBand="0" w:oddHBand="0" w:evenHBand="0" w:firstRowFirstColumn="0" w:firstRowLastColumn="0" w:lastRowFirstColumn="0" w:lastRowLastColumn="0"/>
              <w:rPr>
                <w:b w:val="0"/>
              </w:rPr>
            </w:pPr>
          </w:p>
          <w:p w:rsidR="00E4368A" w:rsidRPr="00311D07" w:rsidRDefault="00973D68" w:rsidP="00A95365">
            <w:pPr>
              <w:jc w:val="center"/>
              <w:cnfStyle w:val="100000000000" w:firstRow="1" w:lastRow="0" w:firstColumn="0" w:lastColumn="0" w:oddVBand="0" w:evenVBand="0" w:oddHBand="0" w:evenHBand="0" w:firstRowFirstColumn="0" w:firstRowLastColumn="0" w:lastRowFirstColumn="0" w:lastRowLastColumn="0"/>
              <w:rPr>
                <w:b w:val="0"/>
              </w:rPr>
            </w:pPr>
            <w:r>
              <w:rPr>
                <w:b w:val="0"/>
              </w:rPr>
              <w:t>202</w:t>
            </w:r>
            <w:r w:rsidR="00A95365">
              <w:rPr>
                <w:b w:val="0"/>
              </w:rPr>
              <w:t>5</w:t>
            </w:r>
            <w:r>
              <w:rPr>
                <w:b w:val="0"/>
              </w:rPr>
              <w:t xml:space="preserve"> </w:t>
            </w:r>
            <w:r w:rsidR="00E4368A" w:rsidRPr="00311D07">
              <w:rPr>
                <w:b w:val="0"/>
              </w:rPr>
              <w:t>Ocak-Haziran Gerçekleşme</w:t>
            </w:r>
          </w:p>
        </w:tc>
        <w:tc>
          <w:tcPr>
            <w:tcW w:w="1530" w:type="dxa"/>
          </w:tcPr>
          <w:p w:rsidR="00E4368A" w:rsidRDefault="00E4368A" w:rsidP="0035416E">
            <w:pPr>
              <w:jc w:val="center"/>
              <w:cnfStyle w:val="100000000000" w:firstRow="1" w:lastRow="0" w:firstColumn="0" w:lastColumn="0" w:oddVBand="0" w:evenVBand="0" w:oddHBand="0" w:evenHBand="0" w:firstRowFirstColumn="0" w:firstRowLastColumn="0" w:lastRowFirstColumn="0" w:lastRowLastColumn="0"/>
              <w:rPr>
                <w:b w:val="0"/>
              </w:rPr>
            </w:pPr>
          </w:p>
          <w:p w:rsidR="00E4368A" w:rsidRPr="00311D07" w:rsidRDefault="00973D68" w:rsidP="0035416E">
            <w:pPr>
              <w:jc w:val="center"/>
              <w:cnfStyle w:val="100000000000" w:firstRow="1" w:lastRow="0" w:firstColumn="0" w:lastColumn="0" w:oddVBand="0" w:evenVBand="0" w:oddHBand="0" w:evenHBand="0" w:firstRowFirstColumn="0" w:firstRowLastColumn="0" w:lastRowFirstColumn="0" w:lastRowLastColumn="0"/>
              <w:rPr>
                <w:b w:val="0"/>
              </w:rPr>
            </w:pPr>
            <w:r>
              <w:rPr>
                <w:b w:val="0"/>
              </w:rPr>
              <w:t>202</w:t>
            </w:r>
            <w:r w:rsidR="00A95365">
              <w:rPr>
                <w:b w:val="0"/>
              </w:rPr>
              <w:t>5</w:t>
            </w:r>
            <w:r>
              <w:rPr>
                <w:b w:val="0"/>
              </w:rPr>
              <w:t xml:space="preserve"> </w:t>
            </w:r>
            <w:r w:rsidR="00E4368A">
              <w:rPr>
                <w:b w:val="0"/>
              </w:rPr>
              <w:t>Temmuz-Aralık Tahmini</w:t>
            </w:r>
          </w:p>
          <w:p w:rsidR="00E4368A" w:rsidRPr="00311D07" w:rsidRDefault="00E4368A" w:rsidP="0035416E">
            <w:pPr>
              <w:jc w:val="center"/>
              <w:cnfStyle w:val="100000000000" w:firstRow="1" w:lastRow="0" w:firstColumn="0" w:lastColumn="0" w:oddVBand="0" w:evenVBand="0" w:oddHBand="0" w:evenHBand="0" w:firstRowFirstColumn="0" w:firstRowLastColumn="0" w:lastRowFirstColumn="0" w:lastRowLastColumn="0"/>
              <w:rPr>
                <w:b w:val="0"/>
              </w:rPr>
            </w:pPr>
          </w:p>
        </w:tc>
        <w:tc>
          <w:tcPr>
            <w:tcW w:w="1612" w:type="dxa"/>
          </w:tcPr>
          <w:p w:rsidR="00E4368A" w:rsidRPr="00311D07" w:rsidRDefault="00E4368A" w:rsidP="0035416E">
            <w:pPr>
              <w:jc w:val="center"/>
              <w:cnfStyle w:val="100000000000" w:firstRow="1" w:lastRow="0" w:firstColumn="0" w:lastColumn="0" w:oddVBand="0" w:evenVBand="0" w:oddHBand="0" w:evenHBand="0" w:firstRowFirstColumn="0" w:firstRowLastColumn="0" w:lastRowFirstColumn="0" w:lastRowLastColumn="0"/>
              <w:rPr>
                <w:b w:val="0"/>
              </w:rPr>
            </w:pPr>
          </w:p>
          <w:p w:rsidR="00E4368A" w:rsidRPr="00311D07" w:rsidRDefault="00973D68" w:rsidP="00A95365">
            <w:pPr>
              <w:jc w:val="center"/>
              <w:cnfStyle w:val="100000000000" w:firstRow="1" w:lastRow="0" w:firstColumn="0" w:lastColumn="0" w:oddVBand="0" w:evenVBand="0" w:oddHBand="0" w:evenHBand="0" w:firstRowFirstColumn="0" w:firstRowLastColumn="0" w:lastRowFirstColumn="0" w:lastRowLastColumn="0"/>
              <w:rPr>
                <w:b w:val="0"/>
              </w:rPr>
            </w:pPr>
            <w:proofErr w:type="gramStart"/>
            <w:r>
              <w:rPr>
                <w:b w:val="0"/>
              </w:rPr>
              <w:t>202</w:t>
            </w:r>
            <w:r w:rsidR="00A95365">
              <w:rPr>
                <w:b w:val="0"/>
              </w:rPr>
              <w:t>5</w:t>
            </w:r>
            <w:r>
              <w:rPr>
                <w:b w:val="0"/>
              </w:rPr>
              <w:t xml:space="preserve"> </w:t>
            </w:r>
            <w:r w:rsidR="00E4368A">
              <w:rPr>
                <w:b w:val="0"/>
              </w:rPr>
              <w:t xml:space="preserve"> Yılı</w:t>
            </w:r>
            <w:proofErr w:type="gramEnd"/>
            <w:r w:rsidR="00E4368A">
              <w:rPr>
                <w:b w:val="0"/>
              </w:rPr>
              <w:t xml:space="preserve"> </w:t>
            </w:r>
            <w:r w:rsidR="00DC0061">
              <w:rPr>
                <w:b w:val="0"/>
              </w:rPr>
              <w:t xml:space="preserve"> Ocak-Haziran </w:t>
            </w:r>
            <w:r w:rsidR="00E4368A">
              <w:rPr>
                <w:b w:val="0"/>
              </w:rPr>
              <w:t>Gerçekleşme Oranı</w:t>
            </w:r>
            <w:r w:rsidR="00DC0061">
              <w:rPr>
                <w:b w:val="0"/>
              </w:rPr>
              <w:t xml:space="preserve"> %</w:t>
            </w:r>
          </w:p>
        </w:tc>
        <w:tc>
          <w:tcPr>
            <w:tcW w:w="1523" w:type="dxa"/>
          </w:tcPr>
          <w:p w:rsidR="00E4368A" w:rsidRDefault="00E4368A" w:rsidP="0035416E">
            <w:pPr>
              <w:jc w:val="center"/>
              <w:cnfStyle w:val="100000000000" w:firstRow="1" w:lastRow="0" w:firstColumn="0" w:lastColumn="0" w:oddVBand="0" w:evenVBand="0" w:oddHBand="0" w:evenHBand="0" w:firstRowFirstColumn="0" w:firstRowLastColumn="0" w:lastRowFirstColumn="0" w:lastRowLastColumn="0"/>
              <w:rPr>
                <w:b w:val="0"/>
              </w:rPr>
            </w:pPr>
          </w:p>
          <w:p w:rsidR="00E4368A" w:rsidRPr="00311D07" w:rsidRDefault="00973D68" w:rsidP="00A95365">
            <w:pPr>
              <w:jc w:val="center"/>
              <w:cnfStyle w:val="100000000000" w:firstRow="1" w:lastRow="0" w:firstColumn="0" w:lastColumn="0" w:oddVBand="0" w:evenVBand="0" w:oddHBand="0" w:evenHBand="0" w:firstRowFirstColumn="0" w:firstRowLastColumn="0" w:lastRowFirstColumn="0" w:lastRowLastColumn="0"/>
              <w:rPr>
                <w:b w:val="0"/>
              </w:rPr>
            </w:pPr>
            <w:r>
              <w:rPr>
                <w:b w:val="0"/>
              </w:rPr>
              <w:t>202</w:t>
            </w:r>
            <w:r w:rsidR="00A95365">
              <w:rPr>
                <w:b w:val="0"/>
              </w:rPr>
              <w:t>5</w:t>
            </w:r>
            <w:r w:rsidR="00E4368A">
              <w:rPr>
                <w:b w:val="0"/>
              </w:rPr>
              <w:t xml:space="preserve"> Yılı Gerçekleşme Oranı</w:t>
            </w:r>
            <w:r w:rsidR="00DC0061">
              <w:rPr>
                <w:b w:val="0"/>
              </w:rPr>
              <w:t xml:space="preserve"> </w:t>
            </w:r>
            <w:r w:rsidR="00264A5F">
              <w:rPr>
                <w:b w:val="0"/>
              </w:rPr>
              <w:t>%</w:t>
            </w:r>
          </w:p>
        </w:tc>
      </w:tr>
      <w:tr w:rsidR="00FF2FCB" w:rsidRPr="00311D07" w:rsidTr="002132E6">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rsidRPr="00A61E67">
              <w:t>01-Personel Giderleri</w:t>
            </w:r>
          </w:p>
        </w:tc>
        <w:tc>
          <w:tcPr>
            <w:tcW w:w="1757" w:type="dxa"/>
          </w:tcPr>
          <w:p w:rsidR="00FF2FCB" w:rsidRPr="00A95365" w:rsidRDefault="00FF2FCB" w:rsidP="00FF2FCB">
            <w:pPr>
              <w:pStyle w:val="TableParagraph"/>
              <w:spacing w:before="35"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sz w:val="18"/>
                <w:szCs w:val="18"/>
              </w:rPr>
            </w:pPr>
            <w:r w:rsidRPr="00A95365">
              <w:rPr>
                <w:rFonts w:ascii="Calibri"/>
                <w:sz w:val="18"/>
                <w:szCs w:val="18"/>
              </w:rPr>
              <w:t>243.532.440,00</w:t>
            </w:r>
          </w:p>
        </w:tc>
        <w:tc>
          <w:tcPr>
            <w:tcW w:w="1504" w:type="dxa"/>
          </w:tcPr>
          <w:p w:rsidR="00FF2FCB" w:rsidRPr="001A55A7" w:rsidRDefault="00FF2FCB" w:rsidP="00FF2FC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125.803.416,25</w:t>
            </w:r>
          </w:p>
        </w:tc>
        <w:tc>
          <w:tcPr>
            <w:tcW w:w="1530" w:type="dxa"/>
          </w:tcPr>
          <w:p w:rsidR="00FF2FCB" w:rsidRPr="00ED667E" w:rsidRDefault="00FF2FCB" w:rsidP="00FF2F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251.606.832,50</w:t>
            </w:r>
          </w:p>
        </w:tc>
        <w:tc>
          <w:tcPr>
            <w:tcW w:w="1612"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r w:rsidR="00655CEC">
              <w:rPr>
                <w:sz w:val="18"/>
                <w:szCs w:val="18"/>
              </w:rPr>
              <w:t>51,66</w:t>
            </w:r>
          </w:p>
        </w:tc>
        <w:tc>
          <w:tcPr>
            <w:tcW w:w="1523"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%103,32</w:t>
            </w:r>
          </w:p>
        </w:tc>
      </w:tr>
      <w:tr w:rsidR="00FF2FCB" w:rsidRPr="00311D07" w:rsidTr="002132E6">
        <w:trPr>
          <w:trHeight w:val="416"/>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rsidRPr="00A61E67">
              <w:t xml:space="preserve">02-Sosyal Güvenlik </w:t>
            </w:r>
            <w:r>
              <w:t>Kurumlarına Devlet Prim Gider.</w:t>
            </w:r>
          </w:p>
        </w:tc>
        <w:tc>
          <w:tcPr>
            <w:tcW w:w="1757" w:type="dxa"/>
          </w:tcPr>
          <w:p w:rsidR="00FF2FCB" w:rsidRPr="00A95365" w:rsidRDefault="00FF2FCB" w:rsidP="00FF2FCB">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sz w:val="18"/>
                <w:szCs w:val="18"/>
              </w:rPr>
            </w:pPr>
            <w:r w:rsidRPr="00A95365">
              <w:rPr>
                <w:rFonts w:ascii="Calibri"/>
                <w:sz w:val="18"/>
                <w:szCs w:val="18"/>
              </w:rPr>
              <w:t>33.828.740,00</w:t>
            </w:r>
          </w:p>
        </w:tc>
        <w:tc>
          <w:tcPr>
            <w:tcW w:w="1504" w:type="dxa"/>
          </w:tcPr>
          <w:p w:rsidR="00FF2FCB" w:rsidRPr="001A55A7" w:rsidRDefault="00FF2FCB" w:rsidP="00FF2FC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9.918.581,50</w:t>
            </w:r>
          </w:p>
        </w:tc>
        <w:tc>
          <w:tcPr>
            <w:tcW w:w="1530" w:type="dxa"/>
          </w:tcPr>
          <w:p w:rsidR="00FF2FCB" w:rsidRPr="00EF650C" w:rsidRDefault="00FF2FCB" w:rsidP="00FF2F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19.837.163,00</w:t>
            </w:r>
          </w:p>
        </w:tc>
        <w:tc>
          <w:tcPr>
            <w:tcW w:w="1612" w:type="dxa"/>
          </w:tcPr>
          <w:p w:rsidR="00FF2FCB" w:rsidRPr="00ED667E" w:rsidRDefault="00655CEC"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%29,34</w:t>
            </w:r>
          </w:p>
        </w:tc>
        <w:tc>
          <w:tcPr>
            <w:tcW w:w="1523"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%58,64</w:t>
            </w:r>
          </w:p>
        </w:tc>
      </w:tr>
      <w:tr w:rsidR="00FF2FCB" w:rsidRPr="00311D07" w:rsidTr="002132E6">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t>03-Mal Ve Hizmet Alım Giderler</w:t>
            </w:r>
          </w:p>
        </w:tc>
        <w:tc>
          <w:tcPr>
            <w:tcW w:w="1757" w:type="dxa"/>
          </w:tcPr>
          <w:p w:rsidR="00FF2FCB" w:rsidRPr="00A95365" w:rsidRDefault="00FF2FCB" w:rsidP="00FF2FCB">
            <w:pPr>
              <w:pStyle w:val="TableParagraph"/>
              <w:spacing w:before="30"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sz w:val="18"/>
                <w:szCs w:val="18"/>
              </w:rPr>
            </w:pPr>
            <w:r w:rsidRPr="00A95365">
              <w:rPr>
                <w:rFonts w:ascii="Calibri"/>
                <w:sz w:val="18"/>
                <w:szCs w:val="18"/>
              </w:rPr>
              <w:t>1.011.437.850,00</w:t>
            </w:r>
          </w:p>
        </w:tc>
        <w:tc>
          <w:tcPr>
            <w:tcW w:w="1504" w:type="dxa"/>
          </w:tcPr>
          <w:p w:rsidR="00FF2FCB" w:rsidRPr="001A55A7" w:rsidRDefault="00FF2FCB" w:rsidP="00FF2FC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346.783.801,66</w:t>
            </w:r>
          </w:p>
        </w:tc>
        <w:tc>
          <w:tcPr>
            <w:tcW w:w="1530" w:type="dxa"/>
          </w:tcPr>
          <w:p w:rsidR="00FF2FCB" w:rsidRPr="00ED667E" w:rsidRDefault="00FF2FCB" w:rsidP="00FF2FCB">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bidi="ar-SA"/>
              </w:rPr>
            </w:pPr>
            <w:r>
              <w:rPr>
                <w:color w:val="000000"/>
                <w:sz w:val="18"/>
                <w:szCs w:val="18"/>
                <w:lang w:bidi="ar-SA"/>
              </w:rPr>
              <w:t>693.567.603,32</w:t>
            </w:r>
          </w:p>
        </w:tc>
        <w:tc>
          <w:tcPr>
            <w:tcW w:w="1612" w:type="dxa"/>
          </w:tcPr>
          <w:p w:rsidR="00FF2FCB" w:rsidRPr="00ED667E" w:rsidRDefault="00655CEC" w:rsidP="00DC0061">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bidi="ar-SA"/>
              </w:rPr>
            </w:pPr>
            <w:r>
              <w:rPr>
                <w:color w:val="000000"/>
                <w:sz w:val="18"/>
                <w:szCs w:val="18"/>
                <w:lang w:bidi="ar-SA"/>
              </w:rPr>
              <w:t>%34,29</w:t>
            </w:r>
          </w:p>
        </w:tc>
        <w:tc>
          <w:tcPr>
            <w:tcW w:w="1523" w:type="dxa"/>
          </w:tcPr>
          <w:p w:rsidR="00FF2FCB" w:rsidRPr="00ED667E" w:rsidRDefault="00DC0061" w:rsidP="00DC0061">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18"/>
                <w:szCs w:val="18"/>
                <w:lang w:bidi="ar-SA"/>
              </w:rPr>
            </w:pPr>
            <w:r>
              <w:rPr>
                <w:color w:val="000000"/>
                <w:sz w:val="18"/>
                <w:szCs w:val="18"/>
                <w:lang w:bidi="ar-SA"/>
              </w:rPr>
              <w:t>%68,57</w:t>
            </w:r>
          </w:p>
        </w:tc>
      </w:tr>
      <w:tr w:rsidR="00FF2FCB" w:rsidRPr="00311D07" w:rsidTr="002132E6">
        <w:trPr>
          <w:trHeight w:val="350"/>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rsidRPr="00A61E67">
              <w:t>04- Faiz Giderleri</w:t>
            </w:r>
          </w:p>
        </w:tc>
        <w:tc>
          <w:tcPr>
            <w:tcW w:w="1757" w:type="dxa"/>
          </w:tcPr>
          <w:p w:rsidR="00FF2FCB" w:rsidRPr="00A95365" w:rsidRDefault="00FF2FCB" w:rsidP="00FF2FCB">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sz w:val="18"/>
                <w:szCs w:val="18"/>
              </w:rPr>
            </w:pPr>
            <w:r w:rsidRPr="00A95365">
              <w:rPr>
                <w:rFonts w:ascii="Calibri"/>
                <w:sz w:val="18"/>
                <w:szCs w:val="18"/>
              </w:rPr>
              <w:t>200.000,00</w:t>
            </w:r>
          </w:p>
        </w:tc>
        <w:tc>
          <w:tcPr>
            <w:tcW w:w="1504" w:type="dxa"/>
          </w:tcPr>
          <w:p w:rsidR="00FF2FCB" w:rsidRPr="001A55A7" w:rsidRDefault="00FF2FCB" w:rsidP="00FF2FC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6.004.725,87</w:t>
            </w:r>
          </w:p>
        </w:tc>
        <w:tc>
          <w:tcPr>
            <w:tcW w:w="1530" w:type="dxa"/>
          </w:tcPr>
          <w:p w:rsidR="00FF2FCB" w:rsidRPr="00ED667E" w:rsidRDefault="00FF2FCB" w:rsidP="00FF2F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12.009.451,74</w:t>
            </w:r>
          </w:p>
        </w:tc>
        <w:tc>
          <w:tcPr>
            <w:tcW w:w="1612" w:type="dxa"/>
          </w:tcPr>
          <w:p w:rsidR="00FF2FCB" w:rsidRPr="00ED667E" w:rsidRDefault="00655CEC"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%3.002,36</w:t>
            </w:r>
          </w:p>
        </w:tc>
        <w:tc>
          <w:tcPr>
            <w:tcW w:w="1523" w:type="dxa"/>
          </w:tcPr>
          <w:p w:rsidR="00FF2FCB" w:rsidRPr="00ED667E" w:rsidRDefault="00655CEC"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%6.004,73</w:t>
            </w:r>
          </w:p>
        </w:tc>
      </w:tr>
      <w:tr w:rsidR="00FF2FCB" w:rsidRPr="00311D07" w:rsidTr="002132E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pPr>
              <w:rPr>
                <w:b w:val="0"/>
              </w:rPr>
            </w:pPr>
            <w:r w:rsidRPr="00A61E67">
              <w:rPr>
                <w:b w:val="0"/>
              </w:rPr>
              <w:t>0</w:t>
            </w:r>
            <w:r w:rsidRPr="00A61E67">
              <w:t>5-Cari Transferler</w:t>
            </w:r>
          </w:p>
        </w:tc>
        <w:tc>
          <w:tcPr>
            <w:tcW w:w="1757" w:type="dxa"/>
          </w:tcPr>
          <w:p w:rsidR="00FF2FCB" w:rsidRPr="00A95365" w:rsidRDefault="00FF2FCB" w:rsidP="00FF2FCB">
            <w:pPr>
              <w:pStyle w:val="TableParagraph"/>
              <w:spacing w:before="30" w:line="240" w:lineRule="auto"/>
              <w:ind w:right="58"/>
              <w:jc w:val="center"/>
              <w:cnfStyle w:val="000000100000" w:firstRow="0" w:lastRow="0" w:firstColumn="0" w:lastColumn="0" w:oddVBand="0" w:evenVBand="0" w:oddHBand="1" w:evenHBand="0" w:firstRowFirstColumn="0" w:firstRowLastColumn="0" w:lastRowFirstColumn="0" w:lastRowLastColumn="0"/>
              <w:rPr>
                <w:rFonts w:ascii="Calibri"/>
                <w:sz w:val="18"/>
                <w:szCs w:val="18"/>
              </w:rPr>
            </w:pPr>
            <w:r w:rsidRPr="00A95365">
              <w:rPr>
                <w:rFonts w:ascii="Calibri"/>
                <w:sz w:val="18"/>
                <w:szCs w:val="18"/>
              </w:rPr>
              <w:t>66.998.356,68</w:t>
            </w:r>
          </w:p>
        </w:tc>
        <w:tc>
          <w:tcPr>
            <w:tcW w:w="1504" w:type="dxa"/>
          </w:tcPr>
          <w:p w:rsidR="00FF2FCB" w:rsidRPr="001A55A7" w:rsidRDefault="00FF2FCB" w:rsidP="00FF2FC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14.686.062,83</w:t>
            </w:r>
          </w:p>
        </w:tc>
        <w:tc>
          <w:tcPr>
            <w:tcW w:w="1530" w:type="dxa"/>
          </w:tcPr>
          <w:p w:rsidR="00FF2FCB" w:rsidRPr="00ED667E" w:rsidRDefault="00FF2FCB" w:rsidP="00FF2F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29.372.125,66</w:t>
            </w:r>
          </w:p>
        </w:tc>
        <w:tc>
          <w:tcPr>
            <w:tcW w:w="1612" w:type="dxa"/>
          </w:tcPr>
          <w:p w:rsidR="00FF2FCB" w:rsidRPr="00ED667E" w:rsidRDefault="00655CEC"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%21,92</w:t>
            </w:r>
          </w:p>
        </w:tc>
        <w:tc>
          <w:tcPr>
            <w:tcW w:w="1523"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%43,84</w:t>
            </w:r>
          </w:p>
        </w:tc>
      </w:tr>
      <w:tr w:rsidR="00FF2FCB" w:rsidRPr="00311D07" w:rsidTr="002132E6">
        <w:trPr>
          <w:trHeight w:val="261"/>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rsidRPr="00A61E67">
              <w:t>06-Sermaye Giderleri</w:t>
            </w:r>
          </w:p>
        </w:tc>
        <w:tc>
          <w:tcPr>
            <w:tcW w:w="1757" w:type="dxa"/>
          </w:tcPr>
          <w:p w:rsidR="00FF2FCB" w:rsidRPr="00A95365" w:rsidRDefault="00FF2FCB" w:rsidP="00FF2FCB">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sz w:val="18"/>
                <w:szCs w:val="18"/>
              </w:rPr>
            </w:pPr>
            <w:r w:rsidRPr="00A95365">
              <w:rPr>
                <w:rFonts w:ascii="Calibri"/>
                <w:sz w:val="18"/>
                <w:szCs w:val="18"/>
              </w:rPr>
              <w:t>537.833.700,00</w:t>
            </w:r>
          </w:p>
        </w:tc>
        <w:tc>
          <w:tcPr>
            <w:tcW w:w="1504" w:type="dxa"/>
          </w:tcPr>
          <w:p w:rsidR="00FF2FCB" w:rsidRPr="001A55A7" w:rsidRDefault="00FF2FCB" w:rsidP="00FF2FC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51.962.506,51</w:t>
            </w:r>
          </w:p>
        </w:tc>
        <w:tc>
          <w:tcPr>
            <w:tcW w:w="1530" w:type="dxa"/>
          </w:tcPr>
          <w:p w:rsidR="00FF2FCB" w:rsidRPr="00ED667E" w:rsidRDefault="00FF2FCB" w:rsidP="00FF2F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103.925.013,02</w:t>
            </w:r>
          </w:p>
        </w:tc>
        <w:tc>
          <w:tcPr>
            <w:tcW w:w="1612"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9,66</w:t>
            </w:r>
          </w:p>
        </w:tc>
        <w:tc>
          <w:tcPr>
            <w:tcW w:w="1523"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%19,32</w:t>
            </w:r>
          </w:p>
        </w:tc>
      </w:tr>
      <w:tr w:rsidR="00FF2FCB" w:rsidRPr="00311D07" w:rsidTr="002132E6">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3114" w:type="dxa"/>
          </w:tcPr>
          <w:p w:rsidR="00FF2FCB" w:rsidRDefault="00FF2FCB" w:rsidP="00FF2FCB">
            <w:r>
              <w:t>07-Sermaye Transferleri</w:t>
            </w:r>
          </w:p>
        </w:tc>
        <w:tc>
          <w:tcPr>
            <w:tcW w:w="1757" w:type="dxa"/>
          </w:tcPr>
          <w:p w:rsidR="00FF2FCB" w:rsidRPr="00A95365" w:rsidRDefault="00FF2FCB" w:rsidP="00FF2FCB">
            <w:pPr>
              <w:pStyle w:val="TableParagraph"/>
              <w:spacing w:before="35" w:line="240" w:lineRule="auto"/>
              <w:ind w:right="52"/>
              <w:jc w:val="center"/>
              <w:cnfStyle w:val="000000100000" w:firstRow="0" w:lastRow="0" w:firstColumn="0" w:lastColumn="0" w:oddVBand="0" w:evenVBand="0" w:oddHBand="1" w:evenHBand="0" w:firstRowFirstColumn="0" w:firstRowLastColumn="0" w:lastRowFirstColumn="0" w:lastRowLastColumn="0"/>
              <w:rPr>
                <w:rFonts w:ascii="Calibri"/>
                <w:sz w:val="18"/>
                <w:szCs w:val="18"/>
              </w:rPr>
            </w:pPr>
            <w:r>
              <w:rPr>
                <w:rFonts w:ascii="Calibri"/>
                <w:sz w:val="18"/>
                <w:szCs w:val="18"/>
              </w:rPr>
              <w:t>2.879.676,26</w:t>
            </w:r>
          </w:p>
        </w:tc>
        <w:tc>
          <w:tcPr>
            <w:tcW w:w="1504" w:type="dxa"/>
          </w:tcPr>
          <w:p w:rsidR="00FF2FCB" w:rsidRPr="001A55A7" w:rsidRDefault="00FF2FCB" w:rsidP="00FF2FC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530" w:type="dxa"/>
          </w:tcPr>
          <w:p w:rsidR="00FF2FCB" w:rsidRDefault="00DC0061" w:rsidP="00FF2F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2.879.676,26</w:t>
            </w:r>
          </w:p>
        </w:tc>
        <w:tc>
          <w:tcPr>
            <w:tcW w:w="1612"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p>
        </w:tc>
        <w:tc>
          <w:tcPr>
            <w:tcW w:w="1523"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%100</w:t>
            </w:r>
          </w:p>
        </w:tc>
      </w:tr>
      <w:tr w:rsidR="00FF2FCB" w:rsidRPr="00311D07" w:rsidTr="002132E6">
        <w:trPr>
          <w:trHeight w:val="207"/>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t xml:space="preserve">08-Borç Verme </w:t>
            </w:r>
          </w:p>
        </w:tc>
        <w:tc>
          <w:tcPr>
            <w:tcW w:w="1757" w:type="dxa"/>
          </w:tcPr>
          <w:p w:rsidR="00FF2FCB" w:rsidRPr="00A95365" w:rsidRDefault="00FF2FCB" w:rsidP="00FF2FCB">
            <w:pPr>
              <w:pStyle w:val="TableParagraph"/>
              <w:spacing w:before="35" w:line="240" w:lineRule="auto"/>
              <w:ind w:right="52"/>
              <w:jc w:val="center"/>
              <w:cnfStyle w:val="000000000000" w:firstRow="0" w:lastRow="0" w:firstColumn="0" w:lastColumn="0" w:oddVBand="0" w:evenVBand="0" w:oddHBand="0" w:evenHBand="0" w:firstRowFirstColumn="0" w:firstRowLastColumn="0" w:lastRowFirstColumn="0" w:lastRowLastColumn="0"/>
              <w:rPr>
                <w:rFonts w:ascii="Calibri"/>
                <w:sz w:val="18"/>
                <w:szCs w:val="18"/>
              </w:rPr>
            </w:pPr>
            <w:r>
              <w:rPr>
                <w:rFonts w:ascii="Calibri"/>
                <w:sz w:val="18"/>
                <w:szCs w:val="18"/>
              </w:rPr>
              <w:t>0,00</w:t>
            </w:r>
          </w:p>
        </w:tc>
        <w:tc>
          <w:tcPr>
            <w:tcW w:w="1504" w:type="dxa"/>
          </w:tcPr>
          <w:p w:rsidR="00FF2FCB" w:rsidRPr="001A55A7" w:rsidRDefault="00FF2FCB" w:rsidP="00FF2FC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48.624.407,96</w:t>
            </w:r>
          </w:p>
        </w:tc>
        <w:tc>
          <w:tcPr>
            <w:tcW w:w="1530" w:type="dxa"/>
          </w:tcPr>
          <w:p w:rsidR="00FF2FCB" w:rsidRPr="00ED667E" w:rsidRDefault="00FF2FCB" w:rsidP="00FF2F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97.248.815,92</w:t>
            </w:r>
          </w:p>
        </w:tc>
        <w:tc>
          <w:tcPr>
            <w:tcW w:w="1612"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%100</w:t>
            </w:r>
          </w:p>
        </w:tc>
        <w:tc>
          <w:tcPr>
            <w:tcW w:w="1523"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%100</w:t>
            </w:r>
          </w:p>
        </w:tc>
      </w:tr>
      <w:tr w:rsidR="00FF2FCB" w:rsidRPr="00311D07" w:rsidTr="002132E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14" w:type="dxa"/>
          </w:tcPr>
          <w:p w:rsidR="00FF2FCB" w:rsidRPr="00A61E67" w:rsidRDefault="00FF2FCB" w:rsidP="00FF2FCB">
            <w:r w:rsidRPr="00A61E67">
              <w:t>09-Yedek Ödenekler</w:t>
            </w:r>
          </w:p>
        </w:tc>
        <w:tc>
          <w:tcPr>
            <w:tcW w:w="1757" w:type="dxa"/>
          </w:tcPr>
          <w:p w:rsidR="00FF2FCB" w:rsidRPr="00A95365" w:rsidRDefault="00FF2FCB" w:rsidP="00FF2FCB">
            <w:pPr>
              <w:pStyle w:val="TableParagraph"/>
              <w:spacing w:before="35" w:line="240" w:lineRule="auto"/>
              <w:ind w:right="57"/>
              <w:jc w:val="center"/>
              <w:cnfStyle w:val="000000100000" w:firstRow="0" w:lastRow="0" w:firstColumn="0" w:lastColumn="0" w:oddVBand="0" w:evenVBand="0" w:oddHBand="1" w:evenHBand="0" w:firstRowFirstColumn="0" w:firstRowLastColumn="0" w:lastRowFirstColumn="0" w:lastRowLastColumn="0"/>
              <w:rPr>
                <w:rFonts w:ascii="Calibri"/>
                <w:sz w:val="18"/>
                <w:szCs w:val="18"/>
              </w:rPr>
            </w:pPr>
            <w:r>
              <w:rPr>
                <w:rFonts w:ascii="Calibri"/>
                <w:sz w:val="18"/>
                <w:szCs w:val="18"/>
              </w:rPr>
              <w:t>114.703.197,28</w:t>
            </w:r>
          </w:p>
        </w:tc>
        <w:tc>
          <w:tcPr>
            <w:tcW w:w="1504" w:type="dxa"/>
          </w:tcPr>
          <w:p w:rsidR="00FF2FCB" w:rsidRPr="001A55A7" w:rsidRDefault="00DC0061" w:rsidP="00DC006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51.775.000,00</w:t>
            </w:r>
          </w:p>
        </w:tc>
        <w:tc>
          <w:tcPr>
            <w:tcW w:w="1530" w:type="dxa"/>
          </w:tcPr>
          <w:p w:rsidR="00FF2FCB" w:rsidRPr="00ED667E" w:rsidRDefault="00DC0061" w:rsidP="00DC006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62.928.197,28</w:t>
            </w:r>
          </w:p>
        </w:tc>
        <w:tc>
          <w:tcPr>
            <w:tcW w:w="1612"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%45,14</w:t>
            </w:r>
          </w:p>
        </w:tc>
        <w:tc>
          <w:tcPr>
            <w:tcW w:w="1523" w:type="dxa"/>
          </w:tcPr>
          <w:p w:rsidR="00FF2FCB" w:rsidRPr="00ED667E" w:rsidRDefault="00DC0061" w:rsidP="00DC0061">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%54,86</w:t>
            </w:r>
          </w:p>
        </w:tc>
      </w:tr>
      <w:tr w:rsidR="00FF2FCB" w:rsidRPr="00311D07" w:rsidTr="002132E6">
        <w:trPr>
          <w:trHeight w:val="50"/>
        </w:trPr>
        <w:tc>
          <w:tcPr>
            <w:cnfStyle w:val="001000000000" w:firstRow="0" w:lastRow="0" w:firstColumn="1" w:lastColumn="0" w:oddVBand="0" w:evenVBand="0" w:oddHBand="0" w:evenHBand="0" w:firstRowFirstColumn="0" w:firstRowLastColumn="0" w:lastRowFirstColumn="0" w:lastRowLastColumn="0"/>
            <w:tcW w:w="3114" w:type="dxa"/>
          </w:tcPr>
          <w:p w:rsidR="00FF2FCB" w:rsidRPr="00ED667E" w:rsidRDefault="00FF2FCB" w:rsidP="00FF2FCB">
            <w:pPr>
              <w:rPr>
                <w:sz w:val="18"/>
                <w:szCs w:val="18"/>
              </w:rPr>
            </w:pPr>
            <w:r w:rsidRPr="00ED667E">
              <w:rPr>
                <w:sz w:val="18"/>
                <w:szCs w:val="18"/>
              </w:rPr>
              <w:t>TOPLAM</w:t>
            </w:r>
          </w:p>
        </w:tc>
        <w:tc>
          <w:tcPr>
            <w:tcW w:w="1757" w:type="dxa"/>
          </w:tcPr>
          <w:p w:rsidR="00FF2FCB" w:rsidRPr="002132E6" w:rsidRDefault="00FF2FCB" w:rsidP="00FF2FCB">
            <w:pPr>
              <w:pStyle w:val="TableParagraph"/>
              <w:spacing w:before="35" w:line="240" w:lineRule="auto"/>
              <w:ind w:right="58"/>
              <w:jc w:val="center"/>
              <w:cnfStyle w:val="000000000000" w:firstRow="0" w:lastRow="0" w:firstColumn="0" w:lastColumn="0" w:oddVBand="0" w:evenVBand="0" w:oddHBand="0" w:evenHBand="0" w:firstRowFirstColumn="0" w:firstRowLastColumn="0" w:lastRowFirstColumn="0" w:lastRowLastColumn="0"/>
              <w:rPr>
                <w:rFonts w:ascii="Calibri"/>
                <w:b/>
                <w:sz w:val="18"/>
                <w:szCs w:val="18"/>
              </w:rPr>
            </w:pPr>
            <w:r w:rsidRPr="002132E6">
              <w:rPr>
                <w:rFonts w:ascii="Calibri"/>
                <w:b/>
                <w:sz w:val="18"/>
                <w:szCs w:val="18"/>
              </w:rPr>
              <w:t>2.011.413.960,22</w:t>
            </w:r>
          </w:p>
        </w:tc>
        <w:tc>
          <w:tcPr>
            <w:tcW w:w="1504" w:type="dxa"/>
          </w:tcPr>
          <w:p w:rsidR="00FF2FCB" w:rsidRPr="001A55A7" w:rsidRDefault="00FF2FCB" w:rsidP="00FF2FCB">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603.783.502,58</w:t>
            </w:r>
          </w:p>
        </w:tc>
        <w:tc>
          <w:tcPr>
            <w:tcW w:w="1530" w:type="dxa"/>
          </w:tcPr>
          <w:p w:rsidR="00FF2FCB" w:rsidRPr="00ED667E" w:rsidRDefault="008223D3" w:rsidP="00FF2FCB">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1.207.567.005,16</w:t>
            </w:r>
          </w:p>
        </w:tc>
        <w:tc>
          <w:tcPr>
            <w:tcW w:w="1612"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%30,02</w:t>
            </w:r>
          </w:p>
        </w:tc>
        <w:tc>
          <w:tcPr>
            <w:tcW w:w="1523" w:type="dxa"/>
          </w:tcPr>
          <w:p w:rsidR="00FF2FCB" w:rsidRPr="00ED667E" w:rsidRDefault="00DC0061" w:rsidP="00DC0061">
            <w:pPr>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%60,04</w:t>
            </w:r>
          </w:p>
        </w:tc>
      </w:tr>
    </w:tbl>
    <w:p w:rsidR="003F2DDB" w:rsidRDefault="00712446" w:rsidP="00640ADA">
      <w:pPr>
        <w:pStyle w:val="GvdeMetni"/>
        <w:ind w:left="0"/>
        <w:rPr>
          <w:b/>
          <w:sz w:val="26"/>
        </w:rPr>
      </w:pPr>
      <w:r w:rsidRPr="00712446">
        <w:rPr>
          <w:b/>
          <w:i/>
          <w:sz w:val="22"/>
          <w:szCs w:val="22"/>
        </w:rPr>
        <w:t>Not: Yedek Ödenek Gide</w:t>
      </w:r>
      <w:r>
        <w:rPr>
          <w:b/>
          <w:i/>
          <w:sz w:val="22"/>
          <w:szCs w:val="22"/>
        </w:rPr>
        <w:t>r toplamında</w:t>
      </w:r>
      <w:r w:rsidRPr="00712446">
        <w:rPr>
          <w:b/>
          <w:i/>
          <w:sz w:val="22"/>
          <w:szCs w:val="22"/>
        </w:rPr>
        <w:t xml:space="preserve"> muaf tutulmuştur</w:t>
      </w:r>
      <w:r>
        <w:rPr>
          <w:b/>
          <w:sz w:val="26"/>
        </w:rPr>
        <w:t>.</w:t>
      </w:r>
      <w:bookmarkStart w:id="58" w:name="_Toc78789182"/>
    </w:p>
    <w:p w:rsidR="0035416E" w:rsidRPr="001C3E3C" w:rsidRDefault="00575289" w:rsidP="00640ADA">
      <w:pPr>
        <w:pStyle w:val="GvdeMetni"/>
        <w:ind w:left="0"/>
        <w:rPr>
          <w:b/>
        </w:rPr>
      </w:pPr>
      <w:r w:rsidRPr="001C3E3C">
        <w:rPr>
          <w:b/>
        </w:rPr>
        <w:lastRenderedPageBreak/>
        <w:t>01-</w:t>
      </w:r>
      <w:r w:rsidR="0035416E" w:rsidRPr="001C3E3C">
        <w:rPr>
          <w:b/>
        </w:rPr>
        <w:t>Personel Giderleri</w:t>
      </w:r>
      <w:bookmarkEnd w:id="58"/>
    </w:p>
    <w:p w:rsidR="005A7EBD" w:rsidRPr="001C3E3C" w:rsidRDefault="005A7EBD" w:rsidP="00640ADA">
      <w:pPr>
        <w:pStyle w:val="GvdeMetni"/>
        <w:ind w:left="0"/>
        <w:rPr>
          <w:b/>
        </w:rPr>
      </w:pPr>
    </w:p>
    <w:p w:rsidR="0035416E" w:rsidRPr="001C3E3C" w:rsidRDefault="0035416E" w:rsidP="00656026">
      <w:pPr>
        <w:pStyle w:val="GvdeMetni"/>
        <w:ind w:left="0" w:firstLine="708"/>
        <w:jc w:val="both"/>
      </w:pPr>
      <w:r w:rsidRPr="001C3E3C">
        <w:t>Ocak-</w:t>
      </w:r>
      <w:r w:rsidR="005F56CB" w:rsidRPr="001C3E3C">
        <w:t>Haziran 202</w:t>
      </w:r>
      <w:r w:rsidR="007851A6" w:rsidRPr="001C3E3C">
        <w:t>5</w:t>
      </w:r>
      <w:r w:rsidR="00DA4BFF" w:rsidRPr="001C3E3C">
        <w:t xml:space="preserve"> döneminde </w:t>
      </w:r>
      <w:r w:rsidR="007851A6" w:rsidRPr="001C3E3C">
        <w:t>125.803.416,25</w:t>
      </w:r>
      <w:r w:rsidRPr="001C3E3C">
        <w:t xml:space="preserve"> TL olan personel giderlerinin Temmuz-A</w:t>
      </w:r>
      <w:r w:rsidR="00DA4BFF" w:rsidRPr="001C3E3C">
        <w:t xml:space="preserve">ralık </w:t>
      </w:r>
      <w:r w:rsidR="005F56CB" w:rsidRPr="001C3E3C">
        <w:t>202</w:t>
      </w:r>
      <w:r w:rsidR="007851A6" w:rsidRPr="001C3E3C">
        <w:t>5</w:t>
      </w:r>
      <w:r w:rsidR="005F56CB" w:rsidRPr="001C3E3C">
        <w:t xml:space="preserve"> </w:t>
      </w:r>
      <w:r w:rsidR="00DA4BFF" w:rsidRPr="001C3E3C">
        <w:t xml:space="preserve">döneminde yaklaşık </w:t>
      </w:r>
      <w:r w:rsidR="007851A6" w:rsidRPr="001C3E3C">
        <w:t>251.606.832,5</w:t>
      </w:r>
      <w:r w:rsidRPr="001C3E3C">
        <w:t xml:space="preserve"> TL’yi bulması beklenmektedir. Personel giderlerinde </w:t>
      </w:r>
      <w:r w:rsidR="00F37F90" w:rsidRPr="001C3E3C">
        <w:t>yılsonu</w:t>
      </w:r>
      <w:r w:rsidRPr="001C3E3C">
        <w:t xml:space="preserve"> gerçekleşmelerinin 20</w:t>
      </w:r>
      <w:r w:rsidR="005F56CB" w:rsidRPr="001C3E3C">
        <w:t>2</w:t>
      </w:r>
      <w:r w:rsidR="007851A6" w:rsidRPr="001C3E3C">
        <w:t>5</w:t>
      </w:r>
      <w:r w:rsidR="009A628E" w:rsidRPr="001C3E3C">
        <w:t xml:space="preserve"> yılı başlangıç ödeneğinin %</w:t>
      </w:r>
      <w:r w:rsidR="004F3E7D" w:rsidRPr="001C3E3C">
        <w:t>103,32</w:t>
      </w:r>
      <w:r w:rsidR="005F56CB" w:rsidRPr="001C3E3C">
        <w:t xml:space="preserve"> o</w:t>
      </w:r>
      <w:r w:rsidRPr="001C3E3C">
        <w:t>lacağı tahmin edilmektedir.</w:t>
      </w:r>
    </w:p>
    <w:p w:rsidR="00B85B96" w:rsidRPr="001C3E3C" w:rsidRDefault="00B85B96" w:rsidP="0035416E">
      <w:pPr>
        <w:pStyle w:val="GvdeMetni"/>
        <w:ind w:left="0"/>
        <w:jc w:val="both"/>
      </w:pPr>
    </w:p>
    <w:p w:rsidR="003A41D4" w:rsidRPr="001C3E3C" w:rsidRDefault="003A41D4" w:rsidP="0035416E">
      <w:pPr>
        <w:pStyle w:val="GvdeMetni"/>
        <w:ind w:left="0"/>
        <w:jc w:val="both"/>
      </w:pPr>
    </w:p>
    <w:p w:rsidR="00B85B96" w:rsidRPr="001C3E3C" w:rsidRDefault="00575289" w:rsidP="00575289">
      <w:pPr>
        <w:pStyle w:val="mal3"/>
        <w:rPr>
          <w:b/>
        </w:rPr>
      </w:pPr>
      <w:bookmarkStart w:id="59" w:name="_Toc78789183"/>
      <w:r w:rsidRPr="001C3E3C">
        <w:rPr>
          <w:b/>
        </w:rPr>
        <w:t>02.</w:t>
      </w:r>
      <w:r w:rsidR="00B85B96" w:rsidRPr="001C3E3C">
        <w:rPr>
          <w:b/>
        </w:rPr>
        <w:t>Sosyal Güvenlik Kurumlarına Devlet Prim Giderleri</w:t>
      </w:r>
      <w:bookmarkEnd w:id="59"/>
    </w:p>
    <w:p w:rsidR="00B85B96" w:rsidRDefault="00B85B96" w:rsidP="00656026">
      <w:pPr>
        <w:pStyle w:val="GvdeMetni"/>
        <w:ind w:left="0" w:firstLine="708"/>
        <w:jc w:val="both"/>
      </w:pPr>
      <w:r w:rsidRPr="001C3E3C">
        <w:t>Ocak-</w:t>
      </w:r>
      <w:r w:rsidR="0051555D" w:rsidRPr="001C3E3C">
        <w:t>Haziran 202</w:t>
      </w:r>
      <w:r w:rsidR="009D2190" w:rsidRPr="001C3E3C">
        <w:t>5</w:t>
      </w:r>
      <w:r w:rsidR="009A628E" w:rsidRPr="001C3E3C">
        <w:t xml:space="preserve"> döneminde </w:t>
      </w:r>
      <w:r w:rsidR="009D2190" w:rsidRPr="001C3E3C">
        <w:t xml:space="preserve">9.918.581,50 </w:t>
      </w:r>
      <w:r w:rsidR="00014A6C" w:rsidRPr="001C3E3C">
        <w:t>T</w:t>
      </w:r>
      <w:r w:rsidRPr="001C3E3C">
        <w:t>L olan sosyal güvenlik kurumlarına devlet primi giderlerinin Temm</w:t>
      </w:r>
      <w:r w:rsidR="00014A6C" w:rsidRPr="001C3E3C">
        <w:t>uz-Aralık 202</w:t>
      </w:r>
      <w:r w:rsidR="009D2190" w:rsidRPr="001C3E3C">
        <w:t>5</w:t>
      </w:r>
      <w:r w:rsidR="00014A6C" w:rsidRPr="001C3E3C">
        <w:t xml:space="preserve"> döneminde </w:t>
      </w:r>
      <w:r w:rsidR="009D2190" w:rsidRPr="001C3E3C">
        <w:t>19.837.163,00</w:t>
      </w:r>
      <w:r w:rsidR="009A628E" w:rsidRPr="001C3E3C">
        <w:t xml:space="preserve"> </w:t>
      </w:r>
      <w:r w:rsidRPr="001C3E3C">
        <w:t>TL olması beklenmektedir. Sosyal Güvenlik Kurumlarına Devlet Primi giderlerinde</w:t>
      </w:r>
      <w:r w:rsidR="00B63B98" w:rsidRPr="001C3E3C">
        <w:t xml:space="preserve"> yılsonu gerçekleşmelerinin 202</w:t>
      </w:r>
      <w:r w:rsidR="009D2190" w:rsidRPr="001C3E3C">
        <w:t>5</w:t>
      </w:r>
      <w:r w:rsidRPr="001C3E3C">
        <w:t xml:space="preserve"> yılı</w:t>
      </w:r>
      <w:r w:rsidR="00F34F2F" w:rsidRPr="001C3E3C">
        <w:t xml:space="preserve"> </w:t>
      </w:r>
      <w:r w:rsidR="00014A6C" w:rsidRPr="001C3E3C">
        <w:t>bü</w:t>
      </w:r>
      <w:r w:rsidR="00852E5D" w:rsidRPr="001C3E3C">
        <w:t>tçe başlangıç ödeneğinin %</w:t>
      </w:r>
      <w:r w:rsidR="009D2190" w:rsidRPr="001C3E3C">
        <w:t xml:space="preserve">58,64 </w:t>
      </w:r>
      <w:r w:rsidRPr="001C3E3C">
        <w:t>olacağı tahmin edilmektedir.</w:t>
      </w:r>
    </w:p>
    <w:p w:rsidR="003A41D4" w:rsidRPr="003A41D4" w:rsidRDefault="003A41D4" w:rsidP="003A41D4">
      <w:pPr>
        <w:pStyle w:val="3derece"/>
      </w:pPr>
      <w:bookmarkStart w:id="60" w:name="_Toc78789184"/>
    </w:p>
    <w:p w:rsidR="00B85B96" w:rsidRPr="001C3E3C" w:rsidRDefault="00C25FE5" w:rsidP="00575289">
      <w:pPr>
        <w:pStyle w:val="mal3"/>
        <w:rPr>
          <w:b/>
        </w:rPr>
      </w:pPr>
      <w:r w:rsidRPr="001C3E3C">
        <w:rPr>
          <w:b/>
        </w:rPr>
        <w:t>0</w:t>
      </w:r>
      <w:r w:rsidR="00575289" w:rsidRPr="001C3E3C">
        <w:rPr>
          <w:b/>
        </w:rPr>
        <w:t>3.</w:t>
      </w:r>
      <w:r w:rsidR="00B85B96" w:rsidRPr="001C3E3C">
        <w:rPr>
          <w:b/>
        </w:rPr>
        <w:t>Mal ve Hizmet Alım Giderleri</w:t>
      </w:r>
      <w:bookmarkEnd w:id="60"/>
    </w:p>
    <w:p w:rsidR="001B3A50" w:rsidRDefault="00656026" w:rsidP="001B3A50">
      <w:pPr>
        <w:widowControl/>
        <w:autoSpaceDE/>
        <w:autoSpaceDN/>
        <w:jc w:val="both"/>
        <w:rPr>
          <w:sz w:val="24"/>
          <w:szCs w:val="24"/>
        </w:rPr>
      </w:pPr>
      <w:r w:rsidRPr="001C3E3C">
        <w:rPr>
          <w:sz w:val="24"/>
          <w:szCs w:val="24"/>
        </w:rPr>
        <w:tab/>
      </w:r>
      <w:r w:rsidR="0091278A" w:rsidRPr="001C3E3C">
        <w:rPr>
          <w:sz w:val="24"/>
          <w:szCs w:val="24"/>
        </w:rPr>
        <w:t>Ocak-</w:t>
      </w:r>
      <w:r w:rsidR="0079385B" w:rsidRPr="001C3E3C">
        <w:rPr>
          <w:sz w:val="24"/>
          <w:szCs w:val="24"/>
        </w:rPr>
        <w:t>Haziran 202</w:t>
      </w:r>
      <w:r w:rsidR="009D2190" w:rsidRPr="001C3E3C">
        <w:rPr>
          <w:sz w:val="24"/>
          <w:szCs w:val="24"/>
        </w:rPr>
        <w:t>5</w:t>
      </w:r>
      <w:r w:rsidR="00C6118F" w:rsidRPr="001C3E3C">
        <w:rPr>
          <w:sz w:val="24"/>
          <w:szCs w:val="24"/>
        </w:rPr>
        <w:t xml:space="preserve"> döneminde </w:t>
      </w:r>
      <w:r w:rsidR="009D2190" w:rsidRPr="001C3E3C">
        <w:rPr>
          <w:sz w:val="24"/>
          <w:szCs w:val="24"/>
        </w:rPr>
        <w:t xml:space="preserve">346.783.801,66 </w:t>
      </w:r>
      <w:r w:rsidR="0091278A" w:rsidRPr="001C3E3C">
        <w:rPr>
          <w:sz w:val="24"/>
          <w:szCs w:val="24"/>
        </w:rPr>
        <w:t>TL olan Mal ve Hizmet Alım Giderlerinin Temm</w:t>
      </w:r>
      <w:r w:rsidR="00754A53" w:rsidRPr="001C3E3C">
        <w:rPr>
          <w:sz w:val="24"/>
          <w:szCs w:val="24"/>
        </w:rPr>
        <w:t xml:space="preserve">uz-Aralık </w:t>
      </w:r>
      <w:r w:rsidR="0079385B" w:rsidRPr="001C3E3C">
        <w:rPr>
          <w:sz w:val="24"/>
          <w:szCs w:val="24"/>
        </w:rPr>
        <w:t>202</w:t>
      </w:r>
      <w:r w:rsidR="009D2190" w:rsidRPr="001C3E3C">
        <w:rPr>
          <w:sz w:val="24"/>
          <w:szCs w:val="24"/>
        </w:rPr>
        <w:t>5</w:t>
      </w:r>
      <w:r w:rsidR="00C6118F" w:rsidRPr="001C3E3C">
        <w:rPr>
          <w:sz w:val="24"/>
          <w:szCs w:val="24"/>
        </w:rPr>
        <w:t xml:space="preserve"> döneminde</w:t>
      </w:r>
      <w:r w:rsidR="0079385B" w:rsidRPr="001C3E3C">
        <w:rPr>
          <w:sz w:val="24"/>
          <w:szCs w:val="24"/>
        </w:rPr>
        <w:t xml:space="preserve"> </w:t>
      </w:r>
      <w:r w:rsidR="009D2190" w:rsidRPr="001C3E3C">
        <w:rPr>
          <w:sz w:val="24"/>
          <w:szCs w:val="24"/>
        </w:rPr>
        <w:t>693.567.603,32</w:t>
      </w:r>
      <w:r w:rsidR="0091278A" w:rsidRPr="001C3E3C">
        <w:rPr>
          <w:sz w:val="24"/>
          <w:szCs w:val="24"/>
        </w:rPr>
        <w:t xml:space="preserve"> TL olması beklenmektedir. Mal ve Hizmet Alım Giderlerinin </w:t>
      </w:r>
      <w:r w:rsidR="0079385B" w:rsidRPr="001C3E3C">
        <w:rPr>
          <w:sz w:val="24"/>
          <w:szCs w:val="24"/>
        </w:rPr>
        <w:t>yılsonu gerçekleşmelerinin</w:t>
      </w:r>
      <w:r w:rsidR="00852E5D" w:rsidRPr="001C3E3C">
        <w:rPr>
          <w:sz w:val="24"/>
          <w:szCs w:val="24"/>
        </w:rPr>
        <w:t xml:space="preserve"> 202</w:t>
      </w:r>
      <w:r w:rsidR="009D2190" w:rsidRPr="001C3E3C">
        <w:rPr>
          <w:sz w:val="24"/>
          <w:szCs w:val="24"/>
        </w:rPr>
        <w:t>5</w:t>
      </w:r>
      <w:r w:rsidR="0091278A" w:rsidRPr="001C3E3C">
        <w:rPr>
          <w:sz w:val="24"/>
          <w:szCs w:val="24"/>
        </w:rPr>
        <w:t xml:space="preserve"> yılı bütçe başl</w:t>
      </w:r>
      <w:r w:rsidR="009D2190" w:rsidRPr="001C3E3C">
        <w:rPr>
          <w:sz w:val="24"/>
          <w:szCs w:val="24"/>
        </w:rPr>
        <w:t xml:space="preserve">angıç ödeneğinin % 68,57 </w:t>
      </w:r>
      <w:r w:rsidR="0091278A" w:rsidRPr="001C3E3C">
        <w:rPr>
          <w:sz w:val="24"/>
          <w:szCs w:val="24"/>
        </w:rPr>
        <w:t>olacağı tahmin edilmektedir.</w:t>
      </w:r>
      <w:bookmarkStart w:id="61" w:name="_Toc78789185"/>
    </w:p>
    <w:p w:rsidR="0091278A" w:rsidRPr="001C3E3C" w:rsidRDefault="00575289" w:rsidP="001B3A50">
      <w:pPr>
        <w:widowControl/>
        <w:autoSpaceDE/>
        <w:autoSpaceDN/>
        <w:jc w:val="both"/>
        <w:rPr>
          <w:b/>
        </w:rPr>
      </w:pPr>
      <w:r w:rsidRPr="001C3E3C">
        <w:rPr>
          <w:b/>
        </w:rPr>
        <w:t>04.</w:t>
      </w:r>
      <w:r w:rsidR="0091278A" w:rsidRPr="001C3E3C">
        <w:rPr>
          <w:b/>
        </w:rPr>
        <w:t>Faiz Giderleri</w:t>
      </w:r>
      <w:bookmarkEnd w:id="61"/>
    </w:p>
    <w:p w:rsidR="0091278A" w:rsidRPr="001C3E3C" w:rsidRDefault="00D9318E" w:rsidP="0091278A">
      <w:pPr>
        <w:pStyle w:val="Balk1"/>
        <w:tabs>
          <w:tab w:val="left" w:pos="886"/>
        </w:tabs>
        <w:spacing w:before="37" w:line="290" w:lineRule="exact"/>
        <w:ind w:left="0" w:firstLine="0"/>
        <w:jc w:val="both"/>
        <w:rPr>
          <w:rFonts w:ascii="Times New Roman" w:hAnsi="Times New Roman" w:cs="Times New Roman"/>
          <w:b w:val="0"/>
        </w:rPr>
      </w:pPr>
      <w:r w:rsidRPr="001C3E3C">
        <w:rPr>
          <w:rFonts w:ascii="Times New Roman" w:hAnsi="Times New Roman" w:cs="Times New Roman"/>
          <w:b w:val="0"/>
        </w:rPr>
        <w:tab/>
      </w:r>
      <w:r w:rsidR="0091278A" w:rsidRPr="001C3E3C">
        <w:rPr>
          <w:rFonts w:ascii="Times New Roman" w:hAnsi="Times New Roman" w:cs="Times New Roman"/>
          <w:b w:val="0"/>
        </w:rPr>
        <w:t>Oca</w:t>
      </w:r>
      <w:r w:rsidR="008D4BF4" w:rsidRPr="001C3E3C">
        <w:rPr>
          <w:rFonts w:ascii="Times New Roman" w:hAnsi="Times New Roman" w:cs="Times New Roman"/>
          <w:b w:val="0"/>
        </w:rPr>
        <w:t>k-Haziran 202</w:t>
      </w:r>
      <w:r w:rsidR="009D2190" w:rsidRPr="001C3E3C">
        <w:rPr>
          <w:rFonts w:ascii="Times New Roman" w:hAnsi="Times New Roman" w:cs="Times New Roman"/>
          <w:b w:val="0"/>
        </w:rPr>
        <w:t>5</w:t>
      </w:r>
      <w:r w:rsidR="008D4BF4" w:rsidRPr="001C3E3C">
        <w:rPr>
          <w:rFonts w:ascii="Times New Roman" w:hAnsi="Times New Roman" w:cs="Times New Roman"/>
          <w:b w:val="0"/>
        </w:rPr>
        <w:t xml:space="preserve"> </w:t>
      </w:r>
      <w:r w:rsidR="009A628E" w:rsidRPr="001C3E3C">
        <w:rPr>
          <w:rFonts w:ascii="Times New Roman" w:hAnsi="Times New Roman" w:cs="Times New Roman"/>
          <w:b w:val="0"/>
        </w:rPr>
        <w:t xml:space="preserve">döneminde </w:t>
      </w:r>
      <w:r w:rsidR="009D2190" w:rsidRPr="001C3E3C">
        <w:rPr>
          <w:rFonts w:ascii="Times New Roman" w:hAnsi="Times New Roman" w:cs="Times New Roman"/>
          <w:b w:val="0"/>
        </w:rPr>
        <w:t xml:space="preserve">6.004.725,87 </w:t>
      </w:r>
      <w:r w:rsidR="0091278A" w:rsidRPr="001C3E3C">
        <w:rPr>
          <w:rFonts w:ascii="Times New Roman" w:hAnsi="Times New Roman" w:cs="Times New Roman"/>
          <w:b w:val="0"/>
        </w:rPr>
        <w:t xml:space="preserve">TL olan Faiz Giderlerinin Temmuz-Aralık </w:t>
      </w:r>
      <w:r w:rsidR="008D4BF4" w:rsidRPr="001C3E3C">
        <w:rPr>
          <w:rFonts w:ascii="Times New Roman" w:hAnsi="Times New Roman" w:cs="Times New Roman"/>
          <w:b w:val="0"/>
        </w:rPr>
        <w:t>202</w:t>
      </w:r>
      <w:r w:rsidR="009D2190" w:rsidRPr="001C3E3C">
        <w:rPr>
          <w:rFonts w:ascii="Times New Roman" w:hAnsi="Times New Roman" w:cs="Times New Roman"/>
          <w:b w:val="0"/>
        </w:rPr>
        <w:t>5</w:t>
      </w:r>
      <w:r w:rsidR="008D4BF4" w:rsidRPr="001C3E3C">
        <w:rPr>
          <w:rFonts w:ascii="Times New Roman" w:hAnsi="Times New Roman" w:cs="Times New Roman"/>
          <w:b w:val="0"/>
        </w:rPr>
        <w:t xml:space="preserve"> </w:t>
      </w:r>
      <w:r w:rsidR="0091278A" w:rsidRPr="001C3E3C">
        <w:rPr>
          <w:rFonts w:ascii="Times New Roman" w:hAnsi="Times New Roman" w:cs="Times New Roman"/>
          <w:b w:val="0"/>
        </w:rPr>
        <w:t>dönemind</w:t>
      </w:r>
      <w:r w:rsidR="009A628E" w:rsidRPr="001C3E3C">
        <w:rPr>
          <w:rFonts w:ascii="Times New Roman" w:hAnsi="Times New Roman" w:cs="Times New Roman"/>
          <w:b w:val="0"/>
        </w:rPr>
        <w:t xml:space="preserve">e </w:t>
      </w:r>
      <w:r w:rsidR="009D2190" w:rsidRPr="001C3E3C">
        <w:rPr>
          <w:rFonts w:ascii="Times New Roman" w:hAnsi="Times New Roman" w:cs="Times New Roman"/>
          <w:b w:val="0"/>
        </w:rPr>
        <w:t>12.009.451,</w:t>
      </w:r>
      <w:proofErr w:type="gramStart"/>
      <w:r w:rsidR="009D2190" w:rsidRPr="001C3E3C">
        <w:rPr>
          <w:rFonts w:ascii="Times New Roman" w:hAnsi="Times New Roman" w:cs="Times New Roman"/>
          <w:b w:val="0"/>
        </w:rPr>
        <w:t>74</w:t>
      </w:r>
      <w:r w:rsidR="008D4BF4" w:rsidRPr="001C3E3C">
        <w:rPr>
          <w:rFonts w:ascii="Times New Roman" w:hAnsi="Times New Roman" w:cs="Times New Roman"/>
          <w:b w:val="0"/>
        </w:rPr>
        <w:t xml:space="preserve"> </w:t>
      </w:r>
      <w:r w:rsidR="0091278A" w:rsidRPr="001C3E3C">
        <w:rPr>
          <w:rFonts w:ascii="Times New Roman" w:hAnsi="Times New Roman" w:cs="Times New Roman"/>
          <w:b w:val="0"/>
        </w:rPr>
        <w:t xml:space="preserve"> TL</w:t>
      </w:r>
      <w:proofErr w:type="gramEnd"/>
      <w:r w:rsidR="0091278A" w:rsidRPr="001C3E3C">
        <w:rPr>
          <w:rFonts w:ascii="Times New Roman" w:hAnsi="Times New Roman" w:cs="Times New Roman"/>
          <w:b w:val="0"/>
        </w:rPr>
        <w:t xml:space="preserve"> olması beklenmektedir. Faiz Giderlerinin</w:t>
      </w:r>
      <w:r w:rsidR="008D4BF4" w:rsidRPr="001C3E3C">
        <w:rPr>
          <w:rFonts w:ascii="Times New Roman" w:hAnsi="Times New Roman" w:cs="Times New Roman"/>
          <w:b w:val="0"/>
        </w:rPr>
        <w:t xml:space="preserve"> yılsonu gerçekleşmelerinin 202</w:t>
      </w:r>
      <w:r w:rsidR="009D2190" w:rsidRPr="001C3E3C">
        <w:rPr>
          <w:rFonts w:ascii="Times New Roman" w:hAnsi="Times New Roman" w:cs="Times New Roman"/>
          <w:b w:val="0"/>
        </w:rPr>
        <w:t>5</w:t>
      </w:r>
      <w:r w:rsidR="0091278A" w:rsidRPr="001C3E3C">
        <w:rPr>
          <w:rFonts w:ascii="Times New Roman" w:hAnsi="Times New Roman" w:cs="Times New Roman"/>
          <w:b w:val="0"/>
        </w:rPr>
        <w:t xml:space="preserve"> yılı </w:t>
      </w:r>
      <w:r w:rsidR="009D2190" w:rsidRPr="001C3E3C">
        <w:rPr>
          <w:rFonts w:ascii="Times New Roman" w:hAnsi="Times New Roman" w:cs="Times New Roman"/>
          <w:b w:val="0"/>
        </w:rPr>
        <w:t>bütçe başlangıç ödeneğine oranla artış olacağı b</w:t>
      </w:r>
      <w:r w:rsidR="0091278A" w:rsidRPr="001C3E3C">
        <w:rPr>
          <w:rFonts w:ascii="Times New Roman" w:hAnsi="Times New Roman" w:cs="Times New Roman"/>
          <w:b w:val="0"/>
        </w:rPr>
        <w:t>eklenmektedir</w:t>
      </w:r>
      <w:r w:rsidR="009D2190" w:rsidRPr="001C3E3C">
        <w:rPr>
          <w:rFonts w:ascii="Times New Roman" w:hAnsi="Times New Roman" w:cs="Times New Roman"/>
          <w:b w:val="0"/>
        </w:rPr>
        <w:t>.</w:t>
      </w:r>
    </w:p>
    <w:p w:rsidR="0091278A" w:rsidRPr="001C3E3C" w:rsidRDefault="0091278A" w:rsidP="0091278A">
      <w:pPr>
        <w:pStyle w:val="Balk1"/>
        <w:tabs>
          <w:tab w:val="left" w:pos="886"/>
        </w:tabs>
        <w:spacing w:before="37" w:line="290" w:lineRule="exact"/>
        <w:ind w:left="0" w:firstLine="0"/>
        <w:jc w:val="both"/>
        <w:rPr>
          <w:rFonts w:ascii="Times New Roman" w:hAnsi="Times New Roman" w:cs="Times New Roman"/>
          <w:b w:val="0"/>
        </w:rPr>
      </w:pPr>
    </w:p>
    <w:p w:rsidR="0091278A" w:rsidRPr="001C3E3C" w:rsidRDefault="00575289" w:rsidP="00575289">
      <w:pPr>
        <w:pStyle w:val="mal3"/>
        <w:rPr>
          <w:b/>
        </w:rPr>
      </w:pPr>
      <w:bookmarkStart w:id="62" w:name="_Toc78789186"/>
      <w:r w:rsidRPr="001C3E3C">
        <w:rPr>
          <w:b/>
        </w:rPr>
        <w:t>05.</w:t>
      </w:r>
      <w:r w:rsidR="0091278A" w:rsidRPr="001C3E3C">
        <w:rPr>
          <w:b/>
        </w:rPr>
        <w:t>Cari Transferler</w:t>
      </w:r>
      <w:bookmarkEnd w:id="62"/>
    </w:p>
    <w:p w:rsidR="0091278A" w:rsidRPr="001C3E3C" w:rsidRDefault="00D9318E" w:rsidP="0091278A">
      <w:pPr>
        <w:pStyle w:val="Balk1"/>
        <w:tabs>
          <w:tab w:val="left" w:pos="886"/>
        </w:tabs>
        <w:spacing w:before="37" w:line="290" w:lineRule="exact"/>
        <w:ind w:left="0" w:firstLine="0"/>
        <w:jc w:val="both"/>
        <w:rPr>
          <w:rFonts w:ascii="Times New Roman" w:hAnsi="Times New Roman" w:cs="Times New Roman"/>
        </w:rPr>
      </w:pPr>
      <w:r w:rsidRPr="001C3E3C">
        <w:rPr>
          <w:rFonts w:ascii="Times New Roman" w:hAnsi="Times New Roman" w:cs="Times New Roman"/>
          <w:b w:val="0"/>
        </w:rPr>
        <w:tab/>
      </w:r>
      <w:r w:rsidR="0091278A" w:rsidRPr="001C3E3C">
        <w:rPr>
          <w:rFonts w:ascii="Times New Roman" w:hAnsi="Times New Roman" w:cs="Times New Roman"/>
          <w:b w:val="0"/>
        </w:rPr>
        <w:t>Ocak</w:t>
      </w:r>
      <w:r w:rsidR="00DB4BB3" w:rsidRPr="001C3E3C">
        <w:rPr>
          <w:rFonts w:ascii="Times New Roman" w:hAnsi="Times New Roman" w:cs="Times New Roman"/>
          <w:b w:val="0"/>
        </w:rPr>
        <w:t>-Haziran 202</w:t>
      </w:r>
      <w:r w:rsidR="009D2190" w:rsidRPr="001C3E3C">
        <w:rPr>
          <w:rFonts w:ascii="Times New Roman" w:hAnsi="Times New Roman" w:cs="Times New Roman"/>
          <w:b w:val="0"/>
        </w:rPr>
        <w:t>5</w:t>
      </w:r>
      <w:r w:rsidR="009A628E" w:rsidRPr="001C3E3C">
        <w:rPr>
          <w:rFonts w:ascii="Times New Roman" w:hAnsi="Times New Roman" w:cs="Times New Roman"/>
          <w:b w:val="0"/>
        </w:rPr>
        <w:t xml:space="preserve"> döneminde </w:t>
      </w:r>
      <w:r w:rsidR="00323E6E" w:rsidRPr="001C3E3C">
        <w:rPr>
          <w:rFonts w:ascii="Times New Roman" w:hAnsi="Times New Roman" w:cs="Times New Roman"/>
          <w:b w:val="0"/>
        </w:rPr>
        <w:t>14.686.062,83</w:t>
      </w:r>
      <w:r w:rsidR="00852E5D" w:rsidRPr="001C3E3C">
        <w:rPr>
          <w:rFonts w:ascii="Times New Roman" w:hAnsi="Times New Roman" w:cs="Times New Roman"/>
          <w:b w:val="0"/>
        </w:rPr>
        <w:t xml:space="preserve"> T</w:t>
      </w:r>
      <w:r w:rsidR="0091278A" w:rsidRPr="001C3E3C">
        <w:rPr>
          <w:rFonts w:ascii="Times New Roman" w:hAnsi="Times New Roman" w:cs="Times New Roman"/>
          <w:b w:val="0"/>
        </w:rPr>
        <w:t>L olan Cari Transfer</w:t>
      </w:r>
      <w:r w:rsidR="009A628E" w:rsidRPr="001C3E3C">
        <w:rPr>
          <w:rFonts w:ascii="Times New Roman" w:hAnsi="Times New Roman" w:cs="Times New Roman"/>
          <w:b w:val="0"/>
        </w:rPr>
        <w:t xml:space="preserve">lerin Temmuz-Aralık </w:t>
      </w:r>
      <w:r w:rsidR="007A1BE9" w:rsidRPr="001C3E3C">
        <w:rPr>
          <w:rFonts w:ascii="Times New Roman" w:hAnsi="Times New Roman" w:cs="Times New Roman"/>
          <w:b w:val="0"/>
        </w:rPr>
        <w:t>202</w:t>
      </w:r>
      <w:r w:rsidR="00C62ED9" w:rsidRPr="001C3E3C">
        <w:rPr>
          <w:rFonts w:ascii="Times New Roman" w:hAnsi="Times New Roman" w:cs="Times New Roman"/>
          <w:b w:val="0"/>
        </w:rPr>
        <w:t>5</w:t>
      </w:r>
      <w:r w:rsidR="007A1BE9" w:rsidRPr="001C3E3C">
        <w:rPr>
          <w:rFonts w:ascii="Times New Roman" w:hAnsi="Times New Roman" w:cs="Times New Roman"/>
          <w:b w:val="0"/>
        </w:rPr>
        <w:t xml:space="preserve"> </w:t>
      </w:r>
      <w:r w:rsidR="00C62ED9" w:rsidRPr="001C3E3C">
        <w:rPr>
          <w:rFonts w:ascii="Times New Roman" w:hAnsi="Times New Roman" w:cs="Times New Roman"/>
          <w:b w:val="0"/>
        </w:rPr>
        <w:t xml:space="preserve">döneminde 29.372.125,66 </w:t>
      </w:r>
      <w:r w:rsidR="0091278A" w:rsidRPr="001C3E3C">
        <w:rPr>
          <w:rFonts w:ascii="Times New Roman" w:hAnsi="Times New Roman" w:cs="Times New Roman"/>
          <w:b w:val="0"/>
        </w:rPr>
        <w:t xml:space="preserve">TL olması beklenmektedir. Cari Transferlerde </w:t>
      </w:r>
      <w:proofErr w:type="gramStart"/>
      <w:r w:rsidR="00852E5D" w:rsidRPr="001C3E3C">
        <w:rPr>
          <w:rFonts w:ascii="Times New Roman" w:hAnsi="Times New Roman" w:cs="Times New Roman"/>
          <w:b w:val="0"/>
        </w:rPr>
        <w:t>yıl sonu</w:t>
      </w:r>
      <w:proofErr w:type="gramEnd"/>
      <w:r w:rsidR="00852E5D" w:rsidRPr="001C3E3C">
        <w:rPr>
          <w:rFonts w:ascii="Times New Roman" w:hAnsi="Times New Roman" w:cs="Times New Roman"/>
          <w:b w:val="0"/>
        </w:rPr>
        <w:t xml:space="preserve"> gerçekleşmelerinin 202</w:t>
      </w:r>
      <w:r w:rsidR="00C62ED9" w:rsidRPr="001C3E3C">
        <w:rPr>
          <w:rFonts w:ascii="Times New Roman" w:hAnsi="Times New Roman" w:cs="Times New Roman"/>
          <w:b w:val="0"/>
        </w:rPr>
        <w:t>5</w:t>
      </w:r>
      <w:r w:rsidR="0091278A" w:rsidRPr="001C3E3C">
        <w:rPr>
          <w:rFonts w:ascii="Times New Roman" w:hAnsi="Times New Roman" w:cs="Times New Roman"/>
          <w:b w:val="0"/>
        </w:rPr>
        <w:t xml:space="preserve"> </w:t>
      </w:r>
      <w:r w:rsidR="00852E5D" w:rsidRPr="001C3E3C">
        <w:rPr>
          <w:rFonts w:ascii="Times New Roman" w:hAnsi="Times New Roman" w:cs="Times New Roman"/>
          <w:b w:val="0"/>
        </w:rPr>
        <w:t>yılı başlangıç ödeneğinin %4</w:t>
      </w:r>
      <w:r w:rsidR="00C62ED9" w:rsidRPr="001C3E3C">
        <w:rPr>
          <w:rFonts w:ascii="Times New Roman" w:hAnsi="Times New Roman" w:cs="Times New Roman"/>
          <w:b w:val="0"/>
        </w:rPr>
        <w:t>3,84 o</w:t>
      </w:r>
      <w:r w:rsidR="0091278A" w:rsidRPr="001C3E3C">
        <w:rPr>
          <w:rFonts w:ascii="Times New Roman" w:hAnsi="Times New Roman" w:cs="Times New Roman"/>
          <w:b w:val="0"/>
        </w:rPr>
        <w:t>lacağı tahmin edilmektedir</w:t>
      </w:r>
      <w:r w:rsidR="00092647" w:rsidRPr="001C3E3C">
        <w:rPr>
          <w:rFonts w:ascii="Times New Roman" w:hAnsi="Times New Roman" w:cs="Times New Roman"/>
        </w:rPr>
        <w:t>.</w:t>
      </w:r>
    </w:p>
    <w:p w:rsidR="0091278A" w:rsidRPr="001C3E3C" w:rsidRDefault="0091278A" w:rsidP="0091278A">
      <w:pPr>
        <w:pStyle w:val="Balk1"/>
        <w:tabs>
          <w:tab w:val="left" w:pos="886"/>
        </w:tabs>
        <w:spacing w:before="37" w:line="290" w:lineRule="exact"/>
        <w:ind w:left="0" w:firstLine="0"/>
        <w:jc w:val="both"/>
        <w:rPr>
          <w:rFonts w:ascii="Times New Roman" w:hAnsi="Times New Roman" w:cs="Times New Roman"/>
        </w:rPr>
      </w:pPr>
    </w:p>
    <w:p w:rsidR="0091278A" w:rsidRPr="001C3E3C" w:rsidRDefault="00575289" w:rsidP="00575289">
      <w:pPr>
        <w:pStyle w:val="mal3"/>
        <w:rPr>
          <w:b/>
        </w:rPr>
      </w:pPr>
      <w:bookmarkStart w:id="63" w:name="_Toc78789187"/>
      <w:r w:rsidRPr="001C3E3C">
        <w:rPr>
          <w:b/>
        </w:rPr>
        <w:t>06.</w:t>
      </w:r>
      <w:r w:rsidR="0091278A" w:rsidRPr="001C3E3C">
        <w:rPr>
          <w:b/>
        </w:rPr>
        <w:t>Sermaye Giderleri</w:t>
      </w:r>
      <w:bookmarkEnd w:id="63"/>
    </w:p>
    <w:p w:rsidR="00426992" w:rsidRPr="001C3E3C" w:rsidRDefault="00D9318E" w:rsidP="00426992">
      <w:pPr>
        <w:pStyle w:val="Balk1"/>
        <w:tabs>
          <w:tab w:val="left" w:pos="886"/>
        </w:tabs>
        <w:spacing w:before="37" w:line="290" w:lineRule="exact"/>
        <w:ind w:left="0" w:firstLine="0"/>
        <w:jc w:val="both"/>
        <w:rPr>
          <w:rFonts w:ascii="Times New Roman" w:hAnsi="Times New Roman" w:cs="Times New Roman"/>
        </w:rPr>
      </w:pPr>
      <w:r w:rsidRPr="001C3E3C">
        <w:rPr>
          <w:rFonts w:ascii="Times New Roman" w:hAnsi="Times New Roman" w:cs="Times New Roman"/>
          <w:b w:val="0"/>
        </w:rPr>
        <w:tab/>
      </w:r>
      <w:r w:rsidR="0091278A" w:rsidRPr="001C3E3C">
        <w:rPr>
          <w:rFonts w:ascii="Times New Roman" w:hAnsi="Times New Roman" w:cs="Times New Roman"/>
          <w:b w:val="0"/>
        </w:rPr>
        <w:t>Ocak</w:t>
      </w:r>
      <w:r w:rsidR="00710E1A" w:rsidRPr="001C3E3C">
        <w:rPr>
          <w:rFonts w:ascii="Times New Roman" w:hAnsi="Times New Roman" w:cs="Times New Roman"/>
          <w:b w:val="0"/>
        </w:rPr>
        <w:t>-Haziran 202</w:t>
      </w:r>
      <w:r w:rsidR="00C62ED9" w:rsidRPr="001C3E3C">
        <w:rPr>
          <w:rFonts w:ascii="Times New Roman" w:hAnsi="Times New Roman" w:cs="Times New Roman"/>
          <w:b w:val="0"/>
        </w:rPr>
        <w:t>5</w:t>
      </w:r>
      <w:r w:rsidR="00C6118F" w:rsidRPr="001C3E3C">
        <w:rPr>
          <w:rFonts w:ascii="Times New Roman" w:hAnsi="Times New Roman" w:cs="Times New Roman"/>
          <w:b w:val="0"/>
        </w:rPr>
        <w:t xml:space="preserve"> döneminde </w:t>
      </w:r>
      <w:r w:rsidR="0066118D" w:rsidRPr="001C3E3C">
        <w:rPr>
          <w:rFonts w:ascii="Times New Roman" w:hAnsi="Times New Roman" w:cs="Times New Roman"/>
          <w:b w:val="0"/>
        </w:rPr>
        <w:t>51.962.506,51</w:t>
      </w:r>
      <w:r w:rsidR="00710E1A" w:rsidRPr="001C3E3C">
        <w:rPr>
          <w:rFonts w:ascii="Times New Roman" w:hAnsi="Times New Roman" w:cs="Times New Roman"/>
          <w:b w:val="0"/>
        </w:rPr>
        <w:t xml:space="preserve"> </w:t>
      </w:r>
      <w:r w:rsidR="0091278A" w:rsidRPr="001C3E3C">
        <w:rPr>
          <w:rFonts w:ascii="Times New Roman" w:hAnsi="Times New Roman" w:cs="Times New Roman"/>
          <w:b w:val="0"/>
        </w:rPr>
        <w:t xml:space="preserve">TL olan Sermaye </w:t>
      </w:r>
      <w:r w:rsidR="00C6118F" w:rsidRPr="001C3E3C">
        <w:rPr>
          <w:rFonts w:ascii="Times New Roman" w:hAnsi="Times New Roman" w:cs="Times New Roman"/>
          <w:b w:val="0"/>
        </w:rPr>
        <w:t>Giderlerinin Temmuz</w:t>
      </w:r>
      <w:r w:rsidR="00710E1A" w:rsidRPr="001C3E3C">
        <w:rPr>
          <w:rFonts w:ascii="Times New Roman" w:hAnsi="Times New Roman" w:cs="Times New Roman"/>
          <w:b w:val="0"/>
        </w:rPr>
        <w:t>-Aralık 202</w:t>
      </w:r>
      <w:r w:rsidR="00C62ED9" w:rsidRPr="001C3E3C">
        <w:rPr>
          <w:rFonts w:ascii="Times New Roman" w:hAnsi="Times New Roman" w:cs="Times New Roman"/>
          <w:b w:val="0"/>
        </w:rPr>
        <w:t>5</w:t>
      </w:r>
      <w:r w:rsidR="00710E1A" w:rsidRPr="001C3E3C">
        <w:rPr>
          <w:rFonts w:ascii="Times New Roman" w:hAnsi="Times New Roman" w:cs="Times New Roman"/>
          <w:b w:val="0"/>
        </w:rPr>
        <w:t xml:space="preserve"> </w:t>
      </w:r>
      <w:r w:rsidR="00C6118F" w:rsidRPr="001C3E3C">
        <w:rPr>
          <w:rFonts w:ascii="Times New Roman" w:hAnsi="Times New Roman" w:cs="Times New Roman"/>
          <w:b w:val="0"/>
        </w:rPr>
        <w:t>döneminde</w:t>
      </w:r>
      <w:r w:rsidR="00852E5D" w:rsidRPr="001C3E3C">
        <w:rPr>
          <w:rFonts w:ascii="Times New Roman" w:hAnsi="Times New Roman" w:cs="Times New Roman"/>
          <w:b w:val="0"/>
        </w:rPr>
        <w:t xml:space="preserve"> </w:t>
      </w:r>
      <w:r w:rsidR="00C62ED9" w:rsidRPr="001C3E3C">
        <w:rPr>
          <w:rFonts w:ascii="Times New Roman" w:hAnsi="Times New Roman" w:cs="Times New Roman"/>
          <w:b w:val="0"/>
        </w:rPr>
        <w:t xml:space="preserve">103.925.013,02 </w:t>
      </w:r>
      <w:r w:rsidR="00852E5D" w:rsidRPr="001C3E3C">
        <w:rPr>
          <w:rFonts w:ascii="Times New Roman" w:hAnsi="Times New Roman" w:cs="Times New Roman"/>
          <w:b w:val="0"/>
        </w:rPr>
        <w:t>T</w:t>
      </w:r>
      <w:r w:rsidR="0066118D" w:rsidRPr="001C3E3C">
        <w:rPr>
          <w:rFonts w:ascii="Times New Roman" w:hAnsi="Times New Roman" w:cs="Times New Roman"/>
          <w:b w:val="0"/>
        </w:rPr>
        <w:t xml:space="preserve">L olması beklenmektedir. </w:t>
      </w:r>
      <w:r w:rsidR="0091278A" w:rsidRPr="001C3E3C">
        <w:rPr>
          <w:rFonts w:ascii="Times New Roman" w:hAnsi="Times New Roman" w:cs="Times New Roman"/>
          <w:b w:val="0"/>
        </w:rPr>
        <w:t>Sermaye</w:t>
      </w:r>
      <w:r w:rsidR="0066118D" w:rsidRPr="001C3E3C">
        <w:rPr>
          <w:rFonts w:ascii="Times New Roman" w:hAnsi="Times New Roman" w:cs="Times New Roman"/>
          <w:b w:val="0"/>
        </w:rPr>
        <w:t xml:space="preserve"> </w:t>
      </w:r>
      <w:r w:rsidR="0091278A" w:rsidRPr="001C3E3C">
        <w:rPr>
          <w:rFonts w:ascii="Times New Roman" w:hAnsi="Times New Roman" w:cs="Times New Roman"/>
          <w:b w:val="0"/>
        </w:rPr>
        <w:t xml:space="preserve">Giderlerinde </w:t>
      </w:r>
      <w:r w:rsidR="00C6118F" w:rsidRPr="001C3E3C">
        <w:rPr>
          <w:rFonts w:ascii="Times New Roman" w:hAnsi="Times New Roman" w:cs="Times New Roman"/>
          <w:b w:val="0"/>
        </w:rPr>
        <w:t>yılsonu gerçekleşmelerinin</w:t>
      </w:r>
      <w:r w:rsidR="00852E5D" w:rsidRPr="001C3E3C">
        <w:rPr>
          <w:rFonts w:ascii="Times New Roman" w:hAnsi="Times New Roman" w:cs="Times New Roman"/>
          <w:b w:val="0"/>
        </w:rPr>
        <w:t xml:space="preserve"> 202</w:t>
      </w:r>
      <w:r w:rsidR="00C62ED9" w:rsidRPr="001C3E3C">
        <w:rPr>
          <w:rFonts w:ascii="Times New Roman" w:hAnsi="Times New Roman" w:cs="Times New Roman"/>
          <w:b w:val="0"/>
        </w:rPr>
        <w:t>5</w:t>
      </w:r>
      <w:r w:rsidR="00710E1A" w:rsidRPr="001C3E3C">
        <w:rPr>
          <w:rFonts w:ascii="Times New Roman" w:hAnsi="Times New Roman" w:cs="Times New Roman"/>
          <w:b w:val="0"/>
        </w:rPr>
        <w:t xml:space="preserve"> </w:t>
      </w:r>
      <w:r w:rsidR="0091278A" w:rsidRPr="001C3E3C">
        <w:rPr>
          <w:rFonts w:ascii="Times New Roman" w:hAnsi="Times New Roman" w:cs="Times New Roman"/>
          <w:b w:val="0"/>
        </w:rPr>
        <w:t xml:space="preserve">yılı bütçe başlangıç </w:t>
      </w:r>
      <w:r w:rsidR="00C6118F" w:rsidRPr="001C3E3C">
        <w:rPr>
          <w:rFonts w:ascii="Times New Roman" w:hAnsi="Times New Roman" w:cs="Times New Roman"/>
          <w:b w:val="0"/>
        </w:rPr>
        <w:t>ödeneğinin %</w:t>
      </w:r>
      <w:r w:rsidR="00C62ED9" w:rsidRPr="001C3E3C">
        <w:rPr>
          <w:rFonts w:ascii="Times New Roman" w:hAnsi="Times New Roman" w:cs="Times New Roman"/>
          <w:b w:val="0"/>
        </w:rPr>
        <w:t>19,</w:t>
      </w:r>
      <w:proofErr w:type="gramStart"/>
      <w:r w:rsidR="00C62ED9" w:rsidRPr="001C3E3C">
        <w:rPr>
          <w:rFonts w:ascii="Times New Roman" w:hAnsi="Times New Roman" w:cs="Times New Roman"/>
          <w:b w:val="0"/>
        </w:rPr>
        <w:t xml:space="preserve">32 </w:t>
      </w:r>
      <w:r w:rsidR="00426992" w:rsidRPr="001C3E3C">
        <w:rPr>
          <w:rFonts w:ascii="Times New Roman" w:hAnsi="Times New Roman" w:cs="Times New Roman"/>
          <w:b w:val="0"/>
        </w:rPr>
        <w:t xml:space="preserve"> olacağı</w:t>
      </w:r>
      <w:proofErr w:type="gramEnd"/>
      <w:r w:rsidR="00426992" w:rsidRPr="001C3E3C">
        <w:rPr>
          <w:rFonts w:ascii="Times New Roman" w:hAnsi="Times New Roman" w:cs="Times New Roman"/>
          <w:b w:val="0"/>
        </w:rPr>
        <w:t xml:space="preserve"> tahmin edilmektedir</w:t>
      </w:r>
      <w:r w:rsidR="00426992" w:rsidRPr="001C3E3C">
        <w:rPr>
          <w:rFonts w:ascii="Times New Roman" w:hAnsi="Times New Roman" w:cs="Times New Roman"/>
        </w:rPr>
        <w:t>.</w:t>
      </w:r>
    </w:p>
    <w:p w:rsidR="00C62ED9" w:rsidRPr="001C3E3C" w:rsidRDefault="00C62ED9" w:rsidP="00C62ED9">
      <w:pPr>
        <w:pStyle w:val="mal3"/>
        <w:rPr>
          <w:b/>
        </w:rPr>
      </w:pPr>
    </w:p>
    <w:p w:rsidR="00C62ED9" w:rsidRPr="001C3E3C" w:rsidRDefault="00C62ED9" w:rsidP="00C62ED9">
      <w:pPr>
        <w:pStyle w:val="mal3"/>
        <w:rPr>
          <w:b/>
        </w:rPr>
      </w:pPr>
      <w:r w:rsidRPr="001C3E3C">
        <w:rPr>
          <w:b/>
        </w:rPr>
        <w:t>07.SermayeTransferleri</w:t>
      </w:r>
    </w:p>
    <w:p w:rsidR="007F779F" w:rsidRDefault="00C62ED9" w:rsidP="007F779F">
      <w:pPr>
        <w:pStyle w:val="Balk1"/>
        <w:tabs>
          <w:tab w:val="left" w:pos="886"/>
        </w:tabs>
        <w:spacing w:before="37" w:line="290" w:lineRule="exact"/>
        <w:ind w:left="0" w:firstLine="0"/>
        <w:jc w:val="both"/>
        <w:rPr>
          <w:rFonts w:ascii="Times New Roman" w:hAnsi="Times New Roman" w:cs="Times New Roman"/>
          <w:b w:val="0"/>
        </w:rPr>
      </w:pPr>
      <w:r w:rsidRPr="001C3E3C">
        <w:rPr>
          <w:rFonts w:ascii="Times New Roman" w:hAnsi="Times New Roman" w:cs="Times New Roman"/>
          <w:b w:val="0"/>
        </w:rPr>
        <w:tab/>
        <w:t xml:space="preserve">Ocak –Haziran 2025 döneminde ilgili kalemden herhangi bir gider gerçekleştirilmemiş olup, Temmuz-Aralık 2025 döneminde 2.879.676,26 TL olması beklenmektedir. Sermaye Transferleri giderlerinde </w:t>
      </w:r>
      <w:proofErr w:type="gramStart"/>
      <w:r w:rsidRPr="001C3E3C">
        <w:rPr>
          <w:rFonts w:ascii="Times New Roman" w:hAnsi="Times New Roman" w:cs="Times New Roman"/>
          <w:b w:val="0"/>
        </w:rPr>
        <w:t>yıl sonu</w:t>
      </w:r>
      <w:proofErr w:type="gramEnd"/>
      <w:r w:rsidRPr="001C3E3C">
        <w:rPr>
          <w:rFonts w:ascii="Times New Roman" w:hAnsi="Times New Roman" w:cs="Times New Roman"/>
          <w:b w:val="0"/>
        </w:rPr>
        <w:t xml:space="preserve"> gerçekleşmelerinin 2025 yılı bütçe başlangıç ödeneğinin %100 olacağı tahmin edilmektedir.</w:t>
      </w:r>
      <w:bookmarkStart w:id="64" w:name="_Toc78789189"/>
    </w:p>
    <w:p w:rsidR="006A7DE0" w:rsidRDefault="006A7DE0" w:rsidP="007F779F">
      <w:pPr>
        <w:pStyle w:val="Balk1"/>
        <w:tabs>
          <w:tab w:val="left" w:pos="886"/>
        </w:tabs>
        <w:spacing w:before="37" w:line="290" w:lineRule="exact"/>
        <w:ind w:left="0" w:firstLine="0"/>
        <w:jc w:val="both"/>
        <w:rPr>
          <w:rFonts w:ascii="Times New Roman" w:hAnsi="Times New Roman" w:cs="Times New Roman"/>
          <w:b w:val="0"/>
        </w:rPr>
      </w:pPr>
    </w:p>
    <w:p w:rsidR="006A7DE0" w:rsidRDefault="006A7DE0" w:rsidP="007F779F">
      <w:pPr>
        <w:pStyle w:val="Balk1"/>
        <w:tabs>
          <w:tab w:val="left" w:pos="886"/>
        </w:tabs>
        <w:spacing w:before="37" w:line="290" w:lineRule="exact"/>
        <w:ind w:left="0" w:firstLine="0"/>
        <w:jc w:val="both"/>
        <w:rPr>
          <w:rFonts w:ascii="Times New Roman" w:hAnsi="Times New Roman" w:cs="Times New Roman"/>
          <w:b w:val="0"/>
        </w:rPr>
      </w:pPr>
    </w:p>
    <w:p w:rsidR="006A7DE0" w:rsidRDefault="006A7DE0" w:rsidP="007F779F">
      <w:pPr>
        <w:pStyle w:val="Balk1"/>
        <w:tabs>
          <w:tab w:val="left" w:pos="886"/>
        </w:tabs>
        <w:spacing w:before="37" w:line="290" w:lineRule="exact"/>
        <w:ind w:left="0" w:firstLine="0"/>
        <w:jc w:val="both"/>
        <w:rPr>
          <w:rFonts w:ascii="Times New Roman" w:hAnsi="Times New Roman" w:cs="Times New Roman"/>
          <w:b w:val="0"/>
        </w:rPr>
      </w:pPr>
    </w:p>
    <w:p w:rsidR="00426992" w:rsidRPr="00900494" w:rsidRDefault="00575289" w:rsidP="007F779F">
      <w:pPr>
        <w:pStyle w:val="Balk1"/>
        <w:tabs>
          <w:tab w:val="left" w:pos="886"/>
        </w:tabs>
        <w:spacing w:before="37" w:line="290" w:lineRule="exact"/>
        <w:ind w:left="0" w:firstLine="0"/>
        <w:jc w:val="both"/>
        <w:rPr>
          <w:b w:val="0"/>
        </w:rPr>
      </w:pPr>
      <w:r w:rsidRPr="00900494">
        <w:lastRenderedPageBreak/>
        <w:t>08.</w:t>
      </w:r>
      <w:r w:rsidR="00426992" w:rsidRPr="00900494">
        <w:t>Borç Verme</w:t>
      </w:r>
      <w:bookmarkEnd w:id="64"/>
    </w:p>
    <w:p w:rsidR="00881352" w:rsidRPr="00900494" w:rsidRDefault="00D9318E" w:rsidP="00C62ED9">
      <w:pPr>
        <w:pStyle w:val="Balk1"/>
        <w:tabs>
          <w:tab w:val="left" w:pos="886"/>
        </w:tabs>
        <w:spacing w:before="37" w:line="290" w:lineRule="exact"/>
        <w:ind w:left="0" w:firstLine="0"/>
        <w:jc w:val="both"/>
        <w:rPr>
          <w:b w:val="0"/>
        </w:rPr>
      </w:pPr>
      <w:r w:rsidRPr="00900494">
        <w:rPr>
          <w:rFonts w:ascii="Times New Roman" w:hAnsi="Times New Roman" w:cs="Times New Roman"/>
          <w:b w:val="0"/>
        </w:rPr>
        <w:tab/>
      </w:r>
      <w:r w:rsidR="00D67F99" w:rsidRPr="00900494">
        <w:rPr>
          <w:rFonts w:ascii="Times New Roman" w:hAnsi="Times New Roman" w:cs="Times New Roman"/>
          <w:b w:val="0"/>
        </w:rPr>
        <w:t>Ocak –Haziran 202</w:t>
      </w:r>
      <w:r w:rsidR="00C62ED9" w:rsidRPr="00900494">
        <w:rPr>
          <w:rFonts w:ascii="Times New Roman" w:hAnsi="Times New Roman" w:cs="Times New Roman"/>
          <w:b w:val="0"/>
        </w:rPr>
        <w:t>5</w:t>
      </w:r>
      <w:r w:rsidR="00D67F99" w:rsidRPr="00900494">
        <w:rPr>
          <w:rFonts w:ascii="Times New Roman" w:hAnsi="Times New Roman" w:cs="Times New Roman"/>
          <w:b w:val="0"/>
        </w:rPr>
        <w:t xml:space="preserve"> döneminde</w:t>
      </w:r>
      <w:r w:rsidR="00C62ED9" w:rsidRPr="00900494">
        <w:rPr>
          <w:rFonts w:ascii="Times New Roman" w:hAnsi="Times New Roman" w:cs="Times New Roman"/>
          <w:b w:val="0"/>
        </w:rPr>
        <w:t xml:space="preserve"> 48.624.407,96 TL</w:t>
      </w:r>
      <w:r w:rsidR="00D67F99" w:rsidRPr="00900494">
        <w:rPr>
          <w:rFonts w:ascii="Times New Roman" w:hAnsi="Times New Roman" w:cs="Times New Roman"/>
          <w:b w:val="0"/>
        </w:rPr>
        <w:t xml:space="preserve"> </w:t>
      </w:r>
      <w:r w:rsidR="0066118D" w:rsidRPr="00900494">
        <w:rPr>
          <w:rFonts w:ascii="Times New Roman" w:hAnsi="Times New Roman" w:cs="Times New Roman"/>
          <w:b w:val="0"/>
        </w:rPr>
        <w:t>olan Borç Verme</w:t>
      </w:r>
      <w:r w:rsidR="00C62ED9" w:rsidRPr="00900494">
        <w:rPr>
          <w:rFonts w:ascii="Times New Roman" w:hAnsi="Times New Roman" w:cs="Times New Roman"/>
          <w:b w:val="0"/>
        </w:rPr>
        <w:t xml:space="preserve"> kalemi giderlerinde Temmuz-Aralık 2025 döneminde </w:t>
      </w:r>
      <w:proofErr w:type="gramStart"/>
      <w:r w:rsidR="00C62ED9" w:rsidRPr="00900494">
        <w:rPr>
          <w:rFonts w:ascii="Times New Roman" w:hAnsi="Times New Roman" w:cs="Times New Roman"/>
          <w:b w:val="0"/>
        </w:rPr>
        <w:t>yıl sonu</w:t>
      </w:r>
      <w:proofErr w:type="gramEnd"/>
      <w:r w:rsidR="00C62ED9" w:rsidRPr="00900494">
        <w:rPr>
          <w:rFonts w:ascii="Times New Roman" w:hAnsi="Times New Roman" w:cs="Times New Roman"/>
          <w:b w:val="0"/>
        </w:rPr>
        <w:t xml:space="preserve"> gerçekleşmelerinin 2025 yılı bütçe başlangıç ödeneğinin %100 olacağı tahmin edilmektedir</w:t>
      </w:r>
      <w:bookmarkStart w:id="65" w:name="_Toc78789190"/>
      <w:r w:rsidR="00C62ED9" w:rsidRPr="00900494">
        <w:rPr>
          <w:rFonts w:ascii="Times New Roman" w:hAnsi="Times New Roman" w:cs="Times New Roman"/>
          <w:b w:val="0"/>
        </w:rPr>
        <w:t>.</w:t>
      </w:r>
    </w:p>
    <w:p w:rsidR="00C62ED9" w:rsidRDefault="00C62ED9" w:rsidP="00575289">
      <w:pPr>
        <w:pStyle w:val="mal3"/>
        <w:rPr>
          <w:b/>
        </w:rPr>
      </w:pPr>
    </w:p>
    <w:p w:rsidR="00426992" w:rsidRPr="00EB3195" w:rsidRDefault="00575289" w:rsidP="00575289">
      <w:pPr>
        <w:pStyle w:val="mal3"/>
        <w:rPr>
          <w:b/>
        </w:rPr>
      </w:pPr>
      <w:r w:rsidRPr="00EB3195">
        <w:rPr>
          <w:b/>
        </w:rPr>
        <w:t>09.</w:t>
      </w:r>
      <w:r w:rsidR="00426992" w:rsidRPr="00EB3195">
        <w:rPr>
          <w:b/>
        </w:rPr>
        <w:t>Yedek Ödenek</w:t>
      </w:r>
      <w:bookmarkEnd w:id="65"/>
    </w:p>
    <w:p w:rsidR="0091278A" w:rsidRPr="00EB3195" w:rsidRDefault="00D9318E" w:rsidP="00426992">
      <w:pPr>
        <w:pStyle w:val="Balk1"/>
        <w:tabs>
          <w:tab w:val="left" w:pos="886"/>
        </w:tabs>
        <w:spacing w:before="37" w:line="290" w:lineRule="exact"/>
        <w:ind w:left="0" w:firstLine="0"/>
        <w:jc w:val="both"/>
        <w:rPr>
          <w:rFonts w:ascii="Times New Roman" w:hAnsi="Times New Roman" w:cs="Times New Roman"/>
          <w:b w:val="0"/>
        </w:rPr>
      </w:pPr>
      <w:r w:rsidRPr="00EB3195">
        <w:rPr>
          <w:rFonts w:ascii="Times New Roman" w:hAnsi="Times New Roman" w:cs="Times New Roman"/>
          <w:b w:val="0"/>
        </w:rPr>
        <w:tab/>
      </w:r>
      <w:r w:rsidR="00426992" w:rsidRPr="00EB3195">
        <w:rPr>
          <w:rFonts w:ascii="Times New Roman" w:hAnsi="Times New Roman" w:cs="Times New Roman"/>
          <w:b w:val="0"/>
        </w:rPr>
        <w:t>Oca</w:t>
      </w:r>
      <w:r w:rsidR="00094AB0" w:rsidRPr="00EB3195">
        <w:rPr>
          <w:rFonts w:ascii="Times New Roman" w:hAnsi="Times New Roman" w:cs="Times New Roman"/>
          <w:b w:val="0"/>
        </w:rPr>
        <w:t>k-Haziran 202</w:t>
      </w:r>
      <w:r w:rsidR="00C62ED9" w:rsidRPr="00EB3195">
        <w:rPr>
          <w:rFonts w:ascii="Times New Roman" w:hAnsi="Times New Roman" w:cs="Times New Roman"/>
          <w:b w:val="0"/>
        </w:rPr>
        <w:t>5</w:t>
      </w:r>
      <w:r w:rsidR="009A628E" w:rsidRPr="00EB3195">
        <w:rPr>
          <w:rFonts w:ascii="Times New Roman" w:hAnsi="Times New Roman" w:cs="Times New Roman"/>
          <w:b w:val="0"/>
        </w:rPr>
        <w:t xml:space="preserve"> döneminde </w:t>
      </w:r>
      <w:r w:rsidR="00C62ED9" w:rsidRPr="00EB3195">
        <w:rPr>
          <w:rFonts w:ascii="Times New Roman" w:hAnsi="Times New Roman" w:cs="Times New Roman"/>
          <w:b w:val="0"/>
        </w:rPr>
        <w:t>51.775.000,00</w:t>
      </w:r>
      <w:r w:rsidR="00A15F26" w:rsidRPr="00EB3195">
        <w:rPr>
          <w:rFonts w:ascii="Times New Roman" w:hAnsi="Times New Roman" w:cs="Times New Roman"/>
          <w:b w:val="0"/>
        </w:rPr>
        <w:t xml:space="preserve"> TL</w:t>
      </w:r>
      <w:r w:rsidR="00426992" w:rsidRPr="00EB3195">
        <w:rPr>
          <w:rFonts w:ascii="Times New Roman" w:hAnsi="Times New Roman" w:cs="Times New Roman"/>
          <w:b w:val="0"/>
        </w:rPr>
        <w:t xml:space="preserve"> olan Yedek </w:t>
      </w:r>
      <w:r w:rsidR="00A15F26" w:rsidRPr="00EB3195">
        <w:rPr>
          <w:rFonts w:ascii="Times New Roman" w:hAnsi="Times New Roman" w:cs="Times New Roman"/>
          <w:b w:val="0"/>
        </w:rPr>
        <w:t>Ödeneklerin Temmuz</w:t>
      </w:r>
      <w:r w:rsidR="00B63807" w:rsidRPr="00EB3195">
        <w:rPr>
          <w:rFonts w:ascii="Times New Roman" w:hAnsi="Times New Roman" w:cs="Times New Roman"/>
          <w:b w:val="0"/>
        </w:rPr>
        <w:t>-Aralık 202</w:t>
      </w:r>
      <w:r w:rsidR="00C62ED9" w:rsidRPr="00EB3195">
        <w:rPr>
          <w:rFonts w:ascii="Times New Roman" w:hAnsi="Times New Roman" w:cs="Times New Roman"/>
          <w:b w:val="0"/>
        </w:rPr>
        <w:t>5 döneminde 62.928.197,28</w:t>
      </w:r>
      <w:r w:rsidR="00B63807" w:rsidRPr="00EB3195">
        <w:rPr>
          <w:rFonts w:ascii="Times New Roman" w:hAnsi="Times New Roman" w:cs="Times New Roman"/>
          <w:b w:val="0"/>
        </w:rPr>
        <w:t xml:space="preserve"> </w:t>
      </w:r>
      <w:r w:rsidR="00426992" w:rsidRPr="00EB3195">
        <w:rPr>
          <w:rFonts w:ascii="Times New Roman" w:hAnsi="Times New Roman" w:cs="Times New Roman"/>
          <w:b w:val="0"/>
        </w:rPr>
        <w:t xml:space="preserve">TL olacağı tahmin edilmektedir. Yedek ödeneklerde </w:t>
      </w:r>
      <w:r w:rsidR="00296D17" w:rsidRPr="00EB3195">
        <w:rPr>
          <w:rFonts w:ascii="Times New Roman" w:hAnsi="Times New Roman" w:cs="Times New Roman"/>
          <w:b w:val="0"/>
        </w:rPr>
        <w:t>yılsonu</w:t>
      </w:r>
      <w:r w:rsidR="00B63807" w:rsidRPr="00EB3195">
        <w:rPr>
          <w:rFonts w:ascii="Times New Roman" w:hAnsi="Times New Roman" w:cs="Times New Roman"/>
          <w:b w:val="0"/>
        </w:rPr>
        <w:t xml:space="preserve"> gerçekleşmelerinin 202</w:t>
      </w:r>
      <w:r w:rsidR="00C62ED9" w:rsidRPr="00EB3195">
        <w:rPr>
          <w:rFonts w:ascii="Times New Roman" w:hAnsi="Times New Roman" w:cs="Times New Roman"/>
          <w:b w:val="0"/>
        </w:rPr>
        <w:t>5</w:t>
      </w:r>
      <w:r w:rsidR="00426992" w:rsidRPr="00EB3195">
        <w:rPr>
          <w:rFonts w:ascii="Times New Roman" w:hAnsi="Times New Roman" w:cs="Times New Roman"/>
          <w:b w:val="0"/>
        </w:rPr>
        <w:t xml:space="preserve"> yılı başlangıç ödeneğinin %100’nün gerçekleşeceği tahmin edilmektedir</w:t>
      </w:r>
      <w:r w:rsidR="00426992" w:rsidRPr="00EB3195">
        <w:rPr>
          <w:rFonts w:ascii="Times New Roman" w:hAnsi="Times New Roman" w:cs="Times New Roman"/>
        </w:rPr>
        <w:t>.</w:t>
      </w:r>
      <w:r w:rsidR="00426992" w:rsidRPr="00EB3195">
        <w:rPr>
          <w:rFonts w:ascii="Times New Roman" w:hAnsi="Times New Roman" w:cs="Times New Roman"/>
          <w:b w:val="0"/>
        </w:rPr>
        <w:tab/>
      </w:r>
    </w:p>
    <w:p w:rsidR="003A41D4" w:rsidRPr="00EB3195" w:rsidRDefault="0091278A" w:rsidP="001B3A50">
      <w:pPr>
        <w:pStyle w:val="Balk1"/>
        <w:tabs>
          <w:tab w:val="left" w:pos="886"/>
        </w:tabs>
        <w:spacing w:before="37" w:line="290" w:lineRule="exact"/>
        <w:ind w:left="0" w:firstLine="0"/>
        <w:jc w:val="both"/>
        <w:rPr>
          <w:b w:val="0"/>
        </w:rPr>
      </w:pPr>
      <w:r w:rsidRPr="00EB3195">
        <w:rPr>
          <w:rFonts w:ascii="Times New Roman" w:hAnsi="Times New Roman" w:cs="Times New Roman"/>
          <w:b w:val="0"/>
        </w:rPr>
        <w:tab/>
      </w:r>
      <w:bookmarkStart w:id="66" w:name="_bookmark40"/>
      <w:bookmarkStart w:id="67" w:name="_bookmark41"/>
      <w:bookmarkStart w:id="68" w:name="_bookmark42"/>
      <w:bookmarkStart w:id="69" w:name="_bookmark43"/>
      <w:bookmarkStart w:id="70" w:name="_bookmark45"/>
      <w:bookmarkStart w:id="71" w:name="_Toc78294098"/>
      <w:bookmarkStart w:id="72" w:name="_Toc78789191"/>
      <w:bookmarkEnd w:id="66"/>
      <w:bookmarkEnd w:id="67"/>
      <w:bookmarkEnd w:id="68"/>
      <w:bookmarkEnd w:id="69"/>
      <w:bookmarkEnd w:id="70"/>
    </w:p>
    <w:p w:rsidR="00540FD9" w:rsidRPr="00EB3195" w:rsidRDefault="003446B6" w:rsidP="00575289">
      <w:pPr>
        <w:pStyle w:val="mal2"/>
        <w:rPr>
          <w:b/>
        </w:rPr>
      </w:pPr>
      <w:r w:rsidRPr="00EB3195">
        <w:rPr>
          <w:b/>
        </w:rPr>
        <w:t>B</w:t>
      </w:r>
      <w:r w:rsidR="000E7916" w:rsidRPr="00EB3195">
        <w:rPr>
          <w:b/>
        </w:rPr>
        <w:t>-</w:t>
      </w:r>
      <w:r w:rsidR="00F801C2" w:rsidRPr="00EB3195">
        <w:rPr>
          <w:b/>
        </w:rPr>
        <w:t>BÜTÇE GELİRLERİ</w:t>
      </w:r>
      <w:bookmarkEnd w:id="71"/>
      <w:bookmarkEnd w:id="72"/>
    </w:p>
    <w:p w:rsidR="002A36ED" w:rsidRPr="005D1E28" w:rsidRDefault="001779DC" w:rsidP="00AC1C71">
      <w:pPr>
        <w:widowControl/>
        <w:autoSpaceDE/>
        <w:autoSpaceDN/>
        <w:spacing w:after="160" w:line="259" w:lineRule="auto"/>
        <w:jc w:val="both"/>
        <w:rPr>
          <w:sz w:val="24"/>
          <w:szCs w:val="24"/>
        </w:rPr>
      </w:pPr>
      <w:r w:rsidRPr="00EB3195">
        <w:rPr>
          <w:sz w:val="24"/>
          <w:szCs w:val="24"/>
        </w:rPr>
        <w:tab/>
        <w:t>202</w:t>
      </w:r>
      <w:r w:rsidR="004A2E10" w:rsidRPr="00EB3195">
        <w:rPr>
          <w:sz w:val="24"/>
          <w:szCs w:val="24"/>
        </w:rPr>
        <w:t>5</w:t>
      </w:r>
      <w:r w:rsidR="00195665" w:rsidRPr="00EB3195">
        <w:rPr>
          <w:sz w:val="24"/>
          <w:szCs w:val="24"/>
        </w:rPr>
        <w:t xml:space="preserve"> yılı bütçesinde öngörülen bütçe gelirlerinin Ocak-Haziran </w:t>
      </w:r>
      <w:r w:rsidR="00AC1C71" w:rsidRPr="00EB3195">
        <w:rPr>
          <w:sz w:val="24"/>
          <w:szCs w:val="24"/>
        </w:rPr>
        <w:t>döneminde</w:t>
      </w:r>
      <w:r w:rsidR="004F13BF" w:rsidRPr="00EB3195">
        <w:rPr>
          <w:sz w:val="24"/>
          <w:szCs w:val="24"/>
        </w:rPr>
        <w:t xml:space="preserve"> 657.874.765,49</w:t>
      </w:r>
      <w:r w:rsidR="000E62EE" w:rsidRPr="00EB3195">
        <w:rPr>
          <w:sz w:val="24"/>
          <w:szCs w:val="24"/>
        </w:rPr>
        <w:t xml:space="preserve"> </w:t>
      </w:r>
      <w:r w:rsidR="003637FE" w:rsidRPr="00EB3195">
        <w:rPr>
          <w:sz w:val="24"/>
          <w:szCs w:val="24"/>
        </w:rPr>
        <w:t xml:space="preserve">TL olarak başlangıçta tahmin edilen gelire </w:t>
      </w:r>
      <w:r w:rsidR="000E62EE" w:rsidRPr="00EB3195">
        <w:rPr>
          <w:sz w:val="24"/>
          <w:szCs w:val="24"/>
        </w:rPr>
        <w:t>göre %</w:t>
      </w:r>
      <w:r w:rsidR="00903240" w:rsidRPr="00EB3195">
        <w:rPr>
          <w:sz w:val="24"/>
          <w:szCs w:val="24"/>
        </w:rPr>
        <w:t xml:space="preserve"> </w:t>
      </w:r>
      <w:r w:rsidR="004F13BF" w:rsidRPr="00EB3195">
        <w:rPr>
          <w:sz w:val="24"/>
          <w:szCs w:val="24"/>
        </w:rPr>
        <w:t xml:space="preserve">32,71 </w:t>
      </w:r>
      <w:r w:rsidR="00AC1C71" w:rsidRPr="00EB3195">
        <w:rPr>
          <w:sz w:val="24"/>
          <w:szCs w:val="24"/>
        </w:rPr>
        <w:t>olarak gerçekleşmiştir. Temmu</w:t>
      </w:r>
      <w:r w:rsidR="000E62EE" w:rsidRPr="00EB3195">
        <w:rPr>
          <w:sz w:val="24"/>
          <w:szCs w:val="24"/>
        </w:rPr>
        <w:t xml:space="preserve">z-Aralık döneminde </w:t>
      </w:r>
      <w:r w:rsidR="00A15F26" w:rsidRPr="00EB3195">
        <w:rPr>
          <w:sz w:val="24"/>
          <w:szCs w:val="24"/>
        </w:rPr>
        <w:t xml:space="preserve">ise </w:t>
      </w:r>
      <w:r w:rsidR="00D87F33" w:rsidRPr="00EB3195">
        <w:rPr>
          <w:sz w:val="24"/>
          <w:szCs w:val="24"/>
        </w:rPr>
        <w:t>1.447.324.484,</w:t>
      </w:r>
      <w:proofErr w:type="gramStart"/>
      <w:r w:rsidR="00565050" w:rsidRPr="00EB3195">
        <w:rPr>
          <w:sz w:val="24"/>
          <w:szCs w:val="24"/>
        </w:rPr>
        <w:t>08</w:t>
      </w:r>
      <w:r w:rsidR="004F13BF" w:rsidRPr="00EB3195">
        <w:rPr>
          <w:sz w:val="24"/>
          <w:szCs w:val="24"/>
        </w:rPr>
        <w:t xml:space="preserve"> </w:t>
      </w:r>
      <w:r w:rsidR="00F3472B" w:rsidRPr="00EB3195">
        <w:rPr>
          <w:sz w:val="24"/>
          <w:szCs w:val="24"/>
        </w:rPr>
        <w:t xml:space="preserve"> </w:t>
      </w:r>
      <w:r w:rsidR="00AC1C71" w:rsidRPr="00EB3195">
        <w:rPr>
          <w:sz w:val="24"/>
          <w:szCs w:val="24"/>
        </w:rPr>
        <w:t>TL</w:t>
      </w:r>
      <w:proofErr w:type="gramEnd"/>
      <w:r w:rsidR="00AC1C71" w:rsidRPr="00EB3195">
        <w:rPr>
          <w:sz w:val="24"/>
          <w:szCs w:val="24"/>
        </w:rPr>
        <w:t xml:space="preserve"> tahmin edilm</w:t>
      </w:r>
      <w:r w:rsidR="003637FE" w:rsidRPr="00EB3195">
        <w:rPr>
          <w:sz w:val="24"/>
          <w:szCs w:val="24"/>
        </w:rPr>
        <w:t xml:space="preserve">ekte olup bu tahminin başlangıçta tahmin edilen </w:t>
      </w:r>
      <w:r w:rsidR="00A15F26" w:rsidRPr="00EB3195">
        <w:rPr>
          <w:sz w:val="24"/>
          <w:szCs w:val="24"/>
        </w:rPr>
        <w:t>gelire göre</w:t>
      </w:r>
      <w:r w:rsidR="005E6F40" w:rsidRPr="00EB3195">
        <w:rPr>
          <w:sz w:val="24"/>
          <w:szCs w:val="24"/>
        </w:rPr>
        <w:t xml:space="preserve"> </w:t>
      </w:r>
      <w:r w:rsidR="00565050" w:rsidRPr="00EB3195">
        <w:rPr>
          <w:sz w:val="24"/>
          <w:szCs w:val="24"/>
        </w:rPr>
        <w:t xml:space="preserve"> %71,96</w:t>
      </w:r>
      <w:r w:rsidR="00415097" w:rsidRPr="00EB3195">
        <w:rPr>
          <w:sz w:val="24"/>
          <w:szCs w:val="24"/>
        </w:rPr>
        <w:t xml:space="preserve"> </w:t>
      </w:r>
      <w:r w:rsidR="00492EAB" w:rsidRPr="00EB3195">
        <w:rPr>
          <w:sz w:val="24"/>
          <w:szCs w:val="24"/>
        </w:rPr>
        <w:t>artmış</w:t>
      </w:r>
      <w:r w:rsidR="00133D5B" w:rsidRPr="00EB3195">
        <w:rPr>
          <w:sz w:val="24"/>
          <w:szCs w:val="24"/>
        </w:rPr>
        <w:t xml:space="preserve"> </w:t>
      </w:r>
      <w:r w:rsidR="005E6F40" w:rsidRPr="00EB3195">
        <w:rPr>
          <w:sz w:val="24"/>
          <w:szCs w:val="24"/>
        </w:rPr>
        <w:t xml:space="preserve"> </w:t>
      </w:r>
      <w:r w:rsidR="00AC1C71" w:rsidRPr="00EB3195">
        <w:rPr>
          <w:sz w:val="24"/>
          <w:szCs w:val="24"/>
        </w:rPr>
        <w:t>olması beklenmektedir.</w:t>
      </w:r>
    </w:p>
    <w:p w:rsidR="003A41D4" w:rsidRDefault="003A41D4" w:rsidP="00575289">
      <w:pPr>
        <w:pStyle w:val="mal2"/>
        <w:rPr>
          <w:b/>
        </w:rPr>
      </w:pPr>
      <w:bookmarkStart w:id="73" w:name="_Toc78294099"/>
      <w:bookmarkStart w:id="74" w:name="_Toc78789192"/>
    </w:p>
    <w:p w:rsidR="002A36ED" w:rsidRPr="000455A8" w:rsidRDefault="003446B6" w:rsidP="00575289">
      <w:pPr>
        <w:pStyle w:val="mal2"/>
        <w:rPr>
          <w:b/>
        </w:rPr>
      </w:pPr>
      <w:r w:rsidRPr="000455A8">
        <w:rPr>
          <w:b/>
        </w:rPr>
        <w:t>C</w:t>
      </w:r>
      <w:r w:rsidR="000E7916" w:rsidRPr="000455A8">
        <w:rPr>
          <w:b/>
        </w:rPr>
        <w:t>-</w:t>
      </w:r>
      <w:r w:rsidR="002A36ED" w:rsidRPr="000455A8">
        <w:rPr>
          <w:b/>
        </w:rPr>
        <w:t>FİNANSMAN</w:t>
      </w:r>
      <w:bookmarkEnd w:id="73"/>
      <w:bookmarkEnd w:id="74"/>
    </w:p>
    <w:p w:rsidR="002A36ED" w:rsidRDefault="002A36ED" w:rsidP="007E746E">
      <w:pPr>
        <w:widowControl/>
        <w:autoSpaceDE/>
        <w:autoSpaceDN/>
        <w:spacing w:after="160" w:line="259" w:lineRule="auto"/>
        <w:jc w:val="both"/>
        <w:rPr>
          <w:sz w:val="24"/>
          <w:szCs w:val="24"/>
        </w:rPr>
      </w:pPr>
      <w:r>
        <w:rPr>
          <w:sz w:val="24"/>
          <w:szCs w:val="24"/>
        </w:rPr>
        <w:tab/>
      </w:r>
      <w:r w:rsidRPr="007E746E">
        <w:rPr>
          <w:sz w:val="24"/>
          <w:szCs w:val="24"/>
        </w:rPr>
        <w:t>Dönem sonunda bir finansman açığı beklenilme</w:t>
      </w:r>
      <w:r w:rsidR="00786E84">
        <w:rPr>
          <w:sz w:val="24"/>
          <w:szCs w:val="24"/>
        </w:rPr>
        <w:t>me</w:t>
      </w:r>
      <w:r w:rsidRPr="007E746E">
        <w:rPr>
          <w:sz w:val="24"/>
          <w:szCs w:val="24"/>
        </w:rPr>
        <w:t xml:space="preserve">ktedir.  </w:t>
      </w:r>
    </w:p>
    <w:p w:rsidR="00540FD9" w:rsidRPr="00284D1C" w:rsidRDefault="00540FD9" w:rsidP="00284D1C">
      <w:pPr>
        <w:jc w:val="both"/>
        <w:rPr>
          <w:sz w:val="24"/>
          <w:szCs w:val="24"/>
        </w:rPr>
        <w:sectPr w:rsidR="00540FD9" w:rsidRPr="00284D1C" w:rsidSect="00625849">
          <w:headerReference w:type="default" r:id="rId26"/>
          <w:footerReference w:type="default" r:id="rId27"/>
          <w:pgSz w:w="11910" w:h="16840"/>
          <w:pgMar w:top="940" w:right="980" w:bottom="1640" w:left="680" w:header="0" w:footer="0" w:gutter="0"/>
          <w:pgNumType w:start="0"/>
          <w:cols w:space="708"/>
          <w:titlePg/>
          <w:docGrid w:linePitch="299"/>
        </w:sectPr>
      </w:pPr>
    </w:p>
    <w:tbl>
      <w:tblPr>
        <w:tblpPr w:leftFromText="141" w:rightFromText="141" w:horzAnchor="margin" w:tblpY="-2839"/>
        <w:tblW w:w="14927" w:type="dxa"/>
        <w:tblCellMar>
          <w:left w:w="70" w:type="dxa"/>
          <w:right w:w="70" w:type="dxa"/>
        </w:tblCellMar>
        <w:tblLook w:val="04A0" w:firstRow="1" w:lastRow="0" w:firstColumn="1" w:lastColumn="0" w:noHBand="0" w:noVBand="1"/>
      </w:tblPr>
      <w:tblGrid>
        <w:gridCol w:w="260"/>
        <w:gridCol w:w="219"/>
        <w:gridCol w:w="807"/>
        <w:gridCol w:w="421"/>
        <w:gridCol w:w="868"/>
        <w:gridCol w:w="765"/>
        <w:gridCol w:w="665"/>
        <w:gridCol w:w="665"/>
        <w:gridCol w:w="665"/>
        <w:gridCol w:w="665"/>
        <w:gridCol w:w="665"/>
        <w:gridCol w:w="665"/>
        <w:gridCol w:w="665"/>
        <w:gridCol w:w="665"/>
        <w:gridCol w:w="665"/>
        <w:gridCol w:w="665"/>
        <w:gridCol w:w="665"/>
        <w:gridCol w:w="665"/>
        <w:gridCol w:w="765"/>
        <w:gridCol w:w="765"/>
        <w:gridCol w:w="457"/>
        <w:gridCol w:w="415"/>
        <w:gridCol w:w="465"/>
        <w:gridCol w:w="740"/>
      </w:tblGrid>
      <w:tr w:rsidR="009011CA" w:rsidRPr="009011CA" w:rsidTr="00C1317B">
        <w:trPr>
          <w:trHeight w:val="433"/>
        </w:trPr>
        <w:tc>
          <w:tcPr>
            <w:tcW w:w="14927" w:type="dxa"/>
            <w:gridSpan w:val="2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Start w:id="75" w:name="RANGE!A1:X2"/>
          <w:p w:rsidR="009011CA" w:rsidRPr="009011CA" w:rsidRDefault="009011CA" w:rsidP="00C1317B">
            <w:pPr>
              <w:widowControl/>
              <w:autoSpaceDE/>
              <w:autoSpaceDN/>
              <w:jc w:val="center"/>
              <w:rPr>
                <w:rFonts w:ascii="Arial" w:hAnsi="Arial" w:cs="Arial"/>
                <w:b/>
                <w:bCs/>
                <w:color w:val="333333"/>
                <w:sz w:val="24"/>
                <w:szCs w:val="24"/>
                <w:lang w:bidi="ar-SA"/>
              </w:rPr>
            </w:pPr>
            <w:r w:rsidRPr="009011CA">
              <w:rPr>
                <w:rFonts w:ascii="Arial" w:hAnsi="Arial" w:cs="Arial"/>
                <w:b/>
                <w:bCs/>
                <w:color w:val="333333"/>
                <w:sz w:val="24"/>
                <w:szCs w:val="24"/>
                <w:lang w:bidi="ar-SA"/>
              </w:rPr>
              <w:lastRenderedPageBreak/>
              <w:fldChar w:fldCharType="begin"/>
            </w:r>
            <w:r w:rsidRPr="009011CA">
              <w:rPr>
                <w:rFonts w:ascii="Arial" w:hAnsi="Arial" w:cs="Arial"/>
                <w:b/>
                <w:bCs/>
                <w:color w:val="333333"/>
                <w:sz w:val="24"/>
                <w:szCs w:val="24"/>
                <w:lang w:bidi="ar-SA"/>
              </w:rPr>
              <w:instrText xml:space="preserve"> HYPERLINK "https://ybsbi.bandirma.bel.tr:8788/SpagoBIJasperReportEngine/JasperReportServlet?prefixName=261__8462&amp;outputType=PDF&amp;SBI_EXECUTION_ROLE=/spagobi/BanBelMuhasebeGenel&amp;AUDITID=1427892&amp;TARIH1=08/08/2025&amp;TARIH2=08/08/2025&amp;SBICONTEXT=%2FSpagoBI&amp;SBI_COUNTRY=TR&amp;document=261&amp;SBI_SPAGO_CONTROLLER=%2Fservlet%2FAdapterHTTP&amp;dateformat=dd%2FMM%2Fyyyy&amp;SBI_LANGUAGE=tr&amp;SBI_EXECUTION_ID=5ac64992192711e399cd1de9340ab7e1&amp;documentLabel=AuditLog&amp;SBI_HOST=https://ybsbi.bandirma.bel.tr:8788&amp;isFromCross=false" </w:instrText>
            </w:r>
            <w:r w:rsidRPr="009011CA">
              <w:rPr>
                <w:rFonts w:ascii="Arial" w:hAnsi="Arial" w:cs="Arial"/>
                <w:b/>
                <w:bCs/>
                <w:color w:val="333333"/>
                <w:sz w:val="24"/>
                <w:szCs w:val="24"/>
                <w:lang w:bidi="ar-SA"/>
              </w:rPr>
              <w:fldChar w:fldCharType="separate"/>
            </w:r>
            <w:r w:rsidRPr="009011CA">
              <w:rPr>
                <w:rFonts w:ascii="Arial" w:hAnsi="Arial" w:cs="Arial"/>
                <w:b/>
                <w:bCs/>
                <w:color w:val="333333"/>
                <w:sz w:val="24"/>
                <w:szCs w:val="24"/>
                <w:lang w:bidi="ar-SA"/>
              </w:rPr>
              <w:t>BÜTÇE GİDERLERİNİN GELİŞİMİ</w:t>
            </w:r>
            <w:r w:rsidRPr="009011CA">
              <w:rPr>
                <w:rFonts w:ascii="Arial" w:hAnsi="Arial" w:cs="Arial"/>
                <w:b/>
                <w:bCs/>
                <w:color w:val="333333"/>
                <w:sz w:val="24"/>
                <w:szCs w:val="24"/>
                <w:lang w:bidi="ar-SA"/>
              </w:rPr>
              <w:fldChar w:fldCharType="end"/>
            </w:r>
            <w:bookmarkEnd w:id="75"/>
          </w:p>
        </w:tc>
      </w:tr>
      <w:tr w:rsidR="009011CA" w:rsidRPr="009011CA" w:rsidTr="00C1317B">
        <w:trPr>
          <w:trHeight w:val="276"/>
        </w:trPr>
        <w:tc>
          <w:tcPr>
            <w:tcW w:w="14927" w:type="dxa"/>
            <w:gridSpan w:val="24"/>
            <w:vMerge/>
            <w:tcBorders>
              <w:top w:val="single" w:sz="4" w:space="0" w:color="auto"/>
              <w:left w:val="single" w:sz="4" w:space="0" w:color="auto"/>
              <w:bottom w:val="single" w:sz="4" w:space="0" w:color="auto"/>
              <w:right w:val="single" w:sz="4" w:space="0" w:color="auto"/>
            </w:tcBorders>
            <w:vAlign w:val="center"/>
            <w:hideMark/>
          </w:tcPr>
          <w:p w:rsidR="009011CA" w:rsidRPr="009011CA" w:rsidRDefault="009011CA" w:rsidP="00C1317B">
            <w:pPr>
              <w:widowControl/>
              <w:autoSpaceDE/>
              <w:autoSpaceDN/>
              <w:rPr>
                <w:rFonts w:ascii="Arial" w:hAnsi="Arial" w:cs="Arial"/>
                <w:b/>
                <w:bCs/>
                <w:color w:val="333333"/>
                <w:sz w:val="24"/>
                <w:szCs w:val="24"/>
                <w:lang w:bidi="ar-SA"/>
              </w:rPr>
            </w:pPr>
          </w:p>
        </w:tc>
      </w:tr>
      <w:tr w:rsidR="009011CA" w:rsidRPr="009011CA" w:rsidTr="00C1317B">
        <w:trPr>
          <w:trHeight w:val="319"/>
        </w:trPr>
        <w:tc>
          <w:tcPr>
            <w:tcW w:w="170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6"/>
                <w:szCs w:val="16"/>
                <w:lang w:bidi="ar-SA"/>
              </w:rPr>
            </w:pPr>
            <w:r w:rsidRPr="009011CA">
              <w:rPr>
                <w:color w:val="000000"/>
                <w:sz w:val="16"/>
                <w:szCs w:val="16"/>
                <w:lang w:bidi="ar-SA"/>
              </w:rPr>
              <w:t>AÇIKLAMA</w:t>
            </w:r>
          </w:p>
        </w:tc>
        <w:tc>
          <w:tcPr>
            <w:tcW w:w="868" w:type="dxa"/>
            <w:vMerge w:val="restart"/>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r w:rsidRPr="009011CA">
              <w:rPr>
                <w:color w:val="000000"/>
                <w:sz w:val="10"/>
                <w:szCs w:val="10"/>
                <w:lang w:bidi="ar-SA"/>
              </w:rPr>
              <w:br/>
              <w:t>GERÇEKLEŞME</w:t>
            </w:r>
            <w:r w:rsidRPr="009011CA">
              <w:rPr>
                <w:color w:val="000000"/>
                <w:sz w:val="10"/>
                <w:szCs w:val="10"/>
                <w:lang w:bidi="ar-SA"/>
              </w:rPr>
              <w:br/>
              <w:t>TOPLAMI</w:t>
            </w:r>
          </w:p>
        </w:tc>
        <w:tc>
          <w:tcPr>
            <w:tcW w:w="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r w:rsidRPr="009011CA">
              <w:rPr>
                <w:color w:val="000000"/>
                <w:sz w:val="10"/>
                <w:szCs w:val="10"/>
                <w:lang w:bidi="ar-SA"/>
              </w:rPr>
              <w:br/>
              <w:t>BAŞLANGIÇ</w:t>
            </w:r>
            <w:r w:rsidRPr="009011CA">
              <w:rPr>
                <w:color w:val="000000"/>
                <w:sz w:val="10"/>
                <w:szCs w:val="10"/>
                <w:lang w:bidi="ar-SA"/>
              </w:rPr>
              <w:br/>
              <w:t>ÖDENEĞİ</w:t>
            </w:r>
          </w:p>
        </w:tc>
        <w:tc>
          <w:tcPr>
            <w:tcW w:w="13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OCAK</w:t>
            </w:r>
            <w:r w:rsidRPr="009011CA">
              <w:rPr>
                <w:color w:val="000000"/>
                <w:sz w:val="10"/>
                <w:szCs w:val="10"/>
                <w:lang w:bidi="ar-SA"/>
              </w:rPr>
              <w:br/>
              <w:t>GERÇEKLEŞME</w:t>
            </w:r>
          </w:p>
        </w:tc>
        <w:tc>
          <w:tcPr>
            <w:tcW w:w="13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ŞUBAT</w:t>
            </w:r>
            <w:r w:rsidRPr="009011CA">
              <w:rPr>
                <w:color w:val="000000"/>
                <w:sz w:val="10"/>
                <w:szCs w:val="10"/>
                <w:lang w:bidi="ar-SA"/>
              </w:rPr>
              <w:br/>
              <w:t>GERÇEKLEŞME</w:t>
            </w:r>
          </w:p>
        </w:tc>
        <w:tc>
          <w:tcPr>
            <w:tcW w:w="13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MART</w:t>
            </w:r>
            <w:r w:rsidRPr="009011CA">
              <w:rPr>
                <w:color w:val="000000"/>
                <w:sz w:val="10"/>
                <w:szCs w:val="10"/>
                <w:lang w:bidi="ar-SA"/>
              </w:rPr>
              <w:br/>
              <w:t>GERÇEKLEŞME</w:t>
            </w:r>
          </w:p>
        </w:tc>
        <w:tc>
          <w:tcPr>
            <w:tcW w:w="13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NİSAN</w:t>
            </w:r>
            <w:r w:rsidRPr="009011CA">
              <w:rPr>
                <w:color w:val="000000"/>
                <w:sz w:val="10"/>
                <w:szCs w:val="10"/>
                <w:lang w:bidi="ar-SA"/>
              </w:rPr>
              <w:br/>
              <w:t>GERÇEKLEŞME</w:t>
            </w:r>
          </w:p>
        </w:tc>
        <w:tc>
          <w:tcPr>
            <w:tcW w:w="13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MAYIS</w:t>
            </w:r>
            <w:r w:rsidRPr="009011CA">
              <w:rPr>
                <w:color w:val="000000"/>
                <w:sz w:val="10"/>
                <w:szCs w:val="10"/>
                <w:lang w:bidi="ar-SA"/>
              </w:rPr>
              <w:br/>
              <w:t>GERÇEKLEŞME</w:t>
            </w:r>
          </w:p>
        </w:tc>
        <w:tc>
          <w:tcPr>
            <w:tcW w:w="13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HAZİRAN</w:t>
            </w:r>
            <w:r w:rsidRPr="009011CA">
              <w:rPr>
                <w:color w:val="000000"/>
                <w:sz w:val="10"/>
                <w:szCs w:val="10"/>
                <w:lang w:bidi="ar-SA"/>
              </w:rPr>
              <w:br/>
              <w:t>GERÇEKLEŞME</w:t>
            </w:r>
          </w:p>
        </w:tc>
        <w:tc>
          <w:tcPr>
            <w:tcW w:w="153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OCAK -HAZİRAN</w:t>
            </w:r>
            <w:r w:rsidRPr="009011CA">
              <w:rPr>
                <w:color w:val="000000"/>
                <w:sz w:val="10"/>
                <w:szCs w:val="10"/>
                <w:lang w:bidi="ar-SA"/>
              </w:rPr>
              <w:br/>
              <w:t>GERÇEKLEŞME</w:t>
            </w:r>
          </w:p>
        </w:tc>
        <w:tc>
          <w:tcPr>
            <w:tcW w:w="457" w:type="dxa"/>
            <w:vMerge w:val="restart"/>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ARTIŞ</w:t>
            </w:r>
            <w:r w:rsidRPr="009011CA">
              <w:rPr>
                <w:color w:val="000000"/>
                <w:sz w:val="10"/>
                <w:szCs w:val="10"/>
                <w:lang w:bidi="ar-SA"/>
              </w:rPr>
              <w:br/>
              <w:t>ORANI</w:t>
            </w:r>
            <w:r w:rsidRPr="009011CA">
              <w:rPr>
                <w:color w:val="000000"/>
                <w:sz w:val="10"/>
                <w:szCs w:val="10"/>
                <w:lang w:bidi="ar-SA"/>
              </w:rPr>
              <w:br/>
              <w:t>%</w:t>
            </w:r>
          </w:p>
        </w:tc>
        <w:tc>
          <w:tcPr>
            <w:tcW w:w="880"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OCAK -HAZİRAN</w:t>
            </w:r>
            <w:r w:rsidRPr="009011CA">
              <w:rPr>
                <w:color w:val="000000"/>
                <w:sz w:val="10"/>
                <w:szCs w:val="10"/>
                <w:lang w:bidi="ar-SA"/>
              </w:rPr>
              <w:br/>
              <w:t>GERÇEK ORANI</w:t>
            </w:r>
          </w:p>
        </w:tc>
        <w:tc>
          <w:tcPr>
            <w:tcW w:w="740" w:type="dxa"/>
            <w:vMerge w:val="restart"/>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r w:rsidRPr="009011CA">
              <w:rPr>
                <w:color w:val="000000"/>
                <w:sz w:val="10"/>
                <w:szCs w:val="10"/>
                <w:lang w:bidi="ar-SA"/>
              </w:rPr>
              <w:br/>
              <w:t>YILSONU</w:t>
            </w:r>
            <w:r w:rsidRPr="009011CA">
              <w:rPr>
                <w:color w:val="000000"/>
                <w:sz w:val="10"/>
                <w:szCs w:val="10"/>
                <w:lang w:bidi="ar-SA"/>
              </w:rPr>
              <w:br/>
              <w:t>GERÇEKLEŞ</w:t>
            </w:r>
            <w:r w:rsidRPr="009011CA">
              <w:rPr>
                <w:color w:val="000000"/>
                <w:sz w:val="10"/>
                <w:szCs w:val="10"/>
                <w:lang w:bidi="ar-SA"/>
              </w:rPr>
              <w:br/>
              <w:t>TAHMİNİ</w:t>
            </w:r>
          </w:p>
        </w:tc>
      </w:tr>
      <w:tr w:rsidR="009011CA" w:rsidRPr="009011CA" w:rsidTr="00C1317B">
        <w:trPr>
          <w:trHeight w:val="199"/>
        </w:trPr>
        <w:tc>
          <w:tcPr>
            <w:tcW w:w="1707" w:type="dxa"/>
            <w:gridSpan w:val="4"/>
            <w:vMerge/>
            <w:tcBorders>
              <w:top w:val="single" w:sz="4" w:space="0" w:color="auto"/>
              <w:left w:val="single" w:sz="4" w:space="0" w:color="auto"/>
              <w:bottom w:val="single" w:sz="4" w:space="0" w:color="auto"/>
              <w:right w:val="single" w:sz="4" w:space="0" w:color="auto"/>
            </w:tcBorders>
            <w:vAlign w:val="center"/>
            <w:hideMark/>
          </w:tcPr>
          <w:p w:rsidR="009011CA" w:rsidRPr="009011CA" w:rsidRDefault="009011CA" w:rsidP="00C1317B">
            <w:pPr>
              <w:widowControl/>
              <w:autoSpaceDE/>
              <w:autoSpaceDN/>
              <w:rPr>
                <w:color w:val="000000"/>
                <w:sz w:val="16"/>
                <w:szCs w:val="16"/>
                <w:lang w:bidi="ar-SA"/>
              </w:rPr>
            </w:pPr>
          </w:p>
        </w:tc>
        <w:tc>
          <w:tcPr>
            <w:tcW w:w="868" w:type="dxa"/>
            <w:vMerge/>
            <w:tcBorders>
              <w:top w:val="nil"/>
              <w:left w:val="single" w:sz="4" w:space="0" w:color="auto"/>
              <w:bottom w:val="single" w:sz="4" w:space="0" w:color="auto"/>
              <w:right w:val="single" w:sz="4" w:space="0" w:color="auto"/>
            </w:tcBorders>
            <w:vAlign w:val="center"/>
            <w:hideMark/>
          </w:tcPr>
          <w:p w:rsidR="009011CA" w:rsidRPr="009011CA" w:rsidRDefault="009011CA" w:rsidP="00C1317B">
            <w:pPr>
              <w:widowControl/>
              <w:autoSpaceDE/>
              <w:autoSpaceDN/>
              <w:rPr>
                <w:color w:val="000000"/>
                <w:sz w:val="10"/>
                <w:szCs w:val="10"/>
                <w:lang w:bidi="ar-SA"/>
              </w:rPr>
            </w:pPr>
          </w:p>
        </w:tc>
        <w:tc>
          <w:tcPr>
            <w:tcW w:w="765" w:type="dxa"/>
            <w:vMerge/>
            <w:tcBorders>
              <w:top w:val="nil"/>
              <w:left w:val="single" w:sz="4" w:space="0" w:color="auto"/>
              <w:bottom w:val="single" w:sz="4" w:space="0" w:color="auto"/>
              <w:right w:val="single" w:sz="4" w:space="0" w:color="auto"/>
            </w:tcBorders>
            <w:vAlign w:val="center"/>
            <w:hideMark/>
          </w:tcPr>
          <w:p w:rsidR="009011CA" w:rsidRPr="009011CA" w:rsidRDefault="009011CA" w:rsidP="00C1317B">
            <w:pPr>
              <w:widowControl/>
              <w:autoSpaceDE/>
              <w:autoSpaceDN/>
              <w:rPr>
                <w:color w:val="000000"/>
                <w:sz w:val="10"/>
                <w:szCs w:val="10"/>
                <w:lang w:bidi="ar-SA"/>
              </w:rPr>
            </w:pP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457" w:type="dxa"/>
            <w:vMerge/>
            <w:tcBorders>
              <w:top w:val="nil"/>
              <w:left w:val="single" w:sz="4" w:space="0" w:color="auto"/>
              <w:bottom w:val="single" w:sz="4" w:space="0" w:color="auto"/>
              <w:right w:val="single" w:sz="4" w:space="0" w:color="auto"/>
            </w:tcBorders>
            <w:vAlign w:val="center"/>
            <w:hideMark/>
          </w:tcPr>
          <w:p w:rsidR="009011CA" w:rsidRPr="009011CA" w:rsidRDefault="009011CA" w:rsidP="00C1317B">
            <w:pPr>
              <w:widowControl/>
              <w:autoSpaceDE/>
              <w:autoSpaceDN/>
              <w:rPr>
                <w:color w:val="000000"/>
                <w:sz w:val="10"/>
                <w:szCs w:val="10"/>
                <w:lang w:bidi="ar-SA"/>
              </w:rPr>
            </w:pP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2024</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2025</w:t>
            </w:r>
          </w:p>
        </w:tc>
        <w:tc>
          <w:tcPr>
            <w:tcW w:w="740" w:type="dxa"/>
            <w:vMerge/>
            <w:tcBorders>
              <w:top w:val="nil"/>
              <w:left w:val="single" w:sz="4" w:space="0" w:color="auto"/>
              <w:bottom w:val="single" w:sz="4" w:space="0" w:color="auto"/>
              <w:right w:val="single" w:sz="4" w:space="0" w:color="auto"/>
            </w:tcBorders>
            <w:vAlign w:val="center"/>
            <w:hideMark/>
          </w:tcPr>
          <w:p w:rsidR="009011CA" w:rsidRPr="009011CA" w:rsidRDefault="009011CA" w:rsidP="00C1317B">
            <w:pPr>
              <w:widowControl/>
              <w:autoSpaceDE/>
              <w:autoSpaceDN/>
              <w:rPr>
                <w:color w:val="000000"/>
                <w:sz w:val="10"/>
                <w:szCs w:val="10"/>
                <w:lang w:bidi="ar-SA"/>
              </w:rPr>
            </w:pP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Personel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167.678.527,57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14.132.466,5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13.414.716,8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15.778.223,1</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42.692.001,4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11.995.217,9</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14.673.344,9</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13.167.847,7</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14.682.482,7</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11.744.288,7</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25.304.427,2</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13.329.195,3</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15.036.443,1</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80.147.239,55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125.803.416,25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56,97</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47,80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PERSONEL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243.532.440,00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243.532.440,0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Memurlar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118.553.948,34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10.550.897,6</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12.331.676,6</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9.398.954,89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11.820.445,7</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9.126.564,19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11.984.289,6</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9.050.241,73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11.927.517,5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9.025.171,28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11.861.626,9</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9.016.812,77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11.802.469,6</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56.168.642,48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71.728.026,11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27,70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47,38</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MEMURLAR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178.397.060,00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178.397.060,0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proofErr w:type="gramStart"/>
            <w:r w:rsidRPr="009011CA">
              <w:rPr>
                <w:color w:val="000000"/>
                <w:sz w:val="12"/>
                <w:szCs w:val="12"/>
                <w:lang w:bidi="ar-SA"/>
              </w:rPr>
              <w:t>SÖZLEŞMELİ  PERSONEL</w:t>
            </w:r>
            <w:proofErr w:type="gramEnd"/>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proofErr w:type="gramStart"/>
            <w:r w:rsidRPr="009011CA">
              <w:rPr>
                <w:color w:val="000000"/>
                <w:sz w:val="12"/>
                <w:szCs w:val="12"/>
                <w:lang w:bidi="ar-SA"/>
              </w:rPr>
              <w:t>Sözleşmeli  Personel</w:t>
            </w:r>
            <w:proofErr w:type="gramEnd"/>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15.521,76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3.880,44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3.880,44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3.880,44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3.880,44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15.521,76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-100,00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100,00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İŞÇİLER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60.685.380,00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60.685.380,00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İşçiler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44.945.250,31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3.369.676,60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717.894,01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5.976.450,92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30.560.023,9</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2.365.269,40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2.352.025,92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3.848.199,55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2.242.446,38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2.455.530,20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13.054.311,7</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3.943.523,08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2.829.299,44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21.958.649,75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51.756.001,42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135,70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48,86</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Geçici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251.311,44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35.364,43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26.525,60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35.704,48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26.525,60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35.364,43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26.525,60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30.263,79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26.525,60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26.525,60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136.697,13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132.628,00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-2,98</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54,39</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GEÇİCİ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250.000,00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250.000,00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4.200.000,00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4.200.000,00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01</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3.912.495,72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208.011,92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365.146,18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363.572,42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285.006,15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463.799,47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310.503,71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230.161,64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485.993,22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233.323,47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361.963,01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368.859,51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378.148,45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1.867.728,43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2.186.760,72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17,08</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47,74</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SOSYAL GÜVENLİK KURUMLARINA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33.828.740,00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33.828.740,00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Sosyal Güvenlik Kurumlarına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25.009.658,81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1.305.407,83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1.397.094,60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1.816.822,02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1.727.914,71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1.692.736,59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1.767.021,94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2.479.973,28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1.673.302,99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3.115.834,49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1.557.660,82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1.743.265,59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1.795.586,44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12.154.039,80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9.918.581,50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-18,39</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48,60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SOSYAL GÜVENLİK KURUMLARINA</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MEMURLAR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23.853.040,00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23.853.040,00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Memurlar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16.969.714,33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1.062.577,31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1.235.089,72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950.756,30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1.175.143,98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1.211.043,12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1.280.645,24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1.666.915,37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1.184.682,83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2.613.946,30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1.182.126,63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908.716,98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1.175.285,38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8.413.955,38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7.232.973,78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-14,04</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49,58</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SÖZLEŞMELİ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İşçiler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8.039.944,48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242.830,52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162.004,88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866.065,72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552.770,73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481.693,47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486.376,70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813.057,91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488.620,16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501.888,19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375.534,19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834.548,61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620.301,06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3.740.084,42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2.685.607,72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-28,19</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46,52</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İŞÇİLER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9.975.700,00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9.975.700,00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GEÇİCİ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02</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PERSONEL</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Mal Ve Hizmet Alım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610.222.570,62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36.650.023,0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16.707.287,2</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36.614.336,0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73.458.785,5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17.478.541,8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78.150.810,4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38.028.584,1</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35.800.682,3</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8.255.072,98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64.127.857,4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12.575.499,4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78.538.378,6</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149.602.057,69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346.783.801,66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131,80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24,52</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MAL VE HİZMET ALIM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1.011.437.850,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1.011.437.850,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Üretime Yönelik Mal Ve Malzeme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3.480.562,90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12.297,47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55.865,60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160.830,95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61.535,20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81.026,32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180.190,00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250.260,66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19.620,00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175.196,29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153.518,80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294.373,10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470.729,60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973.984,79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106,91</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13,52</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9.739.8</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Üretime Yönelik Mal ve Malzeme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ÜRETİME YÖNELİK MAL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11.600.150,00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11.600.150,00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Tüketime Yönelik Mal ve Malzeme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Tüketime Yönelik Mal Ve Malzeme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63.070.257,30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2.334.338,61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2.698.781,33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3.826.961,68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5.020.372,96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8.384.881,94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5.260.093,40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3.545.076,13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4.049.936,15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5.123.832,62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7.142.561,89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2.945.195,17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3.884.227,93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26.160.286,15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28.055.973,66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7,25</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41,48</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280.559</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lastRenderedPageBreak/>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TÜKETİME YÖNELİK MAL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132.958.620,00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132.958.620,0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TÜKETİME YÖNELİK MAL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Yolluklar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311.832,51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8.905,66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48.645,89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7.600,00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57.049,19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13.876,66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38.123,64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100.864,50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16.619,94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41.921,38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41.192,24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43.461,23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210.536,56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207.723,77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-1,34</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67,52</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YOLLUKLAR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1.945.550,00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1.945.550,00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Görev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4.156.630,72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2.000.020,00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67.540,43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429.724,74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473.569,88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646.622,53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635.590,90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380.552,48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37.520,88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516.367,54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467.873,53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1.319.214,87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231.264,45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1.050.067,43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1.913.360,07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4.342.549,59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126,96</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46,03</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217,13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2.000.020,00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GÖREV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11.465.750,00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11.465.750,00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Hizmet Alımları</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486.081.141,50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32.790.358,9</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12.725.251,2</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27.702.217,6</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63.050.945,5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1.976.740,24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69.716.124,6</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32.329.644,5</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29.177.260,8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1.230.656,26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52.110.292,8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4.957.885,43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64.509.985,3</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100.987.503,03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291.289.860,46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188,44</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20,78</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970.966</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HİZMET ALIMLARI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731.001.570,00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731.001.570,0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6</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Temsil Ve Tanıtma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10.906.169,62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1.125.026,70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740.308,89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2.298.941,83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1.284.877,41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1.108.767,06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826.288,54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446.062,65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671.715,19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374.622,55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864.757,22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432.580,33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1.378.296,73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5.786.001,12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5.766.243,98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-0,34</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53,05</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6</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TEMSİL VE TANITMA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42.000.010,00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42.000.010,00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7</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Menkul </w:t>
            </w:r>
            <w:proofErr w:type="spellStart"/>
            <w:proofErr w:type="gramStart"/>
            <w:r w:rsidRPr="009011CA">
              <w:rPr>
                <w:color w:val="000000"/>
                <w:sz w:val="12"/>
                <w:szCs w:val="12"/>
                <w:lang w:bidi="ar-SA"/>
              </w:rPr>
              <w:t>Mal,Gayrimaddi</w:t>
            </w:r>
            <w:proofErr w:type="spellEnd"/>
            <w:proofErr w:type="gramEnd"/>
            <w:r w:rsidRPr="009011CA">
              <w:rPr>
                <w:color w:val="000000"/>
                <w:sz w:val="12"/>
                <w:szCs w:val="12"/>
                <w:lang w:bidi="ar-SA"/>
              </w:rPr>
              <w:t xml:space="preserve"> Hak Alım,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22.795.623,30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42.915,36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100.923,59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934.934,34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1.784.836,18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3.877.201,99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1.872.848,41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634.766,37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1.034.277,45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886.628,08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1.492.312,90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1.064.442,74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3.113.310,97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7.440.888,88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9.398.509,50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26,31</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32,64</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7</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Menkul </w:t>
            </w:r>
            <w:proofErr w:type="spellStart"/>
            <w:proofErr w:type="gramStart"/>
            <w:r w:rsidRPr="009011CA">
              <w:rPr>
                <w:color w:val="000000"/>
                <w:sz w:val="12"/>
                <w:szCs w:val="12"/>
                <w:lang w:bidi="ar-SA"/>
              </w:rPr>
              <w:t>Mal,Gayrimaddi</w:t>
            </w:r>
            <w:proofErr w:type="spellEnd"/>
            <w:proofErr w:type="gramEnd"/>
            <w:r w:rsidRPr="009011CA">
              <w:rPr>
                <w:color w:val="000000"/>
                <w:sz w:val="12"/>
                <w:szCs w:val="12"/>
                <w:lang w:bidi="ar-SA"/>
              </w:rPr>
              <w:t xml:space="preserve"> Hak Alım,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7</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MENKUL MAL GAYRİMADDİ HAK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35.660.850,00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35.660.850,00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8</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MAL BAKIM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41.205.160,00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41.205.160,00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8</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Mal Bakım Ve Onarım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18.333.492,77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280.937,41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1.273.199,18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1.502.700,00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1.368.415,37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736.200,00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135.220,00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861.600,00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2.668.420,32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4.224.095,91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6.462.392,28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6.588.395,91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1,95</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35,25</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65.883.</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9</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Tedavi Ve Cenaze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1.086.860,00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8.360,00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81.000,00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81.000,00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40.560,00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170.360,00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160.560,00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-5,75</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15,67</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03</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9</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TEDAVİ VE CENAZE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1.600.060,00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1.600.060,00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FAİZ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proofErr w:type="gramStart"/>
            <w:r w:rsidRPr="009011CA">
              <w:rPr>
                <w:color w:val="000000"/>
                <w:sz w:val="12"/>
                <w:szCs w:val="12"/>
                <w:lang w:bidi="ar-SA"/>
              </w:rPr>
              <w:t>Faiz  Giderleri</w:t>
            </w:r>
            <w:proofErr w:type="gramEnd"/>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609.282,20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45.321,02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744.107,41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42.024,30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772.477,51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38.690,45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680.057,53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35.319,06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727.054,46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31.909,72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1.657.464,74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28.461,98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1.423.564,22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221.726,53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6.004.725,87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36,39</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KAMU İDARELERİNE ÖDENEN İÇ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İÇ BORÇ FAİZ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İç Borç Faiz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609.282,20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45.321,02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744.107,41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42.024,30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772.477,51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38.690,45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680.057,53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35.319,06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727.054,46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31.909,72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1.657.464,74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28.461,98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1.423.564,22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221.726,53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6.004.725,87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36,39</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DIŞ BORÇ FAİZ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İSKONTO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04</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KISA VADELİ NAKİT İŞLEMLERE AİT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Cari Transferler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33.639.542,56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2.142.545,57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1.735.729,45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6.986.069,48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8.855.373,92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2.414.245,95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1.576.151,61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1.683.928,19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261.966,26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3.357.743,73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1.218.022,54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911.159,35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1.038.819,05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17.495.692,27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14.686.062,83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-16,06</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52,01</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CARİ TRANSFERLER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66.998.356,68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66.998.356,68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GÖREV ZARARLARI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2.051.064,30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2.051.064,30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Görev Zararları</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1.384.631,60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1.384.631,60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2.945.100,00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1.384.631,60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2.945.100,00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112,70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100,00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lastRenderedPageBreak/>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HAZİNE YARDIMLARI </w:t>
            </w:r>
            <w:proofErr w:type="gramStart"/>
            <w:r w:rsidRPr="009011CA">
              <w:rPr>
                <w:color w:val="000000"/>
                <w:sz w:val="12"/>
                <w:szCs w:val="12"/>
                <w:lang w:bidi="ar-SA"/>
              </w:rPr>
              <w:t>(</w:t>
            </w:r>
            <w:proofErr w:type="gramEnd"/>
            <w:r w:rsidRPr="009011CA">
              <w:rPr>
                <w:color w:val="000000"/>
                <w:sz w:val="12"/>
                <w:szCs w:val="12"/>
                <w:lang w:bidi="ar-SA"/>
              </w:rPr>
              <w:t xml:space="preserve">il Özel İdare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Kar Amacı Gütmeyen Kuruluşlara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3.141.661,93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3.132.122,38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171.634,89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380.749,45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217.116,12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319.285,52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66.387,95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132.193,90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149.958,19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74.840,31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214.851,73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192.611,96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122.074,35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302.277,81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942.023,23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1.401.958,95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48,82</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29,98</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44,76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3.132.122,38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KAR AMACI GÜTMEYEN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1.750.010,00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1.750.010,00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HANE HALKINA YAPILAN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57.615.160,00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57.615.160,00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Hane Halkına Yapılan Transferler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28.163.780,72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1.936.963,30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1.354.980,00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5.355.932,29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5.505.355,31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2.347.858,00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1.387.061,80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1.533.970,00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136.640,00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3.142.892,00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969.800,00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789.085,00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407.780,80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15.106.700,59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9.761.617,91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-35,38</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53,64</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6</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YURTDIŞINA YAPILAN TRANSFERLER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7</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İDARELERE TRANSFERLER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05</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8</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Gelirlerden Ayrılan Paylar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949.468,31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2.450.000,00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33.947,38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28.389,47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85.633,09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56.895,91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50.485,95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55.610,58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328.760,44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62.336,85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577.385,97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826,24</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6,57</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23,57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2.450.000,00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SERMAYE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537.833.700,00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537.833.700,0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Sermaye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129.895.694,49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5.836.053,13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5.995.233,30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8.189.337,12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969.360,00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13.178.104,1</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11.679.943,4</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1.369.358,36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7.612.314,72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731.280,00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23.867.035,0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2.863.673,48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1.838.619,99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32.167.806,25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51.962.506,51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61,54</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24,76</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Mamul Mal Alımları</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8.535.313,20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468.000,00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720.960,00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836.256,00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982.620,00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176.340,00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32.900,00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1.513.496,00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1.763.580,00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16,52</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17,73</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17.635.</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MAMUL MAL ALIMLARI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64.662.060,00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64.662.060,00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MENKUL SERMAYE ÜRETİM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46.230,00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46.230,00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GAYRİ MADDİ HAK ALIMLARI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5.400.080,00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5.400.080,00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Gayri Maddi Hak Alımları</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3.358.156,36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20.530,88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248.400,00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97.387,20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137.760,00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406.800,00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274.040,00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46.800,00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391.958,08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839.760,00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114,25</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11,67</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GAYRİ MADDİ HAK ALIMI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1.300.000,00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1.300.000,00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ALIMLARI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107.375.050,00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107.375.050,0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Alımları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1.224.907,66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418.821,16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29.182,66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54.131,00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32.290,00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554.940,00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82.270,00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1.791.819,99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638.253,66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2.325.201,15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264,31</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52,11</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SERMAYE ÜRETİM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355.050.080,00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355.050.080,0</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Sermaye Üretim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116.777.317,27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5.836.053,13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5.576.412,14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7.671.623,58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12.190.329,9</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9.705.243,41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1.369.358,36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7.474.554,72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23.317.965,0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2.556.733,48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29.624.098,51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46.074.175,36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55,53</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25,37</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6</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MENKUL MALLARIN BÜYÜK ONARIM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7</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GAYRİMENKUL BÜYÜK ONARIM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2.000.160,00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2.000.160,00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8</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STOK ALIMLARI </w:t>
            </w:r>
            <w:proofErr w:type="gramStart"/>
            <w:r w:rsidRPr="009011CA">
              <w:rPr>
                <w:color w:val="000000"/>
                <w:sz w:val="12"/>
                <w:szCs w:val="12"/>
                <w:lang w:bidi="ar-SA"/>
              </w:rPr>
              <w:t>(</w:t>
            </w:r>
            <w:proofErr w:type="gramEnd"/>
            <w:r w:rsidRPr="009011CA">
              <w:rPr>
                <w:color w:val="000000"/>
                <w:sz w:val="12"/>
                <w:szCs w:val="12"/>
                <w:lang w:bidi="ar-SA"/>
              </w:rPr>
              <w:t xml:space="preserve">SAVUNMA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9</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SERMAYE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2.000.000,00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2.000.000,00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06</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9</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Sermaye Giderleri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959.790,00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959.790,00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07</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BORÇ VERME</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07</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SERMAYE TRANSFERLERİ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2.879.676,26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2.879.676,26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lastRenderedPageBreak/>
              <w:t>07</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YURTİÇİ SERMAYE TRANSFERLERİ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07</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Yurtiçi Sermaye Transferleri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2.879.676,26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2.879.676,26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07</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YURTDIŞI SERMAYE TRANSFERLERİ</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08</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Borç Verme</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40.509.532,8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7.889.875,13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225.000,00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48.624.407,96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08</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BORÇ VERME</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08</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YURTİÇİ BORÇ VERME</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08</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Yurtiçi Borç Verme</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40.509.532,8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7.889.875,13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225.000,00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48.624.407,96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08</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YURTDIŞI BORÇ VERME</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 </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YEDEK ÖDENEKLER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114.703.197,28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114.703.197,2</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1</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PERSONEL GİDERLERİNİ KARŞILAMA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2</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KUR FARKLARINI KARŞILAMA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3</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YATIRIMLARI HIZLANDIRMA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4</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ÖNGÖRÜLEMEYEN GİDERLER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5</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DEPREM GİDERLERİNİ KARŞILAMA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6</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YEDEK ÖDENEK</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114.703.197,28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114.703.197,2</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7</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YENİ KURULACAK DAİRE VE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8</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 xml:space="preserve">MÜLTECİ VE GÖÇMEN GİDERLERİ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09</w:t>
            </w:r>
          </w:p>
        </w:tc>
        <w:tc>
          <w:tcPr>
            <w:tcW w:w="219"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rFonts w:ascii="SansSerif" w:hAnsi="SansSerif" w:cs="Arial"/>
                <w:color w:val="000000"/>
                <w:sz w:val="12"/>
                <w:szCs w:val="12"/>
                <w:lang w:bidi="ar-SA"/>
              </w:rPr>
            </w:pPr>
            <w:r w:rsidRPr="009011CA">
              <w:rPr>
                <w:rFonts w:ascii="SansSerif" w:hAnsi="SansSerif" w:cs="Arial"/>
                <w:color w:val="000000"/>
                <w:sz w:val="12"/>
                <w:szCs w:val="12"/>
                <w:lang w:bidi="ar-SA"/>
              </w:rPr>
              <w:t>9</w:t>
            </w:r>
          </w:p>
        </w:tc>
        <w:tc>
          <w:tcPr>
            <w:tcW w:w="1228" w:type="dxa"/>
            <w:gridSpan w:val="2"/>
            <w:tcBorders>
              <w:top w:val="single" w:sz="4" w:space="0" w:color="auto"/>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rPr>
                <w:color w:val="000000"/>
                <w:sz w:val="12"/>
                <w:szCs w:val="12"/>
                <w:lang w:bidi="ar-SA"/>
              </w:rPr>
            </w:pPr>
            <w:r w:rsidRPr="009011CA">
              <w:rPr>
                <w:color w:val="000000"/>
                <w:sz w:val="12"/>
                <w:szCs w:val="12"/>
                <w:lang w:bidi="ar-SA"/>
              </w:rPr>
              <w:t>DİĞER YEDEK ÖDENEKLER</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0,00</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0,00</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0,00 </w:t>
            </w:r>
          </w:p>
        </w:tc>
      </w:tr>
      <w:tr w:rsidR="009011CA" w:rsidRPr="009011CA" w:rsidTr="00C1317B">
        <w:trPr>
          <w:trHeight w:val="162"/>
        </w:trPr>
        <w:tc>
          <w:tcPr>
            <w:tcW w:w="260" w:type="dxa"/>
            <w:tcBorders>
              <w:top w:val="nil"/>
              <w:left w:val="single" w:sz="4" w:space="0" w:color="auto"/>
              <w:bottom w:val="single" w:sz="4" w:space="0" w:color="auto"/>
              <w:right w:val="single" w:sz="4" w:space="0" w:color="auto"/>
            </w:tcBorders>
            <w:shd w:val="clear" w:color="000000" w:fill="FFFFFF"/>
            <w:hideMark/>
          </w:tcPr>
          <w:p w:rsidR="009011CA" w:rsidRPr="009011CA" w:rsidRDefault="009011CA" w:rsidP="00C1317B">
            <w:pPr>
              <w:widowControl/>
              <w:autoSpaceDE/>
              <w:autoSpaceDN/>
              <w:rPr>
                <w:rFonts w:ascii="SansSerif" w:hAnsi="SansSerif" w:cs="Arial"/>
                <w:sz w:val="20"/>
                <w:szCs w:val="20"/>
                <w:lang w:bidi="ar-SA"/>
              </w:rPr>
            </w:pPr>
            <w:r w:rsidRPr="009011CA">
              <w:rPr>
                <w:rFonts w:ascii="SansSerif" w:hAnsi="SansSerif" w:cs="Arial"/>
                <w:sz w:val="20"/>
                <w:szCs w:val="20"/>
                <w:lang w:bidi="ar-SA"/>
              </w:rPr>
              <w:t> </w:t>
            </w:r>
          </w:p>
        </w:tc>
        <w:tc>
          <w:tcPr>
            <w:tcW w:w="219" w:type="dxa"/>
            <w:tcBorders>
              <w:top w:val="nil"/>
              <w:left w:val="nil"/>
              <w:bottom w:val="single" w:sz="4" w:space="0" w:color="auto"/>
              <w:right w:val="single" w:sz="4" w:space="0" w:color="auto"/>
            </w:tcBorders>
            <w:shd w:val="clear" w:color="000000" w:fill="FFFFFF"/>
            <w:hideMark/>
          </w:tcPr>
          <w:p w:rsidR="009011CA" w:rsidRPr="009011CA" w:rsidRDefault="009011CA" w:rsidP="00C1317B">
            <w:pPr>
              <w:widowControl/>
              <w:autoSpaceDE/>
              <w:autoSpaceDN/>
              <w:rPr>
                <w:rFonts w:ascii="SansSerif" w:hAnsi="SansSerif" w:cs="Arial"/>
                <w:sz w:val="20"/>
                <w:szCs w:val="20"/>
                <w:lang w:bidi="ar-SA"/>
              </w:rPr>
            </w:pPr>
            <w:r w:rsidRPr="009011CA">
              <w:rPr>
                <w:rFonts w:ascii="SansSerif" w:hAnsi="SansSerif" w:cs="Arial"/>
                <w:sz w:val="20"/>
                <w:szCs w:val="20"/>
                <w:lang w:bidi="ar-SA"/>
              </w:rPr>
              <w:t> </w:t>
            </w:r>
          </w:p>
        </w:tc>
        <w:tc>
          <w:tcPr>
            <w:tcW w:w="807" w:type="dxa"/>
            <w:tcBorders>
              <w:top w:val="nil"/>
              <w:left w:val="nil"/>
              <w:bottom w:val="single" w:sz="4" w:space="0" w:color="auto"/>
              <w:right w:val="single" w:sz="4" w:space="0" w:color="auto"/>
            </w:tcBorders>
            <w:shd w:val="clear" w:color="000000" w:fill="FFFFFF"/>
            <w:hideMark/>
          </w:tcPr>
          <w:p w:rsidR="009011CA" w:rsidRPr="009011CA" w:rsidRDefault="009011CA" w:rsidP="00C1317B">
            <w:pPr>
              <w:widowControl/>
              <w:autoSpaceDE/>
              <w:autoSpaceDN/>
              <w:rPr>
                <w:rFonts w:ascii="SansSerif" w:hAnsi="SansSerif" w:cs="Arial"/>
                <w:sz w:val="20"/>
                <w:szCs w:val="20"/>
                <w:lang w:bidi="ar-SA"/>
              </w:rPr>
            </w:pPr>
            <w:r w:rsidRPr="009011CA">
              <w:rPr>
                <w:rFonts w:ascii="SansSerif" w:hAnsi="SansSerif" w:cs="Arial"/>
                <w:sz w:val="20"/>
                <w:szCs w:val="20"/>
                <w:lang w:bidi="ar-SA"/>
              </w:rPr>
              <w:t> </w:t>
            </w:r>
          </w:p>
        </w:tc>
        <w:tc>
          <w:tcPr>
            <w:tcW w:w="421" w:type="dxa"/>
            <w:tcBorders>
              <w:top w:val="nil"/>
              <w:left w:val="nil"/>
              <w:bottom w:val="single" w:sz="4" w:space="0" w:color="auto"/>
              <w:right w:val="single" w:sz="4" w:space="0" w:color="auto"/>
            </w:tcBorders>
            <w:shd w:val="clear" w:color="000000" w:fill="FFFFFF"/>
            <w:hideMark/>
          </w:tcPr>
          <w:p w:rsidR="009011CA" w:rsidRPr="009011CA" w:rsidRDefault="009011CA" w:rsidP="00C1317B">
            <w:pPr>
              <w:widowControl/>
              <w:autoSpaceDE/>
              <w:autoSpaceDN/>
              <w:rPr>
                <w:rFonts w:ascii="SansSerif" w:hAnsi="SansSerif" w:cs="Arial"/>
                <w:sz w:val="20"/>
                <w:szCs w:val="20"/>
                <w:lang w:bidi="ar-SA"/>
              </w:rPr>
            </w:pPr>
            <w:r w:rsidRPr="009011CA">
              <w:rPr>
                <w:rFonts w:ascii="SansSerif" w:hAnsi="SansSerif" w:cs="Arial"/>
                <w:sz w:val="20"/>
                <w:szCs w:val="20"/>
                <w:lang w:bidi="ar-SA"/>
              </w:rPr>
              <w:t> </w:t>
            </w:r>
          </w:p>
        </w:tc>
        <w:tc>
          <w:tcPr>
            <w:tcW w:w="868"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162.150.605,45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720.363.865,92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7.978.598,70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7.730.962,75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13.790.775,0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6.879.633,92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15.592.350,1</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13.256.095,0</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3.053.286,55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48.383.813,8</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4.089.023,73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32.974.932,7</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3.774.832,83 </w:t>
            </w:r>
          </w:p>
        </w:tc>
        <w:tc>
          <w:tcPr>
            <w:tcW w:w="6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3.102.439,04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48.278.866,92 </w:t>
            </w:r>
          </w:p>
        </w:tc>
        <w:tc>
          <w:tcPr>
            <w:tcW w:w="7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112.327.877,30 </w:t>
            </w:r>
          </w:p>
        </w:tc>
        <w:tc>
          <w:tcPr>
            <w:tcW w:w="457"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132,66</w:t>
            </w:r>
          </w:p>
        </w:tc>
        <w:tc>
          <w:tcPr>
            <w:tcW w:w="41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center"/>
              <w:rPr>
                <w:color w:val="000000"/>
                <w:sz w:val="10"/>
                <w:szCs w:val="10"/>
                <w:lang w:bidi="ar-SA"/>
              </w:rPr>
            </w:pPr>
            <w:r w:rsidRPr="009011CA">
              <w:rPr>
                <w:color w:val="000000"/>
                <w:sz w:val="10"/>
                <w:szCs w:val="10"/>
                <w:lang w:bidi="ar-SA"/>
              </w:rPr>
              <w:t>29,77</w:t>
            </w:r>
          </w:p>
        </w:tc>
        <w:tc>
          <w:tcPr>
            <w:tcW w:w="465"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 xml:space="preserve">15,59 </w:t>
            </w:r>
          </w:p>
        </w:tc>
        <w:tc>
          <w:tcPr>
            <w:tcW w:w="740" w:type="dxa"/>
            <w:tcBorders>
              <w:top w:val="nil"/>
              <w:left w:val="nil"/>
              <w:bottom w:val="single" w:sz="4" w:space="0" w:color="auto"/>
              <w:right w:val="single" w:sz="4" w:space="0" w:color="auto"/>
            </w:tcBorders>
            <w:shd w:val="clear" w:color="000000" w:fill="FFFFFF"/>
            <w:vAlign w:val="center"/>
            <w:hideMark/>
          </w:tcPr>
          <w:p w:rsidR="009011CA" w:rsidRPr="009011CA" w:rsidRDefault="009011CA" w:rsidP="00C1317B">
            <w:pPr>
              <w:widowControl/>
              <w:autoSpaceDE/>
              <w:autoSpaceDN/>
              <w:jc w:val="right"/>
              <w:rPr>
                <w:color w:val="000000"/>
                <w:sz w:val="10"/>
                <w:szCs w:val="10"/>
                <w:lang w:bidi="ar-SA"/>
              </w:rPr>
            </w:pPr>
            <w:r w:rsidRPr="009011CA">
              <w:rPr>
                <w:color w:val="000000"/>
                <w:sz w:val="10"/>
                <w:szCs w:val="10"/>
                <w:lang w:bidi="ar-SA"/>
              </w:rPr>
              <w:t>720.363.865,9</w:t>
            </w:r>
          </w:p>
        </w:tc>
      </w:tr>
    </w:tbl>
    <w:p w:rsidR="00890BBD" w:rsidRDefault="00890BBD" w:rsidP="00D331CB">
      <w:pPr>
        <w:pStyle w:val="GvdeMetni"/>
        <w:tabs>
          <w:tab w:val="left" w:pos="4815"/>
        </w:tabs>
        <w:spacing w:before="7"/>
        <w:ind w:left="0"/>
        <w:jc w:val="center"/>
        <w:rPr>
          <w:rFonts w:ascii="Arial" w:hAnsi="Arial" w:cs="Arial"/>
          <w:b/>
          <w:bCs/>
          <w:color w:val="333333"/>
          <w:lang w:bidi="ar-SA"/>
        </w:rPr>
      </w:pPr>
    </w:p>
    <w:p w:rsidR="00890BBD" w:rsidRDefault="00890BBD"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C1317B" w:rsidRDefault="00C1317B" w:rsidP="00890BBD">
      <w:pPr>
        <w:pStyle w:val="GvdeMetni"/>
        <w:tabs>
          <w:tab w:val="left" w:pos="4815"/>
        </w:tabs>
        <w:spacing w:before="7"/>
        <w:ind w:left="0"/>
        <w:rPr>
          <w:rFonts w:ascii="Arial" w:hAnsi="Arial" w:cs="Arial"/>
          <w:b/>
          <w:bCs/>
          <w:color w:val="333333"/>
          <w:lang w:bidi="ar-SA"/>
        </w:rPr>
      </w:pPr>
    </w:p>
    <w:p w:rsidR="000B7E92" w:rsidRDefault="000B7E92" w:rsidP="00890BBD">
      <w:pPr>
        <w:pStyle w:val="GvdeMetni"/>
        <w:tabs>
          <w:tab w:val="left" w:pos="4815"/>
        </w:tabs>
        <w:spacing w:before="7"/>
        <w:ind w:left="0"/>
        <w:jc w:val="center"/>
      </w:pPr>
    </w:p>
    <w:p w:rsidR="000B7E92" w:rsidRDefault="000B7E92" w:rsidP="00890BBD">
      <w:pPr>
        <w:pStyle w:val="GvdeMetni"/>
        <w:tabs>
          <w:tab w:val="left" w:pos="4815"/>
        </w:tabs>
        <w:spacing w:before="7"/>
        <w:ind w:left="0"/>
        <w:jc w:val="center"/>
      </w:pPr>
    </w:p>
    <w:p w:rsidR="000B7E92" w:rsidRDefault="000B7E92" w:rsidP="00890BBD">
      <w:pPr>
        <w:pStyle w:val="GvdeMetni"/>
        <w:tabs>
          <w:tab w:val="left" w:pos="4815"/>
        </w:tabs>
        <w:spacing w:before="7"/>
        <w:ind w:left="0"/>
        <w:jc w:val="center"/>
      </w:pPr>
    </w:p>
    <w:p w:rsidR="000B7E92" w:rsidRDefault="000B7E92" w:rsidP="00890BBD">
      <w:pPr>
        <w:pStyle w:val="GvdeMetni"/>
        <w:tabs>
          <w:tab w:val="left" w:pos="4815"/>
        </w:tabs>
        <w:spacing w:before="7"/>
        <w:ind w:left="0"/>
        <w:jc w:val="center"/>
      </w:pPr>
    </w:p>
    <w:p w:rsidR="009F0E0A" w:rsidRDefault="009F0E0A" w:rsidP="00890BBD">
      <w:pPr>
        <w:pStyle w:val="GvdeMetni"/>
        <w:tabs>
          <w:tab w:val="left" w:pos="4815"/>
        </w:tabs>
        <w:spacing w:before="7"/>
        <w:ind w:left="0"/>
        <w:jc w:val="center"/>
      </w:pPr>
    </w:p>
    <w:p w:rsidR="003A4DDA" w:rsidRDefault="00B72C4B" w:rsidP="00890BBD">
      <w:pPr>
        <w:pStyle w:val="GvdeMetni"/>
        <w:tabs>
          <w:tab w:val="left" w:pos="4815"/>
        </w:tabs>
        <w:spacing w:before="7"/>
        <w:ind w:left="0"/>
        <w:jc w:val="center"/>
        <w:rPr>
          <w:b/>
          <w:sz w:val="23"/>
        </w:rPr>
      </w:pPr>
      <w:hyperlink r:id="rId28" w:history="1">
        <w:r w:rsidR="00890BBD" w:rsidRPr="009011CA">
          <w:rPr>
            <w:rFonts w:ascii="Arial" w:hAnsi="Arial" w:cs="Arial"/>
            <w:b/>
            <w:bCs/>
            <w:color w:val="333333"/>
            <w:lang w:bidi="ar-SA"/>
          </w:rPr>
          <w:t xml:space="preserve">BÜTÇE </w:t>
        </w:r>
        <w:proofErr w:type="gramStart"/>
        <w:r w:rsidR="00890BBD">
          <w:rPr>
            <w:rFonts w:ascii="Arial" w:hAnsi="Arial" w:cs="Arial"/>
            <w:b/>
            <w:bCs/>
            <w:color w:val="333333"/>
            <w:lang w:bidi="ar-SA"/>
          </w:rPr>
          <w:t xml:space="preserve">GELİRLERİNİN </w:t>
        </w:r>
        <w:r w:rsidR="00890BBD" w:rsidRPr="009011CA">
          <w:rPr>
            <w:rFonts w:ascii="Arial" w:hAnsi="Arial" w:cs="Arial"/>
            <w:b/>
            <w:bCs/>
            <w:color w:val="333333"/>
            <w:lang w:bidi="ar-SA"/>
          </w:rPr>
          <w:t xml:space="preserve"> GELİŞİMİ</w:t>
        </w:r>
        <w:proofErr w:type="gramEnd"/>
      </w:hyperlink>
    </w:p>
    <w:p w:rsidR="003A4DDA" w:rsidRDefault="003A4DDA" w:rsidP="00D331CB">
      <w:pPr>
        <w:pStyle w:val="GvdeMetni"/>
        <w:tabs>
          <w:tab w:val="left" w:pos="4815"/>
        </w:tabs>
        <w:spacing w:before="7"/>
        <w:ind w:left="0"/>
        <w:jc w:val="center"/>
        <w:rPr>
          <w:b/>
          <w:sz w:val="23"/>
        </w:rPr>
      </w:pPr>
    </w:p>
    <w:tbl>
      <w:tblPr>
        <w:tblW w:w="15035" w:type="dxa"/>
        <w:tblCellMar>
          <w:left w:w="70" w:type="dxa"/>
          <w:right w:w="70" w:type="dxa"/>
        </w:tblCellMar>
        <w:tblLook w:val="04A0" w:firstRow="1" w:lastRow="0" w:firstColumn="1" w:lastColumn="0" w:noHBand="0" w:noVBand="1"/>
      </w:tblPr>
      <w:tblGrid>
        <w:gridCol w:w="267"/>
        <w:gridCol w:w="205"/>
        <w:gridCol w:w="1138"/>
        <w:gridCol w:w="892"/>
        <w:gridCol w:w="786"/>
        <w:gridCol w:w="683"/>
        <w:gridCol w:w="683"/>
        <w:gridCol w:w="683"/>
        <w:gridCol w:w="683"/>
        <w:gridCol w:w="683"/>
        <w:gridCol w:w="683"/>
        <w:gridCol w:w="683"/>
        <w:gridCol w:w="683"/>
        <w:gridCol w:w="683"/>
        <w:gridCol w:w="683"/>
        <w:gridCol w:w="683"/>
        <w:gridCol w:w="683"/>
        <w:gridCol w:w="786"/>
        <w:gridCol w:w="786"/>
        <w:gridCol w:w="469"/>
        <w:gridCol w:w="375"/>
        <w:gridCol w:w="375"/>
        <w:gridCol w:w="760"/>
      </w:tblGrid>
      <w:tr w:rsidR="003A4DDA" w:rsidRPr="003A4DDA" w:rsidTr="009F0E0A">
        <w:trPr>
          <w:trHeight w:val="297"/>
        </w:trPr>
        <w:tc>
          <w:tcPr>
            <w:tcW w:w="161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6"/>
                <w:szCs w:val="16"/>
                <w:lang w:bidi="ar-SA"/>
              </w:rPr>
            </w:pPr>
            <w:r w:rsidRPr="003A4DDA">
              <w:rPr>
                <w:color w:val="000000"/>
                <w:sz w:val="16"/>
                <w:szCs w:val="16"/>
                <w:lang w:bidi="ar-SA"/>
              </w:rPr>
              <w:t>AÇIKLAMA</w:t>
            </w:r>
          </w:p>
        </w:tc>
        <w:tc>
          <w:tcPr>
            <w:tcW w:w="8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 GERÇEKLEŞME TOPLAMI</w:t>
            </w:r>
          </w:p>
        </w:tc>
        <w:tc>
          <w:tcPr>
            <w:tcW w:w="7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 BAŞLANGIÇ ÖDENEĞİ</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OCAK</w:t>
            </w:r>
            <w:r w:rsidRPr="003A4DDA">
              <w:rPr>
                <w:color w:val="000000"/>
                <w:sz w:val="10"/>
                <w:szCs w:val="10"/>
                <w:lang w:bidi="ar-SA"/>
              </w:rPr>
              <w:br/>
              <w:t>GERÇEKLEŞME</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ŞUBAT</w:t>
            </w:r>
            <w:r w:rsidRPr="003A4DDA">
              <w:rPr>
                <w:color w:val="000000"/>
                <w:sz w:val="10"/>
                <w:szCs w:val="10"/>
                <w:lang w:bidi="ar-SA"/>
              </w:rPr>
              <w:br/>
              <w:t>GERÇEKLEŞME</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MART</w:t>
            </w:r>
            <w:r w:rsidRPr="003A4DDA">
              <w:rPr>
                <w:color w:val="000000"/>
                <w:sz w:val="10"/>
                <w:szCs w:val="10"/>
                <w:lang w:bidi="ar-SA"/>
              </w:rPr>
              <w:br/>
              <w:t>GERÇEKLEŞME</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NİSAN</w:t>
            </w:r>
            <w:r w:rsidRPr="003A4DDA">
              <w:rPr>
                <w:color w:val="000000"/>
                <w:sz w:val="10"/>
                <w:szCs w:val="10"/>
                <w:lang w:bidi="ar-SA"/>
              </w:rPr>
              <w:br/>
              <w:t>GERÇEKLEŞME</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MAYIS</w:t>
            </w:r>
            <w:r w:rsidRPr="003A4DDA">
              <w:rPr>
                <w:color w:val="000000"/>
                <w:sz w:val="10"/>
                <w:szCs w:val="10"/>
                <w:lang w:bidi="ar-SA"/>
              </w:rPr>
              <w:br/>
              <w:t>GERÇEKLEŞME</w:t>
            </w:r>
          </w:p>
        </w:tc>
        <w:tc>
          <w:tcPr>
            <w:tcW w:w="1366"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HAZİRAN</w:t>
            </w:r>
            <w:r w:rsidRPr="003A4DDA">
              <w:rPr>
                <w:color w:val="000000"/>
                <w:sz w:val="10"/>
                <w:szCs w:val="10"/>
                <w:lang w:bidi="ar-SA"/>
              </w:rPr>
              <w:br/>
              <w:t>GERÇEKLEŞME</w:t>
            </w:r>
          </w:p>
        </w:tc>
        <w:tc>
          <w:tcPr>
            <w:tcW w:w="1572"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OCAK -HAZİRAN</w:t>
            </w:r>
            <w:r w:rsidRPr="003A4DDA">
              <w:rPr>
                <w:color w:val="000000"/>
                <w:sz w:val="10"/>
                <w:szCs w:val="10"/>
                <w:lang w:bidi="ar-SA"/>
              </w:rPr>
              <w:br/>
              <w:t>GERÇEKLEŞME</w:t>
            </w:r>
          </w:p>
        </w:tc>
        <w:tc>
          <w:tcPr>
            <w:tcW w:w="4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ARTIŞ</w:t>
            </w:r>
            <w:r w:rsidRPr="003A4DDA">
              <w:rPr>
                <w:color w:val="000000"/>
                <w:sz w:val="10"/>
                <w:szCs w:val="10"/>
                <w:lang w:bidi="ar-SA"/>
              </w:rPr>
              <w:br/>
              <w:t>ORANI</w:t>
            </w:r>
            <w:r w:rsidRPr="003A4DDA">
              <w:rPr>
                <w:color w:val="000000"/>
                <w:sz w:val="10"/>
                <w:szCs w:val="10"/>
                <w:lang w:bidi="ar-SA"/>
              </w:rPr>
              <w:br/>
              <w:t>%</w:t>
            </w:r>
          </w:p>
        </w:tc>
        <w:tc>
          <w:tcPr>
            <w:tcW w:w="750" w:type="dxa"/>
            <w:gridSpan w:val="2"/>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OCAK -HAZİRAN</w:t>
            </w:r>
            <w:r w:rsidRPr="003A4DDA">
              <w:rPr>
                <w:color w:val="000000"/>
                <w:sz w:val="10"/>
                <w:szCs w:val="10"/>
                <w:lang w:bidi="ar-SA"/>
              </w:rPr>
              <w:br/>
              <w:t>GERÇEK ORANI</w:t>
            </w:r>
          </w:p>
        </w:tc>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 YILSONU GERÇEKLEŞ TAHMİNİ</w:t>
            </w:r>
          </w:p>
        </w:tc>
      </w:tr>
      <w:tr w:rsidR="003A4DDA" w:rsidRPr="003A4DDA" w:rsidTr="009F0E0A">
        <w:trPr>
          <w:trHeight w:val="185"/>
        </w:trPr>
        <w:tc>
          <w:tcPr>
            <w:tcW w:w="1610" w:type="dxa"/>
            <w:gridSpan w:val="3"/>
            <w:vMerge/>
            <w:tcBorders>
              <w:top w:val="single" w:sz="4" w:space="0" w:color="auto"/>
              <w:left w:val="single" w:sz="4" w:space="0" w:color="auto"/>
              <w:bottom w:val="single" w:sz="4" w:space="0" w:color="auto"/>
              <w:right w:val="single" w:sz="4" w:space="0" w:color="auto"/>
            </w:tcBorders>
            <w:vAlign w:val="center"/>
            <w:hideMark/>
          </w:tcPr>
          <w:p w:rsidR="003A4DDA" w:rsidRPr="003A4DDA" w:rsidRDefault="003A4DDA" w:rsidP="003A4DDA">
            <w:pPr>
              <w:widowControl/>
              <w:autoSpaceDE/>
              <w:autoSpaceDN/>
              <w:rPr>
                <w:color w:val="000000"/>
                <w:sz w:val="16"/>
                <w:szCs w:val="16"/>
                <w:lang w:bidi="ar-SA"/>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3A4DDA" w:rsidRPr="003A4DDA" w:rsidRDefault="003A4DDA" w:rsidP="003A4DDA">
            <w:pPr>
              <w:widowControl/>
              <w:autoSpaceDE/>
              <w:autoSpaceDN/>
              <w:rPr>
                <w:color w:val="000000"/>
                <w:sz w:val="10"/>
                <w:szCs w:val="10"/>
                <w:lang w:bidi="ar-SA"/>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3A4DDA" w:rsidRPr="003A4DDA" w:rsidRDefault="003A4DDA" w:rsidP="003A4DDA">
            <w:pPr>
              <w:widowControl/>
              <w:autoSpaceDE/>
              <w:autoSpaceDN/>
              <w:rPr>
                <w:color w:val="000000"/>
                <w:sz w:val="10"/>
                <w:szCs w:val="10"/>
                <w:lang w:bidi="ar-SA"/>
              </w:rPr>
            </w:pP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469" w:type="dxa"/>
            <w:vMerge/>
            <w:tcBorders>
              <w:top w:val="single" w:sz="4" w:space="0" w:color="auto"/>
              <w:left w:val="single" w:sz="4" w:space="0" w:color="auto"/>
              <w:bottom w:val="single" w:sz="4" w:space="0" w:color="auto"/>
              <w:right w:val="single" w:sz="4" w:space="0" w:color="auto"/>
            </w:tcBorders>
            <w:vAlign w:val="center"/>
            <w:hideMark/>
          </w:tcPr>
          <w:p w:rsidR="003A4DDA" w:rsidRPr="003A4DDA" w:rsidRDefault="003A4DDA" w:rsidP="003A4DDA">
            <w:pPr>
              <w:widowControl/>
              <w:autoSpaceDE/>
              <w:autoSpaceDN/>
              <w:rPr>
                <w:color w:val="000000"/>
                <w:sz w:val="10"/>
                <w:szCs w:val="10"/>
                <w:lang w:bidi="ar-SA"/>
              </w:rPr>
            </w:pP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2024</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2025</w:t>
            </w:r>
          </w:p>
        </w:tc>
        <w:tc>
          <w:tcPr>
            <w:tcW w:w="760" w:type="dxa"/>
            <w:vMerge/>
            <w:tcBorders>
              <w:top w:val="nil"/>
              <w:left w:val="nil"/>
              <w:bottom w:val="single" w:sz="4" w:space="0" w:color="auto"/>
              <w:right w:val="single" w:sz="4" w:space="0" w:color="auto"/>
            </w:tcBorders>
            <w:vAlign w:val="center"/>
            <w:hideMark/>
          </w:tcPr>
          <w:p w:rsidR="003A4DDA" w:rsidRPr="003A4DDA" w:rsidRDefault="003A4DDA" w:rsidP="003A4DDA">
            <w:pPr>
              <w:widowControl/>
              <w:autoSpaceDE/>
              <w:autoSpaceDN/>
              <w:rPr>
                <w:color w:val="000000"/>
                <w:sz w:val="10"/>
                <w:szCs w:val="10"/>
                <w:lang w:bidi="ar-SA"/>
              </w:rPr>
            </w:pP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Vergi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118.207.809,31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204.876.152,23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3.236.637,82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5.784.592,86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4.986.880,41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5.904.318,90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5.963.018,86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6.120.008,88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5.224.210,59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7.178.423,97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37.232.922,7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43.035.973,7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6.223.892,92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13.626.916,6</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62.867.563,39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81.650.235,02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29,88</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53,18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39,85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204.876.152,2</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Gelir </w:t>
            </w:r>
            <w:proofErr w:type="gramStart"/>
            <w:r w:rsidRPr="003A4DDA">
              <w:rPr>
                <w:b/>
                <w:bCs/>
                <w:color w:val="000000"/>
                <w:sz w:val="12"/>
                <w:szCs w:val="12"/>
                <w:lang w:bidi="ar-SA"/>
              </w:rPr>
              <w:t xml:space="preserve">ve  </w:t>
            </w:r>
            <w:proofErr w:type="spellStart"/>
            <w:r w:rsidRPr="003A4DDA">
              <w:rPr>
                <w:b/>
                <w:bCs/>
                <w:color w:val="000000"/>
                <w:sz w:val="12"/>
                <w:szCs w:val="12"/>
                <w:lang w:bidi="ar-SA"/>
              </w:rPr>
              <w:t>Kazanc</w:t>
            </w:r>
            <w:proofErr w:type="spellEnd"/>
            <w:proofErr w:type="gramEnd"/>
            <w:r w:rsidRPr="003A4DDA">
              <w:rPr>
                <w:b/>
                <w:bCs/>
                <w:color w:val="000000"/>
                <w:sz w:val="12"/>
                <w:szCs w:val="12"/>
                <w:lang w:bidi="ar-SA"/>
              </w:rPr>
              <w:t xml:space="preserve"> </w:t>
            </w:r>
            <w:proofErr w:type="spellStart"/>
            <w:r w:rsidRPr="003A4DDA">
              <w:rPr>
                <w:b/>
                <w:bCs/>
                <w:color w:val="000000"/>
                <w:sz w:val="12"/>
                <w:szCs w:val="12"/>
                <w:lang w:bidi="ar-SA"/>
              </w:rPr>
              <w:t>Uzerinden</w:t>
            </w:r>
            <w:proofErr w:type="spellEnd"/>
            <w:r w:rsidRPr="003A4DDA">
              <w:rPr>
                <w:b/>
                <w:bCs/>
                <w:color w:val="000000"/>
                <w:sz w:val="12"/>
                <w:szCs w:val="12"/>
                <w:lang w:bidi="ar-SA"/>
              </w:rPr>
              <w:t xml:space="preserve">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Mülkiyet </w:t>
            </w:r>
            <w:proofErr w:type="spellStart"/>
            <w:r w:rsidRPr="003A4DDA">
              <w:rPr>
                <w:b/>
                <w:bCs/>
                <w:color w:val="000000"/>
                <w:sz w:val="12"/>
                <w:szCs w:val="12"/>
                <w:lang w:bidi="ar-SA"/>
              </w:rPr>
              <w:t>Uzerinden</w:t>
            </w:r>
            <w:proofErr w:type="spellEnd"/>
            <w:r w:rsidRPr="003A4DDA">
              <w:rPr>
                <w:b/>
                <w:bCs/>
                <w:color w:val="000000"/>
                <w:sz w:val="12"/>
                <w:szCs w:val="12"/>
                <w:lang w:bidi="ar-SA"/>
              </w:rPr>
              <w:t xml:space="preserve">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81.541.071,37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123.200.000,00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2.144.783,34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3.833.042,32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2.466.794,25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2.467.812,35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3.368.386,00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4.597.207,72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2.976.158,83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3.691.818,74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32.245.139,0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32.308.860,7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4.402.672,26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9.205.408,82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47.603.933,75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56.104.150,68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17,86</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58,38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45,54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123.200.000,0</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gramStart"/>
            <w:r w:rsidRPr="003A4DDA">
              <w:rPr>
                <w:b/>
                <w:bCs/>
                <w:color w:val="000000"/>
                <w:sz w:val="12"/>
                <w:szCs w:val="12"/>
                <w:lang w:bidi="ar-SA"/>
              </w:rPr>
              <w:t>Dahilde</w:t>
            </w:r>
            <w:proofErr w:type="gramEnd"/>
            <w:r w:rsidRPr="003A4DDA">
              <w:rPr>
                <w:b/>
                <w:bCs/>
                <w:color w:val="000000"/>
                <w:sz w:val="12"/>
                <w:szCs w:val="12"/>
                <w:lang w:bidi="ar-SA"/>
              </w:rPr>
              <w:t xml:space="preserve">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Mal ve Hizmet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29.626.436,89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71.830.000,00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701.806,86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1.396.105,14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2.139.891,78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2.838.507,64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2.279.634,26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839.567,77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1.946.331,06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2.801.847,17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4.338.683,29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8.868.756,24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1.234.752,35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3.298.549,08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12.641.099,60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20.043.333,04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58,56</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42,67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27,90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71.830.000,00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Uluslararasi</w:t>
            </w:r>
            <w:proofErr w:type="spellEnd"/>
            <w:r w:rsidRPr="003A4DDA">
              <w:rPr>
                <w:b/>
                <w:bCs/>
                <w:color w:val="000000"/>
                <w:sz w:val="12"/>
                <w:szCs w:val="12"/>
                <w:lang w:bidi="ar-SA"/>
              </w:rPr>
              <w:t xml:space="preserve"> Ticaret 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Damga Vergisi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6</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Harclar</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7.039.942,41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9.845.752,23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390.046,68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555.445,40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380.166,82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597.998,91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314.998,20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683.233,39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301.719,82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684.758,06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649.053,27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1.858.356,80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586.426,51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1.122.958,74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2.622.411,30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5.502.751,30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109,84</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37,25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55,89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9.845.752,23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9</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Baska</w:t>
            </w:r>
            <w:proofErr w:type="spellEnd"/>
            <w:r w:rsidRPr="003A4DDA">
              <w:rPr>
                <w:b/>
                <w:bCs/>
                <w:color w:val="000000"/>
                <w:sz w:val="12"/>
                <w:szCs w:val="12"/>
                <w:lang w:bidi="ar-SA"/>
              </w:rPr>
              <w:t xml:space="preserve"> Yerde </w:t>
            </w:r>
            <w:proofErr w:type="spellStart"/>
            <w:r w:rsidRPr="003A4DDA">
              <w:rPr>
                <w:b/>
                <w:bCs/>
                <w:color w:val="000000"/>
                <w:sz w:val="12"/>
                <w:szCs w:val="12"/>
                <w:lang w:bidi="ar-SA"/>
              </w:rPr>
              <w:t>Siniflandirilmayan</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358,64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0,94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27,56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0,40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0,88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47,16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41,80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118,74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-100,00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33,11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Sosyal Güvenlik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Genel </w:t>
            </w:r>
            <w:proofErr w:type="spellStart"/>
            <w:r w:rsidRPr="003A4DDA">
              <w:rPr>
                <w:b/>
                <w:bCs/>
                <w:color w:val="000000"/>
                <w:sz w:val="12"/>
                <w:szCs w:val="12"/>
                <w:lang w:bidi="ar-SA"/>
              </w:rPr>
              <w:t>Bütceli</w:t>
            </w:r>
            <w:proofErr w:type="spellEnd"/>
            <w:r w:rsidRPr="003A4DDA">
              <w:rPr>
                <w:b/>
                <w:bCs/>
                <w:color w:val="000000"/>
                <w:sz w:val="12"/>
                <w:szCs w:val="12"/>
                <w:lang w:bidi="ar-SA"/>
              </w:rPr>
              <w:t xml:space="preserve"> </w:t>
            </w:r>
            <w:proofErr w:type="spellStart"/>
            <w:r w:rsidRPr="003A4DDA">
              <w:rPr>
                <w:b/>
                <w:bCs/>
                <w:color w:val="000000"/>
                <w:sz w:val="12"/>
                <w:szCs w:val="12"/>
                <w:lang w:bidi="ar-SA"/>
              </w:rPr>
              <w:t>Idarelerden</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Ozel</w:t>
            </w:r>
            <w:proofErr w:type="spellEnd"/>
            <w:r w:rsidRPr="003A4DDA">
              <w:rPr>
                <w:b/>
                <w:bCs/>
                <w:color w:val="000000"/>
                <w:sz w:val="12"/>
                <w:szCs w:val="12"/>
                <w:lang w:bidi="ar-SA"/>
              </w:rPr>
              <w:t xml:space="preserve"> </w:t>
            </w:r>
            <w:proofErr w:type="spellStart"/>
            <w:r w:rsidRPr="003A4DDA">
              <w:rPr>
                <w:b/>
                <w:bCs/>
                <w:color w:val="000000"/>
                <w:sz w:val="12"/>
                <w:szCs w:val="12"/>
                <w:lang w:bidi="ar-SA"/>
              </w:rPr>
              <w:t>Bütceli</w:t>
            </w:r>
            <w:proofErr w:type="spellEnd"/>
            <w:r w:rsidRPr="003A4DDA">
              <w:rPr>
                <w:b/>
                <w:bCs/>
                <w:color w:val="000000"/>
                <w:sz w:val="12"/>
                <w:szCs w:val="12"/>
                <w:lang w:bidi="ar-SA"/>
              </w:rPr>
              <w:t xml:space="preserve"> </w:t>
            </w:r>
            <w:proofErr w:type="spellStart"/>
            <w:r w:rsidRPr="003A4DDA">
              <w:rPr>
                <w:b/>
                <w:bCs/>
                <w:color w:val="000000"/>
                <w:sz w:val="12"/>
                <w:szCs w:val="12"/>
                <w:lang w:bidi="ar-SA"/>
              </w:rPr>
              <w:t>Idarelerden</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Düzenleyici ve Denetleyici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Sosyal Güvenlik </w:t>
            </w:r>
            <w:proofErr w:type="spellStart"/>
            <w:r w:rsidRPr="003A4DDA">
              <w:rPr>
                <w:b/>
                <w:bCs/>
                <w:color w:val="000000"/>
                <w:sz w:val="12"/>
                <w:szCs w:val="12"/>
                <w:lang w:bidi="ar-SA"/>
              </w:rPr>
              <w:t>Kurumlarindan</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Mahalli </w:t>
            </w:r>
            <w:proofErr w:type="spellStart"/>
            <w:r w:rsidRPr="003A4DDA">
              <w:rPr>
                <w:b/>
                <w:bCs/>
                <w:color w:val="000000"/>
                <w:sz w:val="12"/>
                <w:szCs w:val="12"/>
                <w:lang w:bidi="ar-SA"/>
              </w:rPr>
              <w:t>Idarelerden</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6</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w:t>
            </w:r>
            <w:proofErr w:type="spellStart"/>
            <w:r w:rsidRPr="003A4DDA">
              <w:rPr>
                <w:b/>
                <w:bCs/>
                <w:color w:val="000000"/>
                <w:sz w:val="12"/>
                <w:szCs w:val="12"/>
                <w:lang w:bidi="ar-SA"/>
              </w:rPr>
              <w:t>Isverenlerden</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7</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Çalisanlardan</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8</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Kendi isine sahip olanlardan veya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02</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9</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Ayirimi</w:t>
            </w:r>
            <w:proofErr w:type="spellEnd"/>
            <w:r w:rsidRPr="003A4DDA">
              <w:rPr>
                <w:b/>
                <w:bCs/>
                <w:color w:val="000000"/>
                <w:sz w:val="12"/>
                <w:szCs w:val="12"/>
                <w:lang w:bidi="ar-SA"/>
              </w:rPr>
              <w:t xml:space="preserve"> </w:t>
            </w:r>
            <w:proofErr w:type="spellStart"/>
            <w:r w:rsidRPr="003A4DDA">
              <w:rPr>
                <w:b/>
                <w:bCs/>
                <w:color w:val="000000"/>
                <w:sz w:val="12"/>
                <w:szCs w:val="12"/>
                <w:lang w:bidi="ar-SA"/>
              </w:rPr>
              <w:t>yapilamayan</w:t>
            </w:r>
            <w:proofErr w:type="spellEnd"/>
            <w:r w:rsidRPr="003A4DDA">
              <w:rPr>
                <w:b/>
                <w:bCs/>
                <w:color w:val="000000"/>
                <w:sz w:val="12"/>
                <w:szCs w:val="12"/>
                <w:lang w:bidi="ar-SA"/>
              </w:rPr>
              <w:t xml:space="preserve"> </w:t>
            </w:r>
            <w:proofErr w:type="spellStart"/>
            <w:r w:rsidRPr="003A4DDA">
              <w:rPr>
                <w:b/>
                <w:bCs/>
                <w:color w:val="000000"/>
                <w:sz w:val="12"/>
                <w:szCs w:val="12"/>
                <w:lang w:bidi="ar-SA"/>
              </w:rPr>
              <w:t>diger</w:t>
            </w:r>
            <w:proofErr w:type="spellEnd"/>
            <w:r w:rsidRPr="003A4DDA">
              <w:rPr>
                <w:b/>
                <w:bCs/>
                <w:color w:val="000000"/>
                <w:sz w:val="12"/>
                <w:szCs w:val="12"/>
                <w:lang w:bidi="ar-SA"/>
              </w:rPr>
              <w:t xml:space="preserve"> sosyal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Tesebbüs</w:t>
            </w:r>
            <w:proofErr w:type="spellEnd"/>
            <w:r w:rsidRPr="003A4DDA">
              <w:rPr>
                <w:b/>
                <w:bCs/>
                <w:color w:val="000000"/>
                <w:sz w:val="12"/>
                <w:szCs w:val="12"/>
                <w:lang w:bidi="ar-SA"/>
              </w:rPr>
              <w:t xml:space="preserve"> ve Mülkiyet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87.145.737,51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163.410.000,00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4.173.079,13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10.138.275,3</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6.145.084,23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8.740.175,04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4.698.338,20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10.613.694,6</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6.026.130,53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17.799.777,7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6.571.145,90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9.423.726,45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3.898.474,78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10.183.081,2</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31.512.252,77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66.898.730,45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112,29</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36,16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40,94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163.410.000,0</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Mal ve Hizmet </w:t>
            </w:r>
            <w:proofErr w:type="spellStart"/>
            <w:r w:rsidRPr="003A4DDA">
              <w:rPr>
                <w:b/>
                <w:bCs/>
                <w:color w:val="000000"/>
                <w:sz w:val="12"/>
                <w:szCs w:val="12"/>
                <w:lang w:bidi="ar-SA"/>
              </w:rPr>
              <w:t>Satis</w:t>
            </w:r>
            <w:proofErr w:type="spellEnd"/>
            <w:r w:rsidRPr="003A4DDA">
              <w:rPr>
                <w:b/>
                <w:bCs/>
                <w:color w:val="000000"/>
                <w:sz w:val="12"/>
                <w:szCs w:val="12"/>
                <w:lang w:bidi="ar-SA"/>
              </w:rPr>
              <w:t xml:space="preserv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51.937.139,28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120.100.000,00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3.302.151,06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6.459.599,57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5.210.652,53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6.609.167,98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3.485.690,11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7.198.211,88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3.209.129,52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6.481.347,87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4.959.069,89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7.127.874,67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2.706.789,59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7.270.891,45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22.873.482,70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41.147.093,42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79,89</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44,04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34,26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120.100.000,0</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Mallarin</w:t>
            </w:r>
            <w:proofErr w:type="spellEnd"/>
            <w:r w:rsidRPr="003A4DDA">
              <w:rPr>
                <w:b/>
                <w:bCs/>
                <w:color w:val="000000"/>
                <w:sz w:val="12"/>
                <w:szCs w:val="12"/>
                <w:lang w:bidi="ar-SA"/>
              </w:rPr>
              <w:t xml:space="preserve"> kullanma veya faaliyette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KIT ve Kamu </w:t>
            </w:r>
            <w:proofErr w:type="spellStart"/>
            <w:r w:rsidRPr="003A4DDA">
              <w:rPr>
                <w:b/>
                <w:bCs/>
                <w:color w:val="000000"/>
                <w:sz w:val="12"/>
                <w:szCs w:val="12"/>
                <w:lang w:bidi="ar-SA"/>
              </w:rPr>
              <w:t>Bankalari</w:t>
            </w:r>
            <w:proofErr w:type="spellEnd"/>
            <w:r w:rsidRPr="003A4DDA">
              <w:rPr>
                <w:b/>
                <w:bCs/>
                <w:color w:val="000000"/>
                <w:sz w:val="12"/>
                <w:szCs w:val="12"/>
                <w:lang w:bidi="ar-SA"/>
              </w:rPr>
              <w:t xml:space="preserv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Kurumlar </w:t>
            </w:r>
            <w:proofErr w:type="spellStart"/>
            <w:r w:rsidRPr="003A4DDA">
              <w:rPr>
                <w:b/>
                <w:bCs/>
                <w:color w:val="000000"/>
                <w:sz w:val="12"/>
                <w:szCs w:val="12"/>
                <w:lang w:bidi="ar-SA"/>
              </w:rPr>
              <w:t>Hasilati</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4.002.038,24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5.510.000,00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93.568,04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295.797,91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129.842,72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210.842,77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196.663,66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212.124,87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130.162,04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514.630,15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311.123,64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379.879,78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207.247,10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428.153,77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1.068.607,20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2.041.429,25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91,04</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26,70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37,05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5.510.000,00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Kurumlar </w:t>
            </w:r>
            <w:proofErr w:type="spellStart"/>
            <w:r w:rsidRPr="003A4DDA">
              <w:rPr>
                <w:b/>
                <w:bCs/>
                <w:color w:val="000000"/>
                <w:sz w:val="12"/>
                <w:szCs w:val="12"/>
                <w:lang w:bidi="ar-SA"/>
              </w:rPr>
              <w:t>Karlari</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6</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Kira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31.206.559,99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37.800.000,00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777.360,03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3.382.877,90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804.588,98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1.920.164,29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1.015.984,43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3.203.357,88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2.686.838,97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10.803.799,7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1.300.952,37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1.915.972,00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984.438,09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2.484.036,01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7.570.162,87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23.710.207,78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213,21</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24,26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62,73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37.800.000,00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03</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9</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w:t>
            </w:r>
            <w:proofErr w:type="spellStart"/>
            <w:r w:rsidRPr="003A4DDA">
              <w:rPr>
                <w:b/>
                <w:bCs/>
                <w:color w:val="000000"/>
                <w:sz w:val="12"/>
                <w:szCs w:val="12"/>
                <w:lang w:bidi="ar-SA"/>
              </w:rPr>
              <w:t>Tesebbüs</w:t>
            </w:r>
            <w:proofErr w:type="spellEnd"/>
            <w:r w:rsidRPr="003A4DDA">
              <w:rPr>
                <w:b/>
                <w:bCs/>
                <w:color w:val="000000"/>
                <w:sz w:val="12"/>
                <w:szCs w:val="12"/>
                <w:lang w:bidi="ar-SA"/>
              </w:rPr>
              <w:t xml:space="preserve"> ve Mülkiyet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roofErr w:type="spellStart"/>
            <w:r w:rsidRPr="003A4DDA">
              <w:rPr>
                <w:b/>
                <w:bCs/>
                <w:color w:val="000000"/>
                <w:sz w:val="12"/>
                <w:szCs w:val="12"/>
                <w:lang w:bidi="ar-SA"/>
              </w:rPr>
              <w:t>Bagis</w:t>
            </w:r>
            <w:proofErr w:type="spellEnd"/>
            <w:r w:rsidRPr="003A4DDA">
              <w:rPr>
                <w:b/>
                <w:bCs/>
                <w:color w:val="000000"/>
                <w:sz w:val="12"/>
                <w:szCs w:val="12"/>
                <w:lang w:bidi="ar-SA"/>
              </w:rPr>
              <w:t xml:space="preserve"> ve </w:t>
            </w:r>
            <w:proofErr w:type="spellStart"/>
            <w:r w:rsidRPr="003A4DDA">
              <w:rPr>
                <w:b/>
                <w:bCs/>
                <w:color w:val="000000"/>
                <w:sz w:val="12"/>
                <w:szCs w:val="12"/>
                <w:lang w:bidi="ar-SA"/>
              </w:rPr>
              <w:t>Yardimlar</w:t>
            </w:r>
            <w:proofErr w:type="spellEnd"/>
            <w:r w:rsidRPr="003A4DDA">
              <w:rPr>
                <w:b/>
                <w:bCs/>
                <w:color w:val="000000"/>
                <w:sz w:val="12"/>
                <w:szCs w:val="12"/>
                <w:lang w:bidi="ar-SA"/>
              </w:rPr>
              <w:t xml:space="preserve"> ile </w:t>
            </w:r>
            <w:proofErr w:type="spellStart"/>
            <w:r w:rsidRPr="003A4DDA">
              <w:rPr>
                <w:b/>
                <w:bCs/>
                <w:color w:val="000000"/>
                <w:sz w:val="12"/>
                <w:szCs w:val="12"/>
                <w:lang w:bidi="ar-SA"/>
              </w:rPr>
              <w:t>Ozel</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91.400,00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8.500.000,00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35.800,00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4.149.172,00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4.184.972,00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49,23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8.500.000,00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lastRenderedPageBreak/>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Yurt </w:t>
            </w:r>
            <w:proofErr w:type="spellStart"/>
            <w:r w:rsidRPr="003A4DDA">
              <w:rPr>
                <w:b/>
                <w:bCs/>
                <w:color w:val="000000"/>
                <w:sz w:val="12"/>
                <w:szCs w:val="12"/>
                <w:lang w:bidi="ar-SA"/>
              </w:rPr>
              <w:t>Disindan</w:t>
            </w:r>
            <w:proofErr w:type="spellEnd"/>
            <w:r w:rsidRPr="003A4DDA">
              <w:rPr>
                <w:b/>
                <w:bCs/>
                <w:color w:val="000000"/>
                <w:sz w:val="12"/>
                <w:szCs w:val="12"/>
                <w:lang w:bidi="ar-SA"/>
              </w:rPr>
              <w:t xml:space="preserve">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roofErr w:type="spellStart"/>
            <w:r w:rsidRPr="003A4DDA">
              <w:rPr>
                <w:b/>
                <w:bCs/>
                <w:color w:val="000000"/>
                <w:sz w:val="12"/>
                <w:szCs w:val="12"/>
                <w:lang w:bidi="ar-SA"/>
              </w:rPr>
              <w:t>Bagis</w:t>
            </w:r>
            <w:proofErr w:type="spellEnd"/>
            <w:r w:rsidRPr="003A4DDA">
              <w:rPr>
                <w:b/>
                <w:bCs/>
                <w:color w:val="000000"/>
                <w:sz w:val="12"/>
                <w:szCs w:val="12"/>
                <w:lang w:bidi="ar-SA"/>
              </w:rPr>
              <w:t xml:space="preserve"> 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Merkezi </w:t>
            </w:r>
            <w:proofErr w:type="spellStart"/>
            <w:r w:rsidRPr="003A4DDA">
              <w:rPr>
                <w:b/>
                <w:bCs/>
                <w:color w:val="000000"/>
                <w:sz w:val="12"/>
                <w:szCs w:val="12"/>
                <w:lang w:bidi="ar-SA"/>
              </w:rPr>
              <w:t>Yonetim</w:t>
            </w:r>
            <w:proofErr w:type="spellEnd"/>
            <w:r w:rsidRPr="003A4DDA">
              <w:rPr>
                <w:b/>
                <w:bCs/>
                <w:color w:val="000000"/>
                <w:sz w:val="12"/>
                <w:szCs w:val="12"/>
                <w:lang w:bidi="ar-SA"/>
              </w:rPr>
              <w:t xml:space="preserve"> </w:t>
            </w:r>
            <w:proofErr w:type="spellStart"/>
            <w:r w:rsidRPr="003A4DDA">
              <w:rPr>
                <w:b/>
                <w:bCs/>
                <w:color w:val="000000"/>
                <w:sz w:val="12"/>
                <w:szCs w:val="12"/>
                <w:lang w:bidi="ar-SA"/>
              </w:rPr>
              <w:t>Bütcesine</w:t>
            </w:r>
            <w:proofErr w:type="spellEnd"/>
            <w:r w:rsidRPr="003A4DDA">
              <w:rPr>
                <w:b/>
                <w:bCs/>
                <w:color w:val="000000"/>
                <w:sz w:val="12"/>
                <w:szCs w:val="12"/>
                <w:lang w:bidi="ar-SA"/>
              </w:rPr>
              <w:t xml:space="preserve"> </w:t>
            </w:r>
            <w:proofErr w:type="gramStart"/>
            <w:r w:rsidRPr="003A4DDA">
              <w:rPr>
                <w:b/>
                <w:bCs/>
                <w:color w:val="000000"/>
                <w:sz w:val="12"/>
                <w:szCs w:val="12"/>
                <w:lang w:bidi="ar-SA"/>
              </w:rPr>
              <w:t>Dahil</w:t>
            </w:r>
            <w:proofErr w:type="gram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w:t>
            </w:r>
            <w:proofErr w:type="spellStart"/>
            <w:r w:rsidRPr="003A4DDA">
              <w:rPr>
                <w:b/>
                <w:bCs/>
                <w:color w:val="000000"/>
                <w:sz w:val="12"/>
                <w:szCs w:val="12"/>
                <w:lang w:bidi="ar-SA"/>
              </w:rPr>
              <w:t>Idarelerden</w:t>
            </w:r>
            <w:proofErr w:type="spellEnd"/>
            <w:r w:rsidRPr="003A4DDA">
              <w:rPr>
                <w:b/>
                <w:bCs/>
                <w:color w:val="000000"/>
                <w:sz w:val="12"/>
                <w:szCs w:val="12"/>
                <w:lang w:bidi="ar-SA"/>
              </w:rPr>
              <w:t xml:space="preserve">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roofErr w:type="spellStart"/>
            <w:r w:rsidRPr="003A4DDA">
              <w:rPr>
                <w:b/>
                <w:bCs/>
                <w:color w:val="000000"/>
                <w:sz w:val="12"/>
                <w:szCs w:val="12"/>
                <w:lang w:bidi="ar-SA"/>
              </w:rPr>
              <w:t>Bagis</w:t>
            </w:r>
            <w:proofErr w:type="spellEnd"/>
            <w:r w:rsidRPr="003A4DDA">
              <w:rPr>
                <w:b/>
                <w:bCs/>
                <w:color w:val="000000"/>
                <w:sz w:val="12"/>
                <w:szCs w:val="12"/>
                <w:lang w:bidi="ar-SA"/>
              </w:rPr>
              <w:t xml:space="preserve"> 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Kurumlardan ve </w:t>
            </w:r>
            <w:proofErr w:type="spellStart"/>
            <w:r w:rsidRPr="003A4DDA">
              <w:rPr>
                <w:b/>
                <w:bCs/>
                <w:color w:val="000000"/>
                <w:sz w:val="12"/>
                <w:szCs w:val="12"/>
                <w:lang w:bidi="ar-SA"/>
              </w:rPr>
              <w:t>Kisilerden</w:t>
            </w:r>
            <w:proofErr w:type="spellEnd"/>
            <w:r w:rsidRPr="003A4DDA">
              <w:rPr>
                <w:b/>
                <w:bCs/>
                <w:color w:val="000000"/>
                <w:sz w:val="12"/>
                <w:szCs w:val="12"/>
                <w:lang w:bidi="ar-SA"/>
              </w:rPr>
              <w:t xml:space="preserve">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91.400,00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2.500.000,00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35.800,00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35.800,00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1,43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2.500.000,00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Proje </w:t>
            </w:r>
            <w:proofErr w:type="spellStart"/>
            <w:r w:rsidRPr="003A4DDA">
              <w:rPr>
                <w:b/>
                <w:bCs/>
                <w:color w:val="000000"/>
                <w:sz w:val="12"/>
                <w:szCs w:val="12"/>
                <w:lang w:bidi="ar-SA"/>
              </w:rPr>
              <w:t>Yardimlari</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6.000.000,00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4.149.172,00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4.149.172,00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69,15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6.000.000,00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04</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6</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Ozel</w:t>
            </w:r>
            <w:proofErr w:type="spellEnd"/>
            <w:r w:rsidRPr="003A4DDA">
              <w:rPr>
                <w:b/>
                <w:bCs/>
                <w:color w:val="000000"/>
                <w:sz w:val="12"/>
                <w:szCs w:val="12"/>
                <w:lang w:bidi="ar-SA"/>
              </w:rPr>
              <w:t xml:space="preserve"> Gelirler</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05</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Gelirler</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512.833.723,67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1.234.577.807,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44.770.705,0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56.321.613,9</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30.956.207,1</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48.529.620,2</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44.055.813,8</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58.182.991,6</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29.333.209,4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40.905.084,8</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33.384.035,4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52.385.315,8</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34.538.707,7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57.207.201,4</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217.038.678,54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313.531.828,02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44,46</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42,32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25,40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1.234.577.807,</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05</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Faiz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7.915.898,72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15.025.000,00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1.229.268,19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9.168,53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649.537,50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1.942.965,83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3.680.235,75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206.039,94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2.144.721,05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4.027.811,46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5.834.125,33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44,85</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50,88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38,83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15.025.000,00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05</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Kisi</w:t>
            </w:r>
            <w:proofErr w:type="spellEnd"/>
            <w:r w:rsidRPr="003A4DDA">
              <w:rPr>
                <w:b/>
                <w:bCs/>
                <w:color w:val="000000"/>
                <w:sz w:val="12"/>
                <w:szCs w:val="12"/>
                <w:lang w:bidi="ar-SA"/>
              </w:rPr>
              <w:t xml:space="preserve"> ve Kurumlardan </w:t>
            </w: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463.289.976,10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1.166.950.000,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42.892.462,8</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53.894.315,3</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29.233.109,7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46.515.213,0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35.833.794,1</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52.683.004,7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27.241.424,3</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38.911.534,3</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29.966.768,7</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47.537.178,6</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32.684.778,4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52.586.652,1</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197.852.338,36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292.127.898,15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47,65</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42,71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25,03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1.166.950.000,</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05</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Para </w:t>
            </w:r>
            <w:proofErr w:type="spellStart"/>
            <w:r w:rsidRPr="003A4DDA">
              <w:rPr>
                <w:b/>
                <w:bCs/>
                <w:color w:val="000000"/>
                <w:sz w:val="12"/>
                <w:szCs w:val="12"/>
                <w:lang w:bidi="ar-SA"/>
              </w:rPr>
              <w:t>Cezalari</w:t>
            </w:r>
            <w:proofErr w:type="spellEnd"/>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29.161.254,48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49.302.807,99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590.587,62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2.277.381,06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881.405,34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1.727.058,79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820.725,31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1.574.404,46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1.008.870,55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1.311.080,29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3.397.262,76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2.458.089,37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1.839.977,72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4.433.633,35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8.538.829,30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13.781.647,32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61,40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29,28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27,95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49.302.807,99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05</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9</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w:t>
            </w:r>
            <w:proofErr w:type="spellStart"/>
            <w:r w:rsidRPr="003A4DDA">
              <w:rPr>
                <w:b/>
                <w:bCs/>
                <w:color w:val="000000"/>
                <w:sz w:val="12"/>
                <w:szCs w:val="12"/>
                <w:lang w:bidi="ar-SA"/>
              </w:rPr>
              <w:t>Çesitli</w:t>
            </w:r>
            <w:proofErr w:type="spellEnd"/>
            <w:r w:rsidRPr="003A4DDA">
              <w:rPr>
                <w:b/>
                <w:bCs/>
                <w:color w:val="000000"/>
                <w:sz w:val="12"/>
                <w:szCs w:val="12"/>
                <w:lang w:bidi="ar-SA"/>
              </w:rPr>
              <w:t xml:space="preserve"> Gelirler</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12.466.594,37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58.386,30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140.749,10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192.154,50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287.348,44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5.458.328,54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245.346,69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876.874,64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682.470,15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20.003,86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245.326,85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13.951,58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186.915,99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6.619.699,42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1.788.157,22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-72,99</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53,10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54,19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3.300.000,00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06</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Sermaye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199.713.604,00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400.100.000,00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1.432.200,00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21.800.000,0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1.451.458,75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87.635.530,0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555.763,75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42.223.470,0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5.950.577,50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14.000.000,0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265.000,00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18.540.000,0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16.409.211,4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7.410.000,00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26.064.211,44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191.609.000,00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635,14</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13,05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47,89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400.100.000,0</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06</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Tasinmaz</w:t>
            </w:r>
            <w:proofErr w:type="spellEnd"/>
            <w:r w:rsidRPr="003A4DDA">
              <w:rPr>
                <w:b/>
                <w:bCs/>
                <w:color w:val="000000"/>
                <w:sz w:val="12"/>
                <w:szCs w:val="12"/>
                <w:lang w:bidi="ar-SA"/>
              </w:rPr>
              <w:t xml:space="preserve"> </w:t>
            </w:r>
            <w:proofErr w:type="spellStart"/>
            <w:r w:rsidRPr="003A4DDA">
              <w:rPr>
                <w:b/>
                <w:bCs/>
                <w:color w:val="000000"/>
                <w:sz w:val="12"/>
                <w:szCs w:val="12"/>
                <w:lang w:bidi="ar-SA"/>
              </w:rPr>
              <w:t>Satis</w:t>
            </w:r>
            <w:proofErr w:type="spellEnd"/>
            <w:r w:rsidRPr="003A4DDA">
              <w:rPr>
                <w:b/>
                <w:bCs/>
                <w:color w:val="000000"/>
                <w:sz w:val="12"/>
                <w:szCs w:val="12"/>
                <w:lang w:bidi="ar-SA"/>
              </w:rPr>
              <w:t xml:space="preserv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199.713.604,00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400.000.000,00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1.432.200,00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21.800.000,0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1.451.458,75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87.635.530,0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555.763,75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42.223.470,0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5.950.577,50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14.000.000,0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265.000,00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18.540.000,0</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16.409.211,4</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7.410.000,00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26.064.211,44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191.609.000,00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635,14</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13,05 </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47,90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400.000.000,0</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06</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Tasinir</w:t>
            </w:r>
            <w:proofErr w:type="spellEnd"/>
            <w:r w:rsidRPr="003A4DDA">
              <w:rPr>
                <w:b/>
                <w:bCs/>
                <w:color w:val="000000"/>
                <w:sz w:val="12"/>
                <w:szCs w:val="12"/>
                <w:lang w:bidi="ar-SA"/>
              </w:rPr>
              <w:t xml:space="preserve"> </w:t>
            </w:r>
            <w:proofErr w:type="spellStart"/>
            <w:r w:rsidRPr="003A4DDA">
              <w:rPr>
                <w:b/>
                <w:bCs/>
                <w:color w:val="000000"/>
                <w:sz w:val="12"/>
                <w:szCs w:val="12"/>
                <w:lang w:bidi="ar-SA"/>
              </w:rPr>
              <w:t>Satis</w:t>
            </w:r>
            <w:proofErr w:type="spellEnd"/>
            <w:r w:rsidRPr="003A4DDA">
              <w:rPr>
                <w:b/>
                <w:bCs/>
                <w:color w:val="000000"/>
                <w:sz w:val="12"/>
                <w:szCs w:val="12"/>
                <w:lang w:bidi="ar-SA"/>
              </w:rPr>
              <w:t xml:space="preserv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100.000,00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100.000,00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06</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Menkul </w:t>
            </w:r>
            <w:proofErr w:type="spellStart"/>
            <w:r w:rsidRPr="003A4DDA">
              <w:rPr>
                <w:b/>
                <w:bCs/>
                <w:color w:val="000000"/>
                <w:sz w:val="12"/>
                <w:szCs w:val="12"/>
                <w:lang w:bidi="ar-SA"/>
              </w:rPr>
              <w:t>Kiymet</w:t>
            </w:r>
            <w:proofErr w:type="spellEnd"/>
            <w:r w:rsidRPr="003A4DDA">
              <w:rPr>
                <w:b/>
                <w:bCs/>
                <w:color w:val="000000"/>
                <w:sz w:val="12"/>
                <w:szCs w:val="12"/>
                <w:lang w:bidi="ar-SA"/>
              </w:rPr>
              <w:t xml:space="preserve"> ve </w:t>
            </w:r>
            <w:proofErr w:type="spellStart"/>
            <w:r w:rsidRPr="003A4DDA">
              <w:rPr>
                <w:b/>
                <w:bCs/>
                <w:color w:val="000000"/>
                <w:sz w:val="12"/>
                <w:szCs w:val="12"/>
                <w:lang w:bidi="ar-SA"/>
              </w:rPr>
              <w:t>Varlik</w:t>
            </w:r>
            <w:proofErr w:type="spellEnd"/>
            <w:r w:rsidRPr="003A4DDA">
              <w:rPr>
                <w:b/>
                <w:bCs/>
                <w:color w:val="000000"/>
                <w:sz w:val="12"/>
                <w:szCs w:val="12"/>
                <w:lang w:bidi="ar-SA"/>
              </w:rPr>
              <w:t xml:space="preserve"> </w:t>
            </w:r>
            <w:proofErr w:type="spellStart"/>
            <w:r w:rsidRPr="003A4DDA">
              <w:rPr>
                <w:b/>
                <w:bCs/>
                <w:color w:val="000000"/>
                <w:sz w:val="12"/>
                <w:szCs w:val="12"/>
                <w:lang w:bidi="ar-SA"/>
              </w:rPr>
              <w:t>Satis</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06</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9</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Sermaye </w:t>
            </w:r>
            <w:proofErr w:type="spellStart"/>
            <w:r w:rsidRPr="003A4DDA">
              <w:rPr>
                <w:b/>
                <w:bCs/>
                <w:color w:val="000000"/>
                <w:sz w:val="12"/>
                <w:szCs w:val="12"/>
                <w:lang w:bidi="ar-SA"/>
              </w:rPr>
              <w:t>Satis</w:t>
            </w:r>
            <w:proofErr w:type="spellEnd"/>
            <w:r w:rsidRPr="003A4DDA">
              <w:rPr>
                <w:b/>
                <w:bCs/>
                <w:color w:val="000000"/>
                <w:sz w:val="12"/>
                <w:szCs w:val="12"/>
                <w:lang w:bidi="ar-SA"/>
              </w:rPr>
              <w:t xml:space="preserv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08</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Alacaklardan Tahsilat</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08</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Yurtici</w:t>
            </w:r>
            <w:proofErr w:type="spellEnd"/>
            <w:r w:rsidRPr="003A4DDA">
              <w:rPr>
                <w:b/>
                <w:bCs/>
                <w:color w:val="000000"/>
                <w:sz w:val="12"/>
                <w:szCs w:val="12"/>
                <w:lang w:bidi="ar-SA"/>
              </w:rPr>
              <w:t xml:space="preserve"> Alacaklardan Tahsilat</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08</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Yurtdisi</w:t>
            </w:r>
            <w:proofErr w:type="spellEnd"/>
            <w:r w:rsidRPr="003A4DDA">
              <w:rPr>
                <w:b/>
                <w:bCs/>
                <w:color w:val="000000"/>
                <w:sz w:val="12"/>
                <w:szCs w:val="12"/>
                <w:lang w:bidi="ar-SA"/>
              </w:rPr>
              <w:t xml:space="preserve"> Alacaklardan Tahsilat</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Red</w:t>
            </w:r>
            <w:proofErr w:type="spellEnd"/>
            <w:r w:rsidRPr="003A4DDA">
              <w:rPr>
                <w:b/>
                <w:bCs/>
                <w:color w:val="000000"/>
                <w:sz w:val="12"/>
                <w:szCs w:val="12"/>
                <w:lang w:bidi="ar-SA"/>
              </w:rPr>
              <w:t xml:space="preserve"> ve </w:t>
            </w:r>
            <w:proofErr w:type="spellStart"/>
            <w:r w:rsidRPr="003A4DDA">
              <w:rPr>
                <w:b/>
                <w:bCs/>
                <w:color w:val="000000"/>
                <w:sz w:val="12"/>
                <w:szCs w:val="12"/>
                <w:lang w:bidi="ar-SA"/>
              </w:rPr>
              <w:t>Iadeler</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-50.000,00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Vergi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-20.000,00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2</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Sosyal Güvenlik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Tesebbüs</w:t>
            </w:r>
            <w:proofErr w:type="spellEnd"/>
            <w:r w:rsidRPr="003A4DDA">
              <w:rPr>
                <w:b/>
                <w:bCs/>
                <w:color w:val="000000"/>
                <w:sz w:val="12"/>
                <w:szCs w:val="12"/>
                <w:lang w:bidi="ar-SA"/>
              </w:rPr>
              <w:t xml:space="preserve"> ve Mülkiyet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Alinan</w:t>
            </w:r>
            <w:proofErr w:type="spellEnd"/>
            <w:r w:rsidRPr="003A4DDA">
              <w:rPr>
                <w:b/>
                <w:bCs/>
                <w:color w:val="000000"/>
                <w:sz w:val="12"/>
                <w:szCs w:val="12"/>
                <w:lang w:bidi="ar-SA"/>
              </w:rPr>
              <w:t xml:space="preserve"> </w:t>
            </w:r>
            <w:proofErr w:type="spellStart"/>
            <w:r w:rsidRPr="003A4DDA">
              <w:rPr>
                <w:b/>
                <w:bCs/>
                <w:color w:val="000000"/>
                <w:sz w:val="12"/>
                <w:szCs w:val="12"/>
                <w:lang w:bidi="ar-SA"/>
              </w:rPr>
              <w:t>Bagis</w:t>
            </w:r>
            <w:proofErr w:type="spellEnd"/>
            <w:r w:rsidRPr="003A4DDA">
              <w:rPr>
                <w:b/>
                <w:bCs/>
                <w:color w:val="000000"/>
                <w:sz w:val="12"/>
                <w:szCs w:val="12"/>
                <w:lang w:bidi="ar-SA"/>
              </w:rPr>
              <w:t xml:space="preserve"> ve </w:t>
            </w:r>
            <w:proofErr w:type="spellStart"/>
            <w:r w:rsidRPr="003A4DDA">
              <w:rPr>
                <w:b/>
                <w:bCs/>
                <w:color w:val="000000"/>
                <w:sz w:val="12"/>
                <w:szCs w:val="12"/>
                <w:lang w:bidi="ar-SA"/>
              </w:rPr>
              <w:t>Yardimlar</w:t>
            </w:r>
            <w:proofErr w:type="spellEnd"/>
            <w:r w:rsidRPr="003A4DDA">
              <w:rPr>
                <w:b/>
                <w:bCs/>
                <w:color w:val="000000"/>
                <w:sz w:val="12"/>
                <w:szCs w:val="12"/>
                <w:lang w:bidi="ar-SA"/>
              </w:rPr>
              <w:t xml:space="preserve"> ile </w:t>
            </w:r>
            <w:proofErr w:type="spellStart"/>
            <w:r w:rsidRPr="003A4DDA">
              <w:rPr>
                <w:b/>
                <w:bCs/>
                <w:color w:val="000000"/>
                <w:sz w:val="12"/>
                <w:szCs w:val="12"/>
                <w:lang w:bidi="ar-SA"/>
              </w:rPr>
              <w:t>Ozel</w:t>
            </w:r>
            <w:proofErr w:type="spellEnd"/>
            <w:r w:rsidRPr="003A4DDA">
              <w:rPr>
                <w:b/>
                <w:bCs/>
                <w:color w:val="000000"/>
                <w:sz w:val="12"/>
                <w:szCs w:val="12"/>
                <w:lang w:bidi="ar-SA"/>
              </w:rPr>
              <w:t xml:space="preserve">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5</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proofErr w:type="spellStart"/>
            <w:r w:rsidRPr="003A4DDA">
              <w:rPr>
                <w:b/>
                <w:bCs/>
                <w:color w:val="000000"/>
                <w:sz w:val="12"/>
                <w:szCs w:val="12"/>
                <w:lang w:bidi="ar-SA"/>
              </w:rPr>
              <w:t>Diger</w:t>
            </w:r>
            <w:proofErr w:type="spellEnd"/>
            <w:r w:rsidRPr="003A4DDA">
              <w:rPr>
                <w:b/>
                <w:bCs/>
                <w:color w:val="000000"/>
                <w:sz w:val="12"/>
                <w:szCs w:val="12"/>
                <w:lang w:bidi="ar-SA"/>
              </w:rPr>
              <w:t xml:space="preserve"> Gelirler</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-15.000,00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-15.000,00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09</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6</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Sermaye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 </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Değer ve Miktar Değişimleri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3</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Diğer Değer ve Miktar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4</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 xml:space="preserve">Maddi Duran Varlıkların </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r w:rsidR="003A4DDA" w:rsidRPr="003A4DDA" w:rsidTr="009F0E0A">
        <w:trPr>
          <w:trHeight w:val="151"/>
        </w:trPr>
        <w:tc>
          <w:tcPr>
            <w:tcW w:w="267" w:type="dxa"/>
            <w:tcBorders>
              <w:top w:val="nil"/>
              <w:left w:val="single" w:sz="4" w:space="0" w:color="auto"/>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11</w:t>
            </w:r>
          </w:p>
        </w:tc>
        <w:tc>
          <w:tcPr>
            <w:tcW w:w="20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2"/>
                <w:szCs w:val="12"/>
                <w:lang w:bidi="ar-SA"/>
              </w:rPr>
            </w:pPr>
            <w:r w:rsidRPr="003A4DDA">
              <w:rPr>
                <w:color w:val="000000"/>
                <w:sz w:val="12"/>
                <w:szCs w:val="12"/>
                <w:lang w:bidi="ar-SA"/>
              </w:rPr>
              <w:t>9</w:t>
            </w:r>
          </w:p>
        </w:tc>
        <w:tc>
          <w:tcPr>
            <w:tcW w:w="1137"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rPr>
                <w:b/>
                <w:bCs/>
                <w:color w:val="000000"/>
                <w:sz w:val="12"/>
                <w:szCs w:val="12"/>
                <w:lang w:bidi="ar-SA"/>
              </w:rPr>
            </w:pPr>
            <w:r w:rsidRPr="003A4DDA">
              <w:rPr>
                <w:b/>
                <w:bCs/>
                <w:color w:val="000000"/>
                <w:sz w:val="12"/>
                <w:szCs w:val="12"/>
                <w:lang w:bidi="ar-SA"/>
              </w:rPr>
              <w:t>Değer ve Miktar Değişim Gelirleri</w:t>
            </w:r>
          </w:p>
        </w:tc>
        <w:tc>
          <w:tcPr>
            <w:tcW w:w="892"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683"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786"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c>
          <w:tcPr>
            <w:tcW w:w="469"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center"/>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375" w:type="dxa"/>
            <w:tcBorders>
              <w:top w:val="nil"/>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0,00</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3A4DDA" w:rsidRPr="003A4DDA" w:rsidRDefault="003A4DDA" w:rsidP="003A4DDA">
            <w:pPr>
              <w:widowControl/>
              <w:autoSpaceDE/>
              <w:autoSpaceDN/>
              <w:jc w:val="right"/>
              <w:rPr>
                <w:color w:val="000000"/>
                <w:sz w:val="10"/>
                <w:szCs w:val="10"/>
                <w:lang w:bidi="ar-SA"/>
              </w:rPr>
            </w:pPr>
            <w:r w:rsidRPr="003A4DDA">
              <w:rPr>
                <w:color w:val="000000"/>
                <w:sz w:val="10"/>
                <w:szCs w:val="10"/>
                <w:lang w:bidi="ar-SA"/>
              </w:rPr>
              <w:t xml:space="preserve">0,00 </w:t>
            </w:r>
          </w:p>
        </w:tc>
      </w:tr>
    </w:tbl>
    <w:p w:rsidR="00CC04F8" w:rsidRDefault="00CC04F8" w:rsidP="00D331CB">
      <w:pPr>
        <w:pStyle w:val="GvdeMetni"/>
        <w:tabs>
          <w:tab w:val="left" w:pos="4815"/>
        </w:tabs>
        <w:spacing w:before="7"/>
        <w:ind w:left="0"/>
        <w:jc w:val="center"/>
        <w:rPr>
          <w:b/>
          <w:sz w:val="23"/>
        </w:rPr>
      </w:pPr>
    </w:p>
    <w:p w:rsidR="00BE4987" w:rsidRDefault="00161569" w:rsidP="00D331CB">
      <w:pPr>
        <w:pStyle w:val="GvdeMetni"/>
        <w:tabs>
          <w:tab w:val="left" w:pos="4815"/>
        </w:tabs>
        <w:spacing w:before="7"/>
        <w:ind w:left="0"/>
        <w:jc w:val="center"/>
        <w:rPr>
          <w:b/>
          <w:sz w:val="23"/>
        </w:rPr>
      </w:pPr>
      <w:r>
        <w:rPr>
          <w:b/>
          <w:sz w:val="23"/>
        </w:rPr>
        <w:lastRenderedPageBreak/>
        <w:t xml:space="preserve">TEMMUZ-ARALIK </w:t>
      </w:r>
      <w:proofErr w:type="gramStart"/>
      <w:r w:rsidR="005961BF">
        <w:rPr>
          <w:b/>
          <w:sz w:val="23"/>
        </w:rPr>
        <w:t>202</w:t>
      </w:r>
      <w:r w:rsidR="0048704F">
        <w:rPr>
          <w:b/>
          <w:sz w:val="23"/>
        </w:rPr>
        <w:t>5</w:t>
      </w:r>
      <w:r w:rsidR="004F6FC5">
        <w:rPr>
          <w:b/>
          <w:sz w:val="23"/>
        </w:rPr>
        <w:t xml:space="preserve"> </w:t>
      </w:r>
      <w:r w:rsidR="00123B21">
        <w:rPr>
          <w:b/>
          <w:sz w:val="23"/>
        </w:rPr>
        <w:t xml:space="preserve"> </w:t>
      </w:r>
      <w:r>
        <w:rPr>
          <w:b/>
          <w:sz w:val="23"/>
        </w:rPr>
        <w:t>DÖNEMİNDE</w:t>
      </w:r>
      <w:proofErr w:type="gramEnd"/>
      <w:r>
        <w:rPr>
          <w:b/>
          <w:sz w:val="23"/>
        </w:rPr>
        <w:t xml:space="preserve"> YÜRÜTÜLECEK FAALİYETLER</w:t>
      </w:r>
    </w:p>
    <w:p w:rsidR="00BE4987" w:rsidRDefault="00BE4987" w:rsidP="00540FD9">
      <w:pPr>
        <w:pStyle w:val="GvdeMetni"/>
        <w:spacing w:before="7"/>
        <w:ind w:left="0"/>
        <w:rPr>
          <w:b/>
          <w:sz w:val="23"/>
        </w:rPr>
      </w:pPr>
    </w:p>
    <w:p w:rsidR="00454AF6" w:rsidRPr="00340566" w:rsidRDefault="00454AF6" w:rsidP="006D69D0">
      <w:pPr>
        <w:pStyle w:val="ListeParagraf"/>
        <w:widowControl/>
        <w:numPr>
          <w:ilvl w:val="0"/>
          <w:numId w:val="21"/>
        </w:numPr>
        <w:autoSpaceDE/>
        <w:autoSpaceDN/>
        <w:spacing w:before="7" w:after="200" w:line="276" w:lineRule="auto"/>
        <w:ind w:left="0"/>
        <w:jc w:val="both"/>
        <w:rPr>
          <w:b/>
          <w:sz w:val="23"/>
        </w:rPr>
      </w:pPr>
      <w:r w:rsidRPr="00340566">
        <w:rPr>
          <w:rFonts w:eastAsia="Calibri"/>
          <w:sz w:val="24"/>
          <w:szCs w:val="24"/>
        </w:rPr>
        <w:t xml:space="preserve">Balıkesir Kültür Varlıkları Koruma Kurulu üyeleri Askeri Çamlık ile ilgili mahallinde incelemelerini tamamlamış </w:t>
      </w:r>
      <w:proofErr w:type="gramStart"/>
      <w:r w:rsidRPr="00340566">
        <w:rPr>
          <w:rFonts w:eastAsia="Calibri"/>
          <w:sz w:val="24"/>
          <w:szCs w:val="24"/>
        </w:rPr>
        <w:t>ve  konu</w:t>
      </w:r>
      <w:proofErr w:type="gramEnd"/>
      <w:r w:rsidRPr="00340566">
        <w:rPr>
          <w:rFonts w:eastAsia="Calibri"/>
          <w:sz w:val="24"/>
          <w:szCs w:val="24"/>
        </w:rPr>
        <w:t xml:space="preserve"> kurul tarafından karar alınmış olup  Balıkesir Büyükşehir Belediyesi ile plan görüşmeleri devam edilecektir. </w:t>
      </w:r>
    </w:p>
    <w:p w:rsidR="0048704F" w:rsidRPr="00340566" w:rsidRDefault="00C91916" w:rsidP="006D69D0">
      <w:pPr>
        <w:pStyle w:val="ListeParagraf"/>
        <w:widowControl/>
        <w:numPr>
          <w:ilvl w:val="0"/>
          <w:numId w:val="21"/>
        </w:numPr>
        <w:autoSpaceDE/>
        <w:autoSpaceDN/>
        <w:spacing w:before="7" w:after="200" w:line="276" w:lineRule="auto"/>
        <w:ind w:left="0"/>
        <w:jc w:val="both"/>
        <w:rPr>
          <w:b/>
          <w:sz w:val="23"/>
        </w:rPr>
      </w:pPr>
      <w:r w:rsidRPr="00340566">
        <w:rPr>
          <w:rFonts w:eastAsia="Calibri"/>
          <w:sz w:val="24"/>
          <w:szCs w:val="24"/>
        </w:rPr>
        <w:t xml:space="preserve">Belediye </w:t>
      </w:r>
      <w:r w:rsidR="0069638C" w:rsidRPr="00340566">
        <w:rPr>
          <w:rFonts w:eastAsia="Calibri"/>
          <w:sz w:val="24"/>
          <w:szCs w:val="24"/>
        </w:rPr>
        <w:t xml:space="preserve">mülklerinin değerlendirilmesi yanında </w:t>
      </w:r>
      <w:proofErr w:type="spellStart"/>
      <w:proofErr w:type="gramStart"/>
      <w:r w:rsidR="0069638C" w:rsidRPr="00340566">
        <w:rPr>
          <w:rFonts w:eastAsia="Calibri"/>
          <w:sz w:val="24"/>
          <w:szCs w:val="24"/>
        </w:rPr>
        <w:t>planlama,tapulama</w:t>
      </w:r>
      <w:proofErr w:type="gramEnd"/>
      <w:r w:rsidR="0069638C" w:rsidRPr="00340566">
        <w:rPr>
          <w:rFonts w:eastAsia="Calibri"/>
          <w:sz w:val="24"/>
          <w:szCs w:val="24"/>
        </w:rPr>
        <w:t>,sunum</w:t>
      </w:r>
      <w:proofErr w:type="spellEnd"/>
      <w:r w:rsidR="0069638C" w:rsidRPr="00340566">
        <w:rPr>
          <w:rFonts w:eastAsia="Calibri"/>
          <w:sz w:val="24"/>
          <w:szCs w:val="24"/>
        </w:rPr>
        <w:t xml:space="preserve"> çalışmalarına katkı </w:t>
      </w:r>
      <w:proofErr w:type="spellStart"/>
      <w:r w:rsidR="0069638C" w:rsidRPr="00340566">
        <w:rPr>
          <w:rFonts w:eastAsia="Calibri"/>
          <w:sz w:val="24"/>
          <w:szCs w:val="24"/>
        </w:rPr>
        <w:t>sağlanacaktır.</w:t>
      </w:r>
      <w:r w:rsidR="0048704F" w:rsidRPr="00340566">
        <w:rPr>
          <w:rFonts w:eastAsia="Calibri"/>
          <w:sz w:val="24"/>
          <w:szCs w:val="24"/>
        </w:rPr>
        <w:t>İmar</w:t>
      </w:r>
      <w:proofErr w:type="spellEnd"/>
      <w:r w:rsidR="0048704F" w:rsidRPr="00340566">
        <w:rPr>
          <w:rFonts w:eastAsia="Calibri"/>
          <w:sz w:val="24"/>
          <w:szCs w:val="24"/>
        </w:rPr>
        <w:t xml:space="preserve"> komisyonu, çalışmalarına devam ederek vatandaş talepleri değerlendirilecektir.</w:t>
      </w:r>
    </w:p>
    <w:p w:rsidR="0048704F" w:rsidRPr="00340566" w:rsidRDefault="0048704F" w:rsidP="006D69D0">
      <w:pPr>
        <w:pStyle w:val="ListeParagraf"/>
        <w:widowControl/>
        <w:numPr>
          <w:ilvl w:val="0"/>
          <w:numId w:val="21"/>
        </w:numPr>
        <w:autoSpaceDE/>
        <w:autoSpaceDN/>
        <w:spacing w:before="7" w:after="200" w:line="276" w:lineRule="auto"/>
        <w:ind w:left="0"/>
        <w:jc w:val="both"/>
        <w:rPr>
          <w:b/>
          <w:sz w:val="23"/>
        </w:rPr>
      </w:pPr>
      <w:r w:rsidRPr="00340566">
        <w:rPr>
          <w:rFonts w:eastAsia="Calibri"/>
          <w:sz w:val="24"/>
          <w:szCs w:val="24"/>
        </w:rPr>
        <w:t>E-</w:t>
      </w:r>
      <w:proofErr w:type="gramStart"/>
      <w:r w:rsidRPr="00340566">
        <w:rPr>
          <w:rFonts w:eastAsia="Calibri"/>
          <w:sz w:val="24"/>
          <w:szCs w:val="24"/>
        </w:rPr>
        <w:t>İskan</w:t>
      </w:r>
      <w:proofErr w:type="gramEnd"/>
      <w:r w:rsidRPr="00340566">
        <w:rPr>
          <w:rFonts w:eastAsia="Calibri"/>
          <w:sz w:val="24"/>
          <w:szCs w:val="24"/>
        </w:rPr>
        <w:t xml:space="preserve"> uygulanmasına başlanılacaktır.</w:t>
      </w:r>
    </w:p>
    <w:p w:rsidR="0048704F" w:rsidRPr="00340566" w:rsidRDefault="0048704F" w:rsidP="006D69D0">
      <w:pPr>
        <w:pStyle w:val="ListeParagraf"/>
        <w:widowControl/>
        <w:numPr>
          <w:ilvl w:val="0"/>
          <w:numId w:val="21"/>
        </w:numPr>
        <w:autoSpaceDE/>
        <w:autoSpaceDN/>
        <w:spacing w:before="7" w:after="200" w:line="276" w:lineRule="auto"/>
        <w:ind w:left="0"/>
        <w:jc w:val="both"/>
        <w:rPr>
          <w:sz w:val="23"/>
        </w:rPr>
      </w:pPr>
      <w:r w:rsidRPr="00340566">
        <w:rPr>
          <w:sz w:val="23"/>
        </w:rPr>
        <w:t>İhsaniye Mahallesi 2104 ada, da 18.madde uygulamaları sonuçlandırılacaktır.</w:t>
      </w:r>
    </w:p>
    <w:p w:rsidR="00904B7C" w:rsidRPr="00340566" w:rsidRDefault="0048704F" w:rsidP="00904B7C">
      <w:pPr>
        <w:pStyle w:val="ListeParagraf"/>
        <w:widowControl/>
        <w:numPr>
          <w:ilvl w:val="0"/>
          <w:numId w:val="21"/>
        </w:numPr>
        <w:autoSpaceDE/>
        <w:autoSpaceDN/>
        <w:spacing w:before="7" w:after="200" w:line="276" w:lineRule="auto"/>
        <w:ind w:left="0"/>
        <w:jc w:val="both"/>
        <w:rPr>
          <w:sz w:val="23"/>
        </w:rPr>
      </w:pPr>
      <w:r w:rsidRPr="00340566">
        <w:rPr>
          <w:sz w:val="23"/>
        </w:rPr>
        <w:t>Nazım İmar planı çalışmaları tamamlandıktan sonra 1/100 ölçekli Uygulama İmar Planı hazırlıklarına başlanılacaktır.</w:t>
      </w:r>
    </w:p>
    <w:p w:rsidR="0029789B" w:rsidRPr="00340566" w:rsidRDefault="00904B7C" w:rsidP="0029789B">
      <w:pPr>
        <w:pStyle w:val="ListeParagraf"/>
        <w:widowControl/>
        <w:numPr>
          <w:ilvl w:val="0"/>
          <w:numId w:val="21"/>
        </w:numPr>
        <w:autoSpaceDE/>
        <w:autoSpaceDN/>
        <w:spacing w:before="7" w:after="200" w:line="276" w:lineRule="auto"/>
        <w:ind w:left="0"/>
        <w:jc w:val="both"/>
        <w:rPr>
          <w:sz w:val="23"/>
        </w:rPr>
      </w:pPr>
      <w:proofErr w:type="spellStart"/>
      <w:r w:rsidRPr="00340566">
        <w:rPr>
          <w:rFonts w:eastAsia="Calibri"/>
          <w:sz w:val="24"/>
          <w:szCs w:val="24"/>
        </w:rPr>
        <w:t>Edincik</w:t>
      </w:r>
      <w:proofErr w:type="spellEnd"/>
      <w:r w:rsidRPr="00340566">
        <w:rPr>
          <w:rFonts w:eastAsia="Calibri"/>
          <w:sz w:val="24"/>
          <w:szCs w:val="24"/>
        </w:rPr>
        <w:t xml:space="preserve"> Kentsel Gelişme Alanı ve 600 Evler Lojistik Bölge Alanı İmar Planı Çalışmaları için sınır belirlenmesi yapıldı, Teknik Şartnamesi hazırlanması aşamasında müellif tarafından Tarım kamu yararı kararı alınması ve imar planı çalışmalarına devam edilecektir.</w:t>
      </w:r>
    </w:p>
    <w:p w:rsidR="00D61814" w:rsidRPr="00340566" w:rsidRDefault="0029789B" w:rsidP="00AC6134">
      <w:pPr>
        <w:pStyle w:val="ListeParagraf"/>
        <w:widowControl/>
        <w:numPr>
          <w:ilvl w:val="0"/>
          <w:numId w:val="21"/>
        </w:numPr>
        <w:autoSpaceDE/>
        <w:autoSpaceDN/>
        <w:spacing w:before="7" w:after="200" w:line="276" w:lineRule="auto"/>
        <w:ind w:left="0"/>
        <w:jc w:val="both"/>
        <w:rPr>
          <w:sz w:val="23"/>
        </w:rPr>
      </w:pPr>
      <w:r w:rsidRPr="00340566">
        <w:rPr>
          <w:sz w:val="23"/>
        </w:rPr>
        <w:t>Ölçü ve tartı aletlerinin beyannameleri alınarak grubumuza bağlı diğer belediyelerde de ölçü ve tartı aletlerinin beyannamesinin alınması sağlanacaktır.</w:t>
      </w:r>
      <w:r w:rsidR="00AC6134" w:rsidRPr="00340566">
        <w:rPr>
          <w:sz w:val="23"/>
        </w:rPr>
        <w:t xml:space="preserve"> 28</w:t>
      </w:r>
      <w:r w:rsidRPr="00340566">
        <w:rPr>
          <w:sz w:val="23"/>
        </w:rPr>
        <w:t>0</w:t>
      </w:r>
      <w:r w:rsidR="00737884" w:rsidRPr="00340566">
        <w:rPr>
          <w:sz w:val="23"/>
        </w:rPr>
        <w:t xml:space="preserve"> adet ölçü-tartı aletinin kontrol ve damgasının yapılması planlanmaktadır.</w:t>
      </w:r>
    </w:p>
    <w:p w:rsidR="00AC6134" w:rsidRPr="00340566" w:rsidRDefault="00AC6134" w:rsidP="00AC6134">
      <w:pPr>
        <w:pStyle w:val="ListeParagraf"/>
        <w:widowControl/>
        <w:numPr>
          <w:ilvl w:val="0"/>
          <w:numId w:val="21"/>
        </w:numPr>
        <w:autoSpaceDE/>
        <w:autoSpaceDN/>
        <w:spacing w:before="7" w:after="200" w:line="276" w:lineRule="auto"/>
        <w:ind w:left="0"/>
        <w:jc w:val="both"/>
        <w:rPr>
          <w:sz w:val="23"/>
        </w:rPr>
      </w:pPr>
      <w:r w:rsidRPr="00340566">
        <w:rPr>
          <w:sz w:val="23"/>
        </w:rPr>
        <w:t>İlçemizde yeni açılara, ruhsatlandırılması planlanan işyeri sayısı ortalama olarak en az 290 adet tahmin edilmekte olup,</w:t>
      </w:r>
      <w:r w:rsidR="00710CBC" w:rsidRPr="00340566">
        <w:t xml:space="preserve"> Belediyemize yatırılacak olan ruhsat vs. harçlarının da yine bu doğrultuda artacağı planlanmaktadır.</w:t>
      </w:r>
    </w:p>
    <w:p w:rsidR="00A55ED9" w:rsidRPr="00340566" w:rsidRDefault="00A55ED9" w:rsidP="00AC6134">
      <w:pPr>
        <w:pStyle w:val="ListeParagraf"/>
        <w:widowControl/>
        <w:numPr>
          <w:ilvl w:val="0"/>
          <w:numId w:val="21"/>
        </w:numPr>
        <w:autoSpaceDE/>
        <w:autoSpaceDN/>
        <w:spacing w:before="7" w:after="200" w:line="276" w:lineRule="auto"/>
        <w:ind w:left="0"/>
        <w:jc w:val="both"/>
        <w:rPr>
          <w:sz w:val="23"/>
        </w:rPr>
      </w:pPr>
      <w:r w:rsidRPr="00340566">
        <w:rPr>
          <w:sz w:val="23"/>
        </w:rPr>
        <w:t xml:space="preserve">Belediyemiz </w:t>
      </w:r>
      <w:r w:rsidRPr="00340566">
        <w:rPr>
          <w:rFonts w:ascii="Calibri" w:hAnsi="Calibri"/>
          <w:sz w:val="24"/>
          <w:szCs w:val="24"/>
        </w:rPr>
        <w:t xml:space="preserve">kültür sanat faaliyetleri kapsamında;  Yeşil </w:t>
      </w:r>
      <w:proofErr w:type="spellStart"/>
      <w:r w:rsidRPr="00340566">
        <w:rPr>
          <w:rFonts w:ascii="Calibri" w:hAnsi="Calibri"/>
          <w:sz w:val="24"/>
          <w:szCs w:val="24"/>
        </w:rPr>
        <w:t>Çomlu</w:t>
      </w:r>
      <w:proofErr w:type="spellEnd"/>
      <w:r w:rsidRPr="00340566">
        <w:rPr>
          <w:rFonts w:ascii="Calibri" w:hAnsi="Calibri"/>
          <w:sz w:val="24"/>
          <w:szCs w:val="24"/>
        </w:rPr>
        <w:t xml:space="preserve"> Kavun festivali, Bandırma Kitap günler, açık hava sinema günleri </w:t>
      </w:r>
      <w:proofErr w:type="spellStart"/>
      <w:r w:rsidRPr="00340566">
        <w:rPr>
          <w:rFonts w:ascii="Calibri" w:hAnsi="Calibri"/>
          <w:sz w:val="24"/>
          <w:szCs w:val="24"/>
        </w:rPr>
        <w:t>vb.gibi</w:t>
      </w:r>
      <w:proofErr w:type="spellEnd"/>
      <w:r w:rsidRPr="00340566">
        <w:rPr>
          <w:rFonts w:ascii="Calibri" w:hAnsi="Calibri"/>
          <w:sz w:val="24"/>
          <w:szCs w:val="24"/>
        </w:rPr>
        <w:t xml:space="preserve"> festival tiyatro,  </w:t>
      </w:r>
      <w:proofErr w:type="gramStart"/>
      <w:r w:rsidRPr="00340566">
        <w:rPr>
          <w:rFonts w:ascii="Calibri" w:hAnsi="Calibri"/>
          <w:sz w:val="24"/>
          <w:szCs w:val="24"/>
        </w:rPr>
        <w:t>konserler ,tören</w:t>
      </w:r>
      <w:proofErr w:type="gramEnd"/>
      <w:r w:rsidRPr="00340566">
        <w:rPr>
          <w:rFonts w:ascii="Calibri" w:hAnsi="Calibri"/>
          <w:sz w:val="24"/>
          <w:szCs w:val="24"/>
        </w:rPr>
        <w:t xml:space="preserve">  gibi etkinlikleri Temmuz- Aralık  döneminde de devam edecektir</w:t>
      </w:r>
    </w:p>
    <w:p w:rsidR="00A55ED9" w:rsidRPr="00340566" w:rsidRDefault="00A55ED9" w:rsidP="00AC6134">
      <w:pPr>
        <w:pStyle w:val="ListeParagraf"/>
        <w:widowControl/>
        <w:numPr>
          <w:ilvl w:val="0"/>
          <w:numId w:val="21"/>
        </w:numPr>
        <w:autoSpaceDE/>
        <w:autoSpaceDN/>
        <w:spacing w:before="7" w:after="200" w:line="276" w:lineRule="auto"/>
        <w:ind w:left="0"/>
        <w:jc w:val="both"/>
        <w:rPr>
          <w:sz w:val="23"/>
        </w:rPr>
      </w:pPr>
      <w:r w:rsidRPr="00340566">
        <w:rPr>
          <w:rFonts w:ascii="Calibri" w:hAnsi="Calibri"/>
        </w:rPr>
        <w:t xml:space="preserve">STK, Kurum ve Kuruluşlar </w:t>
      </w:r>
      <w:proofErr w:type="gramStart"/>
      <w:r w:rsidRPr="00340566">
        <w:rPr>
          <w:rFonts w:ascii="Calibri" w:hAnsi="Calibri"/>
        </w:rPr>
        <w:t>Anketi , Meclis</w:t>
      </w:r>
      <w:proofErr w:type="gramEnd"/>
      <w:r w:rsidRPr="00340566">
        <w:rPr>
          <w:rFonts w:ascii="Calibri" w:hAnsi="Calibri"/>
        </w:rPr>
        <w:t xml:space="preserve"> Üyeleri ve Personel Memnuniyet ve Beklentiler Anketi, Vatandaş anketi ,Muhtar anketi’ uygulanması ve sonuç raporunun hazırlanarak yayınlanması planlanmaktadır.</w:t>
      </w:r>
    </w:p>
    <w:p w:rsidR="00A55ED9" w:rsidRPr="00340566" w:rsidRDefault="00A55ED9" w:rsidP="00AC6134">
      <w:pPr>
        <w:pStyle w:val="ListeParagraf"/>
        <w:widowControl/>
        <w:numPr>
          <w:ilvl w:val="0"/>
          <w:numId w:val="21"/>
        </w:numPr>
        <w:autoSpaceDE/>
        <w:autoSpaceDN/>
        <w:spacing w:before="7" w:after="200" w:line="276" w:lineRule="auto"/>
        <w:ind w:left="0"/>
        <w:jc w:val="both"/>
        <w:rPr>
          <w:sz w:val="23"/>
        </w:rPr>
      </w:pPr>
      <w:r w:rsidRPr="00340566">
        <w:rPr>
          <w:rFonts w:ascii="Calibri" w:hAnsi="Calibri"/>
        </w:rPr>
        <w:t>Birleşmiş Milletler Sürdürülebilir Kalkınma Amaçları, Vizyon ve Stratejilerimiz Sunum toplantısının gerçekleştirilmesi planlanmaktadır.</w:t>
      </w:r>
    </w:p>
    <w:p w:rsidR="00D13A54" w:rsidRPr="00340566" w:rsidRDefault="00A55ED9" w:rsidP="00D13A54">
      <w:pPr>
        <w:pStyle w:val="ListeParagraf"/>
        <w:widowControl/>
        <w:numPr>
          <w:ilvl w:val="0"/>
          <w:numId w:val="21"/>
        </w:numPr>
        <w:autoSpaceDE/>
        <w:autoSpaceDN/>
        <w:spacing w:before="7" w:after="200" w:line="276" w:lineRule="auto"/>
        <w:ind w:left="0"/>
        <w:jc w:val="both"/>
        <w:rPr>
          <w:sz w:val="23"/>
        </w:rPr>
      </w:pPr>
      <w:r w:rsidRPr="00340566">
        <w:rPr>
          <w:rFonts w:ascii="Calibri" w:hAnsi="Calibri"/>
        </w:rPr>
        <w:t>Bandırma Belediyesinin yararlanabileceği Dış fonlar ve Hibeler konusunda Yönetim Ekibine Bilgilendirme sunumunun yapılması planlanmaktadır.</w:t>
      </w:r>
    </w:p>
    <w:p w:rsidR="00D13A54" w:rsidRPr="00340566" w:rsidRDefault="00D13A54" w:rsidP="00D13A54">
      <w:pPr>
        <w:pStyle w:val="ListeParagraf"/>
        <w:widowControl/>
        <w:numPr>
          <w:ilvl w:val="0"/>
          <w:numId w:val="21"/>
        </w:numPr>
        <w:autoSpaceDE/>
        <w:autoSpaceDN/>
        <w:spacing w:before="7" w:after="200" w:line="276" w:lineRule="auto"/>
        <w:ind w:left="0"/>
        <w:jc w:val="both"/>
        <w:rPr>
          <w:sz w:val="23"/>
        </w:rPr>
      </w:pPr>
      <w:r w:rsidRPr="00340566">
        <w:rPr>
          <w:rFonts w:ascii="Calibri" w:hAnsi="Calibri"/>
          <w:sz w:val="24"/>
          <w:szCs w:val="24"/>
        </w:rPr>
        <w:t>İç Kontrol Uyum Eylem Planı gözden geçirilerek güncellenecektir.</w:t>
      </w:r>
    </w:p>
    <w:p w:rsidR="00D13A54" w:rsidRPr="00340566" w:rsidRDefault="00D13A54" w:rsidP="00D13A54">
      <w:pPr>
        <w:pStyle w:val="ListeParagraf"/>
        <w:widowControl/>
        <w:numPr>
          <w:ilvl w:val="0"/>
          <w:numId w:val="21"/>
        </w:numPr>
        <w:autoSpaceDE/>
        <w:autoSpaceDN/>
        <w:spacing w:before="7" w:after="200" w:line="276" w:lineRule="auto"/>
        <w:ind w:left="0"/>
        <w:jc w:val="both"/>
        <w:rPr>
          <w:sz w:val="23"/>
        </w:rPr>
      </w:pPr>
      <w:proofErr w:type="spellStart"/>
      <w:r w:rsidRPr="00340566">
        <w:rPr>
          <w:rFonts w:ascii="Calibri" w:hAnsi="Calibri"/>
          <w:sz w:val="24"/>
          <w:szCs w:val="24"/>
        </w:rPr>
        <w:t>Erasmus</w:t>
      </w:r>
      <w:proofErr w:type="spellEnd"/>
      <w:r w:rsidRPr="00340566">
        <w:rPr>
          <w:rFonts w:ascii="Calibri" w:hAnsi="Calibri"/>
          <w:sz w:val="24"/>
          <w:szCs w:val="24"/>
        </w:rPr>
        <w:t xml:space="preserve"> + Öğrenme ve Hareketlilik çağrılarına başvuru yapılacaktır. </w:t>
      </w:r>
    </w:p>
    <w:p w:rsidR="00D13A54" w:rsidRPr="00340566" w:rsidRDefault="00D13A54" w:rsidP="00BB25D9">
      <w:pPr>
        <w:pStyle w:val="ListeParagraf"/>
        <w:widowControl/>
        <w:numPr>
          <w:ilvl w:val="0"/>
          <w:numId w:val="21"/>
        </w:numPr>
        <w:autoSpaceDE/>
        <w:autoSpaceDN/>
        <w:spacing w:before="7" w:after="200" w:line="276" w:lineRule="auto"/>
        <w:ind w:left="0"/>
        <w:jc w:val="both"/>
        <w:rPr>
          <w:sz w:val="23"/>
        </w:rPr>
      </w:pPr>
      <w:r w:rsidRPr="00340566">
        <w:rPr>
          <w:rFonts w:ascii="Calibri" w:hAnsi="Calibri"/>
          <w:sz w:val="24"/>
          <w:szCs w:val="24"/>
        </w:rPr>
        <w:t xml:space="preserve">Avrupa Birliği tarafından çağrısı açılan Sıfır Atık Hibe Programına başvuru </w:t>
      </w:r>
      <w:proofErr w:type="spellStart"/>
      <w:r w:rsidRPr="00340566">
        <w:rPr>
          <w:rFonts w:ascii="Calibri" w:hAnsi="Calibri"/>
          <w:sz w:val="24"/>
          <w:szCs w:val="24"/>
        </w:rPr>
        <w:t>yapılacaktır.</w:t>
      </w:r>
      <w:hyperlink r:id="rId29" w:tgtFrame="_blank" w:tooltip="(opens in a new window)" w:history="1">
        <w:r w:rsidRPr="00340566">
          <w:rPr>
            <w:rStyle w:val="Kpr"/>
            <w:rFonts w:ascii="Calibri" w:eastAsiaTheme="majorEastAsia" w:hAnsi="Calibri"/>
            <w:color w:val="auto"/>
            <w:sz w:val="24"/>
            <w:szCs w:val="24"/>
          </w:rPr>
          <w:t>Temiz</w:t>
        </w:r>
        <w:proofErr w:type="spellEnd"/>
        <w:r w:rsidRPr="00340566">
          <w:rPr>
            <w:rStyle w:val="Kpr"/>
            <w:rFonts w:ascii="Calibri" w:eastAsiaTheme="majorEastAsia" w:hAnsi="Calibri"/>
            <w:color w:val="auto"/>
            <w:sz w:val="24"/>
            <w:szCs w:val="24"/>
          </w:rPr>
          <w:t xml:space="preserve"> Enerji Geçişi Ortaklığı (</w:t>
        </w:r>
        <w:proofErr w:type="spellStart"/>
        <w:r w:rsidRPr="00340566">
          <w:rPr>
            <w:rStyle w:val="Kpr"/>
            <w:rFonts w:ascii="Calibri" w:eastAsiaTheme="majorEastAsia" w:hAnsi="Calibri"/>
            <w:color w:val="auto"/>
            <w:sz w:val="24"/>
            <w:szCs w:val="24"/>
          </w:rPr>
          <w:t>Clean</w:t>
        </w:r>
        <w:proofErr w:type="spellEnd"/>
        <w:r w:rsidRPr="00340566">
          <w:rPr>
            <w:rStyle w:val="Kpr"/>
            <w:rFonts w:ascii="Calibri" w:eastAsiaTheme="majorEastAsia" w:hAnsi="Calibri"/>
            <w:color w:val="auto"/>
            <w:sz w:val="24"/>
            <w:szCs w:val="24"/>
          </w:rPr>
          <w:t xml:space="preserve"> </w:t>
        </w:r>
        <w:proofErr w:type="spellStart"/>
        <w:r w:rsidRPr="00340566">
          <w:rPr>
            <w:rStyle w:val="Kpr"/>
            <w:rFonts w:ascii="Calibri" w:eastAsiaTheme="majorEastAsia" w:hAnsi="Calibri"/>
            <w:color w:val="auto"/>
            <w:sz w:val="24"/>
            <w:szCs w:val="24"/>
          </w:rPr>
          <w:t>Energy</w:t>
        </w:r>
        <w:proofErr w:type="spellEnd"/>
        <w:r w:rsidRPr="00340566">
          <w:rPr>
            <w:rStyle w:val="Kpr"/>
            <w:rFonts w:ascii="Calibri" w:eastAsiaTheme="majorEastAsia" w:hAnsi="Calibri"/>
            <w:color w:val="auto"/>
            <w:sz w:val="24"/>
            <w:szCs w:val="24"/>
          </w:rPr>
          <w:t xml:space="preserve"> </w:t>
        </w:r>
        <w:proofErr w:type="spellStart"/>
        <w:r w:rsidRPr="00340566">
          <w:rPr>
            <w:rStyle w:val="Kpr"/>
            <w:rFonts w:ascii="Calibri" w:eastAsiaTheme="majorEastAsia" w:hAnsi="Calibri"/>
            <w:color w:val="auto"/>
            <w:sz w:val="24"/>
            <w:szCs w:val="24"/>
          </w:rPr>
          <w:t>Transition</w:t>
        </w:r>
        <w:proofErr w:type="spellEnd"/>
        <w:r w:rsidRPr="00340566">
          <w:rPr>
            <w:rStyle w:val="Kpr"/>
            <w:rFonts w:ascii="Calibri" w:eastAsiaTheme="majorEastAsia" w:hAnsi="Calibri"/>
            <w:color w:val="auto"/>
            <w:sz w:val="24"/>
            <w:szCs w:val="24"/>
          </w:rPr>
          <w:t xml:space="preserve"> </w:t>
        </w:r>
        <w:proofErr w:type="spellStart"/>
        <w:r w:rsidRPr="00340566">
          <w:rPr>
            <w:rStyle w:val="Kpr"/>
            <w:rFonts w:ascii="Calibri" w:eastAsiaTheme="majorEastAsia" w:hAnsi="Calibri"/>
            <w:color w:val="auto"/>
            <w:sz w:val="24"/>
            <w:szCs w:val="24"/>
          </w:rPr>
          <w:t>Partnership-CETPartnership</w:t>
        </w:r>
        <w:proofErr w:type="spellEnd"/>
        <w:r w:rsidRPr="00340566">
          <w:rPr>
            <w:rStyle w:val="Kpr"/>
            <w:rFonts w:ascii="Calibri" w:eastAsiaTheme="majorEastAsia" w:hAnsi="Calibri"/>
            <w:color w:val="auto"/>
            <w:sz w:val="24"/>
            <w:szCs w:val="24"/>
          </w:rPr>
          <w:t>)</w:t>
        </w:r>
      </w:hyperlink>
      <w:r w:rsidRPr="00340566">
        <w:rPr>
          <w:rFonts w:ascii="Calibri" w:hAnsi="Calibri"/>
          <w:sz w:val="24"/>
          <w:szCs w:val="24"/>
        </w:rPr>
        <w:t xml:space="preserve"> çağrısına başvuru yapışacaktır.</w:t>
      </w:r>
    </w:p>
    <w:p w:rsidR="00D13A54" w:rsidRPr="00340566" w:rsidRDefault="00D13A54" w:rsidP="00D13A54">
      <w:pPr>
        <w:pStyle w:val="ListeParagraf"/>
        <w:widowControl/>
        <w:numPr>
          <w:ilvl w:val="0"/>
          <w:numId w:val="21"/>
        </w:numPr>
        <w:autoSpaceDE/>
        <w:autoSpaceDN/>
        <w:spacing w:before="7" w:after="200" w:line="276" w:lineRule="auto"/>
        <w:ind w:left="0"/>
        <w:jc w:val="both"/>
        <w:rPr>
          <w:sz w:val="23"/>
        </w:rPr>
      </w:pPr>
      <w:r w:rsidRPr="00340566">
        <w:rPr>
          <w:rFonts w:ascii="Calibri" w:hAnsi="Calibri"/>
          <w:sz w:val="24"/>
          <w:szCs w:val="24"/>
        </w:rPr>
        <w:lastRenderedPageBreak/>
        <w:t>Ufuk Avrupa Programı DUT (</w:t>
      </w:r>
      <w:proofErr w:type="spellStart"/>
      <w:r w:rsidRPr="00340566">
        <w:rPr>
          <w:rFonts w:ascii="Calibri" w:hAnsi="Calibri"/>
          <w:sz w:val="24"/>
          <w:szCs w:val="24"/>
        </w:rPr>
        <w:t>Driving</w:t>
      </w:r>
      <w:proofErr w:type="spellEnd"/>
      <w:r w:rsidRPr="00340566">
        <w:rPr>
          <w:rFonts w:ascii="Calibri" w:hAnsi="Calibri"/>
          <w:sz w:val="24"/>
          <w:szCs w:val="24"/>
        </w:rPr>
        <w:t xml:space="preserve"> Urban </w:t>
      </w:r>
      <w:proofErr w:type="spellStart"/>
      <w:r w:rsidRPr="00340566">
        <w:rPr>
          <w:rFonts w:ascii="Calibri" w:hAnsi="Calibri"/>
          <w:sz w:val="24"/>
          <w:szCs w:val="24"/>
        </w:rPr>
        <w:t>Transitions</w:t>
      </w:r>
      <w:proofErr w:type="spellEnd"/>
      <w:r w:rsidRPr="00340566">
        <w:rPr>
          <w:rFonts w:ascii="Calibri" w:hAnsi="Calibri"/>
          <w:sz w:val="24"/>
          <w:szCs w:val="24"/>
        </w:rPr>
        <w:t>) çağrısına başvuru yapılacaktır.</w:t>
      </w:r>
    </w:p>
    <w:p w:rsidR="00D13A54" w:rsidRPr="00340566" w:rsidRDefault="00D13A54" w:rsidP="00D13A54">
      <w:pPr>
        <w:pStyle w:val="ListeParagraf"/>
        <w:widowControl/>
        <w:numPr>
          <w:ilvl w:val="0"/>
          <w:numId w:val="21"/>
        </w:numPr>
        <w:autoSpaceDE/>
        <w:autoSpaceDN/>
        <w:spacing w:before="7" w:after="200" w:line="276" w:lineRule="auto"/>
        <w:ind w:left="0"/>
        <w:jc w:val="both"/>
        <w:rPr>
          <w:sz w:val="23"/>
        </w:rPr>
      </w:pPr>
      <w:r w:rsidRPr="00340566">
        <w:rPr>
          <w:rFonts w:ascii="Calibri" w:hAnsi="Calibri"/>
          <w:sz w:val="24"/>
          <w:szCs w:val="24"/>
        </w:rPr>
        <w:t xml:space="preserve">Şehir Eşleştirme ve Öğrenme Programı kapsamında </w:t>
      </w:r>
      <w:proofErr w:type="spellStart"/>
      <w:r w:rsidRPr="00340566">
        <w:rPr>
          <w:rFonts w:ascii="Calibri" w:hAnsi="Calibri"/>
          <w:sz w:val="24"/>
          <w:szCs w:val="24"/>
        </w:rPr>
        <w:t>Dunkerque</w:t>
      </w:r>
      <w:proofErr w:type="spellEnd"/>
      <w:r w:rsidRPr="00340566">
        <w:rPr>
          <w:rFonts w:ascii="Calibri" w:hAnsi="Calibri"/>
          <w:sz w:val="24"/>
          <w:szCs w:val="24"/>
        </w:rPr>
        <w:t xml:space="preserve"> belediyesi çalışanları 14-15 Ekim tarihlerinde şehrimizde misafir edilecek ve saha ziyaretleri yapılacaktır.</w:t>
      </w:r>
    </w:p>
    <w:p w:rsidR="00192B08" w:rsidRPr="00340566" w:rsidRDefault="00A55ED9" w:rsidP="00D13A54">
      <w:pPr>
        <w:pStyle w:val="ListeParagraf"/>
        <w:widowControl/>
        <w:numPr>
          <w:ilvl w:val="0"/>
          <w:numId w:val="21"/>
        </w:numPr>
        <w:autoSpaceDE/>
        <w:autoSpaceDN/>
        <w:spacing w:before="7" w:after="200" w:line="276" w:lineRule="auto"/>
        <w:ind w:left="0"/>
        <w:jc w:val="both"/>
        <w:rPr>
          <w:sz w:val="23"/>
        </w:rPr>
      </w:pPr>
      <w:r w:rsidRPr="00340566">
        <w:rPr>
          <w:rFonts w:ascii="Calibri" w:hAnsi="Calibri"/>
        </w:rPr>
        <w:t>Bandırma Belediyesinin yararlanabileceği Dış fonlar ve Hibeler konusunda Yönetim Ekibine Bilgilendirme sunumunun yapılması planlanmaktadır</w:t>
      </w:r>
      <w:r w:rsidR="00B71E2A" w:rsidRPr="00340566">
        <w:rPr>
          <w:rFonts w:ascii="Calibri" w:hAnsi="Calibri"/>
        </w:rPr>
        <w:t>.</w:t>
      </w:r>
    </w:p>
    <w:p w:rsidR="00B71E2A" w:rsidRPr="00340566" w:rsidRDefault="0023429C" w:rsidP="00D13A54">
      <w:pPr>
        <w:pStyle w:val="ListeParagraf"/>
        <w:widowControl/>
        <w:numPr>
          <w:ilvl w:val="0"/>
          <w:numId w:val="21"/>
        </w:numPr>
        <w:autoSpaceDE/>
        <w:autoSpaceDN/>
        <w:spacing w:before="7" w:after="200" w:line="276" w:lineRule="auto"/>
        <w:ind w:left="0"/>
        <w:jc w:val="both"/>
        <w:rPr>
          <w:sz w:val="23"/>
        </w:rPr>
      </w:pPr>
      <w:r w:rsidRPr="00340566">
        <w:t xml:space="preserve">Bandırma Belediye Başkanlığı ile Çepni Mahallesi Kalkındırma Güzelleştirme Derneği ve Eski </w:t>
      </w:r>
      <w:proofErr w:type="spellStart"/>
      <w:r w:rsidRPr="00340566">
        <w:t>Ziraatli</w:t>
      </w:r>
      <w:proofErr w:type="spellEnd"/>
      <w:r w:rsidRPr="00340566">
        <w:t xml:space="preserve"> Köyü Tarımsal Kalkınma Kooperatifi arasında; Belediyemize ait tarım yapılabilecek arazilerin değerlendirilmesi, sürdürülebilir kırsal kalkınmanın sağlanması, üretimin desteklenmesi ve tarım arazilerinin verimli hale getirilmesini kapsayan Ortak Hizmet Protokolü, başarıyla sürdürülmekte olup aynı şekilde devam edecektir.</w:t>
      </w:r>
    </w:p>
    <w:p w:rsidR="00D33B57" w:rsidRPr="00340566" w:rsidRDefault="00A879CA" w:rsidP="00D33B57">
      <w:pPr>
        <w:pStyle w:val="ListeParagraf"/>
        <w:widowControl/>
        <w:numPr>
          <w:ilvl w:val="0"/>
          <w:numId w:val="21"/>
        </w:numPr>
        <w:autoSpaceDE/>
        <w:autoSpaceDN/>
        <w:spacing w:before="7" w:after="200" w:line="276" w:lineRule="auto"/>
        <w:ind w:left="0"/>
        <w:jc w:val="both"/>
        <w:rPr>
          <w:sz w:val="23"/>
        </w:rPr>
      </w:pPr>
      <w:r w:rsidRPr="00340566">
        <w:rPr>
          <w:sz w:val="23"/>
        </w:rPr>
        <w:t xml:space="preserve">Belediyemiz </w:t>
      </w:r>
      <w:proofErr w:type="gramStart"/>
      <w:r w:rsidRPr="00340566">
        <w:rPr>
          <w:sz w:val="23"/>
        </w:rPr>
        <w:t>organik  tarıma</w:t>
      </w:r>
      <w:proofErr w:type="gramEnd"/>
      <w:r w:rsidRPr="00340566">
        <w:rPr>
          <w:sz w:val="23"/>
        </w:rPr>
        <w:t xml:space="preserve"> teşvik etmek ve toprak verimliğini artırmak ve üreticilerimize desteklemek amacıyla gübre alımı yapıp  ilçemizdeki çiftçilere dağıtımını sağlamak üzere yeni proje hazırlığı planlamaktadır.</w:t>
      </w:r>
    </w:p>
    <w:p w:rsidR="004E6754" w:rsidRPr="00340566" w:rsidRDefault="00D33B57" w:rsidP="004E6754">
      <w:pPr>
        <w:pStyle w:val="ListeParagraf"/>
        <w:widowControl/>
        <w:numPr>
          <w:ilvl w:val="0"/>
          <w:numId w:val="21"/>
        </w:numPr>
        <w:autoSpaceDE/>
        <w:autoSpaceDN/>
        <w:spacing w:before="7" w:after="200" w:line="276" w:lineRule="auto"/>
        <w:ind w:left="0"/>
        <w:jc w:val="both"/>
        <w:rPr>
          <w:sz w:val="23"/>
        </w:rPr>
      </w:pPr>
      <w:r w:rsidRPr="00340566">
        <w:rPr>
          <w:sz w:val="24"/>
          <w:szCs w:val="24"/>
        </w:rPr>
        <w:t xml:space="preserve">Belediyemiz mülkiyetinde bulunan taşınmazların kiralama, satış ve kamulaştırma işlemleri devam edecektir. </w:t>
      </w:r>
    </w:p>
    <w:p w:rsidR="006847F9" w:rsidRPr="00340566" w:rsidRDefault="004E6754" w:rsidP="006847F9">
      <w:pPr>
        <w:pStyle w:val="ListeParagraf"/>
        <w:widowControl/>
        <w:numPr>
          <w:ilvl w:val="0"/>
          <w:numId w:val="21"/>
        </w:numPr>
        <w:autoSpaceDE/>
        <w:autoSpaceDN/>
        <w:spacing w:before="7" w:after="200" w:line="276" w:lineRule="auto"/>
        <w:ind w:left="0"/>
        <w:jc w:val="both"/>
        <w:rPr>
          <w:sz w:val="23"/>
        </w:rPr>
      </w:pPr>
      <w:r w:rsidRPr="00340566">
        <w:rPr>
          <w:sz w:val="24"/>
          <w:szCs w:val="24"/>
        </w:rPr>
        <w:t>Hobi Bahçelerinin bakımı, ihtiyaçlarının zamanında karşılanmasına, tahsis sahiplerinin sözleşmeden kaynaklı yükümlülüklerinin kontrollerine devam edilecektir.</w:t>
      </w:r>
    </w:p>
    <w:p w:rsidR="006847F9" w:rsidRPr="00340566" w:rsidRDefault="003E796F" w:rsidP="006847F9">
      <w:pPr>
        <w:pStyle w:val="ListeParagraf"/>
        <w:widowControl/>
        <w:numPr>
          <w:ilvl w:val="0"/>
          <w:numId w:val="21"/>
        </w:numPr>
        <w:autoSpaceDE/>
        <w:autoSpaceDN/>
        <w:spacing w:before="7" w:after="200" w:line="276" w:lineRule="auto"/>
        <w:ind w:left="0"/>
        <w:jc w:val="both"/>
        <w:rPr>
          <w:sz w:val="23"/>
        </w:rPr>
      </w:pPr>
      <w:r w:rsidRPr="00340566">
        <w:rPr>
          <w:sz w:val="24"/>
          <w:szCs w:val="24"/>
        </w:rPr>
        <w:t>Taş ocağı ve Taş Kırma Biriminde 1 Temmuz 2025 – 31 Aralık 2025 tarihleri arasında üretim çalışmaları sonucunda 35.000 ton Agrega Üretimi ve 22.000 ton Asfalt üretimi planlanmaktadır.</w:t>
      </w:r>
    </w:p>
    <w:p w:rsidR="006847F9" w:rsidRPr="00340566" w:rsidRDefault="006847F9" w:rsidP="006847F9">
      <w:pPr>
        <w:pStyle w:val="ListeParagraf"/>
        <w:widowControl/>
        <w:numPr>
          <w:ilvl w:val="0"/>
          <w:numId w:val="21"/>
        </w:numPr>
        <w:autoSpaceDE/>
        <w:autoSpaceDN/>
        <w:spacing w:before="7" w:after="200" w:line="276" w:lineRule="auto"/>
        <w:ind w:left="0"/>
        <w:jc w:val="both"/>
        <w:rPr>
          <w:sz w:val="23"/>
        </w:rPr>
      </w:pPr>
      <w:r w:rsidRPr="00340566">
        <w:rPr>
          <w:sz w:val="24"/>
          <w:szCs w:val="24"/>
        </w:rPr>
        <w:t xml:space="preserve">Kış ayları için 25 ton soğuk asfalt alımı yapılacaktır. </w:t>
      </w:r>
    </w:p>
    <w:p w:rsidR="006847F9" w:rsidRPr="00340566" w:rsidRDefault="006847F9" w:rsidP="00856CF3">
      <w:pPr>
        <w:pStyle w:val="ListeParagraf"/>
        <w:widowControl/>
        <w:numPr>
          <w:ilvl w:val="0"/>
          <w:numId w:val="21"/>
        </w:numPr>
        <w:autoSpaceDE/>
        <w:autoSpaceDN/>
        <w:spacing w:before="7" w:after="200" w:line="276" w:lineRule="auto"/>
        <w:ind w:left="0"/>
        <w:jc w:val="both"/>
        <w:rPr>
          <w:sz w:val="23"/>
        </w:rPr>
      </w:pPr>
      <w:r w:rsidRPr="00340566">
        <w:rPr>
          <w:sz w:val="24"/>
          <w:szCs w:val="24"/>
        </w:rPr>
        <w:t xml:space="preserve">Kış aylarına hazırlık olarak kırsal mahallelerimizin arazi yollarında tesviye ve malzeme </w:t>
      </w:r>
      <w:proofErr w:type="spellStart"/>
      <w:r w:rsidRPr="00340566">
        <w:rPr>
          <w:sz w:val="24"/>
          <w:szCs w:val="24"/>
        </w:rPr>
        <w:t>serimleri</w:t>
      </w:r>
      <w:proofErr w:type="spellEnd"/>
      <w:r w:rsidRPr="00340566">
        <w:rPr>
          <w:sz w:val="24"/>
          <w:szCs w:val="24"/>
        </w:rPr>
        <w:t xml:space="preserve"> yapılacaktır.</w:t>
      </w:r>
    </w:p>
    <w:p w:rsidR="003E796F" w:rsidRPr="00340566" w:rsidRDefault="003E796F" w:rsidP="003E796F">
      <w:pPr>
        <w:pStyle w:val="ListeParagraf"/>
        <w:widowControl/>
        <w:numPr>
          <w:ilvl w:val="0"/>
          <w:numId w:val="21"/>
        </w:numPr>
        <w:autoSpaceDE/>
        <w:autoSpaceDN/>
        <w:spacing w:before="7" w:after="200" w:line="276" w:lineRule="auto"/>
        <w:ind w:left="0"/>
        <w:jc w:val="both"/>
        <w:rPr>
          <w:sz w:val="23"/>
        </w:rPr>
      </w:pPr>
      <w:proofErr w:type="spellStart"/>
      <w:r w:rsidRPr="00340566">
        <w:t>Afad</w:t>
      </w:r>
      <w:proofErr w:type="spellEnd"/>
      <w:r w:rsidRPr="00340566">
        <w:t xml:space="preserve"> Müdürlüğü İdari Bina ve Depoların Prefabrik yapıların alt betonunun yapılması planlanmaktadır.</w:t>
      </w:r>
    </w:p>
    <w:p w:rsidR="006847F9" w:rsidRPr="00340566" w:rsidRDefault="006847F9" w:rsidP="006847F9">
      <w:pPr>
        <w:pStyle w:val="ListeParagraf"/>
        <w:widowControl/>
        <w:numPr>
          <w:ilvl w:val="0"/>
          <w:numId w:val="21"/>
        </w:numPr>
        <w:autoSpaceDE/>
        <w:autoSpaceDN/>
        <w:spacing w:before="7" w:after="200" w:line="276" w:lineRule="auto"/>
        <w:ind w:left="0"/>
        <w:jc w:val="both"/>
        <w:rPr>
          <w:sz w:val="23"/>
        </w:rPr>
      </w:pPr>
      <w:r w:rsidRPr="00340566">
        <w:rPr>
          <w:sz w:val="24"/>
          <w:szCs w:val="24"/>
        </w:rPr>
        <w:t>Temmuz-Aralık ayları arasında 50.000,00 m2 parke, 10.000,00 m bordür,6.000,00 m oluk döşenmesi planlanmıştır.</w:t>
      </w:r>
    </w:p>
    <w:p w:rsidR="006847F9" w:rsidRPr="00340566" w:rsidRDefault="006847F9" w:rsidP="006847F9">
      <w:pPr>
        <w:pStyle w:val="ListeParagraf"/>
        <w:widowControl/>
        <w:numPr>
          <w:ilvl w:val="0"/>
          <w:numId w:val="21"/>
        </w:numPr>
        <w:autoSpaceDE/>
        <w:autoSpaceDN/>
        <w:spacing w:before="7" w:after="200" w:line="276" w:lineRule="auto"/>
        <w:ind w:left="0"/>
        <w:jc w:val="both"/>
        <w:rPr>
          <w:sz w:val="23"/>
        </w:rPr>
      </w:pPr>
      <w:proofErr w:type="gramStart"/>
      <w:r w:rsidRPr="00340566">
        <w:rPr>
          <w:sz w:val="24"/>
          <w:szCs w:val="24"/>
        </w:rPr>
        <w:t xml:space="preserve">İlçemiz  </w:t>
      </w:r>
      <w:r w:rsidRPr="00340566">
        <w:t>Muhtelif</w:t>
      </w:r>
      <w:proofErr w:type="gramEnd"/>
      <w:r w:rsidRPr="00340566">
        <w:t xml:space="preserve"> Cadde ve Sokaklarında asfalt yama ve asfaltlama çalışmaları ve  yeni parsel yolların açımı  devam edecektir.</w:t>
      </w:r>
    </w:p>
    <w:p w:rsidR="00CC04F8" w:rsidRPr="00340566" w:rsidRDefault="00870C4A" w:rsidP="00CC04F8">
      <w:pPr>
        <w:pStyle w:val="ListeParagraf"/>
        <w:widowControl/>
        <w:numPr>
          <w:ilvl w:val="0"/>
          <w:numId w:val="21"/>
        </w:numPr>
        <w:autoSpaceDE/>
        <w:autoSpaceDN/>
        <w:spacing w:before="7" w:after="200" w:line="276" w:lineRule="auto"/>
        <w:ind w:left="0"/>
        <w:jc w:val="both"/>
        <w:rPr>
          <w:sz w:val="23"/>
        </w:rPr>
      </w:pPr>
      <w:r w:rsidRPr="00340566">
        <w:t xml:space="preserve"> </w:t>
      </w:r>
      <w:r w:rsidR="00354EF1" w:rsidRPr="00340566">
        <w:t xml:space="preserve">Afet Kriz Merkezi </w:t>
      </w:r>
      <w:r w:rsidR="00CC04F8" w:rsidRPr="00340566">
        <w:t>için prefabrik yapı alınmış olup zemin betonun dökülmesi ve etrafının tel örgü ile çevrilerek emniyetli hale getirilmesi planlanmaktadır.</w:t>
      </w:r>
    </w:p>
    <w:p w:rsidR="00CC04F8" w:rsidRPr="00340566" w:rsidRDefault="00CC04F8" w:rsidP="00CC04F8">
      <w:pPr>
        <w:pStyle w:val="ListeParagraf"/>
        <w:widowControl/>
        <w:numPr>
          <w:ilvl w:val="0"/>
          <w:numId w:val="21"/>
        </w:numPr>
        <w:autoSpaceDE/>
        <w:autoSpaceDN/>
        <w:spacing w:before="7" w:after="200" w:line="276" w:lineRule="auto"/>
        <w:ind w:left="0"/>
        <w:jc w:val="both"/>
        <w:rPr>
          <w:sz w:val="23"/>
        </w:rPr>
      </w:pPr>
      <w:r w:rsidRPr="00340566">
        <w:t xml:space="preserve">Kriz Merkezindeki yapıların kurulumunun ardından Arama Kurtarma Ekibinin kişisel koruyucu </w:t>
      </w:r>
      <w:proofErr w:type="gramStart"/>
      <w:r w:rsidRPr="00340566">
        <w:t>ekipmanları</w:t>
      </w:r>
      <w:proofErr w:type="gramEnd"/>
      <w:r w:rsidRPr="00340566">
        <w:t xml:space="preserve"> ve arama kurtarma için teknik malzemelilerinin alımları yapılması planlanma olup Balıkesir AFAD İl Merkezinde uygulamalı eğitime katılım sağlanması planlanmaktadır.</w:t>
      </w:r>
    </w:p>
    <w:p w:rsidR="00CC04F8" w:rsidRPr="00340566" w:rsidRDefault="00CC04F8" w:rsidP="00CC04F8">
      <w:pPr>
        <w:pStyle w:val="ListeParagraf"/>
        <w:widowControl/>
        <w:numPr>
          <w:ilvl w:val="0"/>
          <w:numId w:val="21"/>
        </w:numPr>
        <w:autoSpaceDE/>
        <w:autoSpaceDN/>
        <w:spacing w:before="7" w:after="200" w:line="276" w:lineRule="auto"/>
        <w:ind w:left="0"/>
        <w:jc w:val="both"/>
        <w:rPr>
          <w:sz w:val="23"/>
        </w:rPr>
      </w:pPr>
      <w:r w:rsidRPr="00340566">
        <w:t>Kasım 2025 te Yalova’da yapılması planlana Ulusal düzey arama kurtarma tatbikatına Balıkesir Afet ve Acil Durum İl Müdürlüğü önderliğinde katılım planlanmaktadır.</w:t>
      </w:r>
    </w:p>
    <w:p w:rsidR="005B7189" w:rsidRPr="00340566" w:rsidRDefault="00CC04F8" w:rsidP="005B7189">
      <w:pPr>
        <w:pStyle w:val="ListeParagraf"/>
        <w:widowControl/>
        <w:numPr>
          <w:ilvl w:val="0"/>
          <w:numId w:val="21"/>
        </w:numPr>
        <w:autoSpaceDE/>
        <w:autoSpaceDN/>
        <w:spacing w:before="7" w:after="200" w:line="276" w:lineRule="auto"/>
        <w:ind w:left="0"/>
        <w:jc w:val="both"/>
        <w:rPr>
          <w:sz w:val="23"/>
        </w:rPr>
      </w:pPr>
      <w:r w:rsidRPr="00340566">
        <w:t>İlçemizde merkez ve kırsal mahallelerde bulunan Afet toplanma alanlarından tabelası olmayanlar 30 toplanma alanı tespit edilmiştir. Eksik tabelalar şantiyemizde yaptırılarak yerlerine takılacaktır.</w:t>
      </w:r>
    </w:p>
    <w:p w:rsidR="004C08A3" w:rsidRPr="00340566" w:rsidRDefault="005B7189" w:rsidP="004C08A3">
      <w:pPr>
        <w:pStyle w:val="ListeParagraf"/>
        <w:widowControl/>
        <w:numPr>
          <w:ilvl w:val="0"/>
          <w:numId w:val="21"/>
        </w:numPr>
        <w:autoSpaceDE/>
        <w:autoSpaceDN/>
        <w:spacing w:before="7" w:after="200" w:line="276" w:lineRule="auto"/>
        <w:ind w:left="0"/>
        <w:jc w:val="both"/>
        <w:rPr>
          <w:sz w:val="23"/>
        </w:rPr>
      </w:pPr>
      <w:r w:rsidRPr="00340566">
        <w:rPr>
          <w:rFonts w:ascii="Calibri" w:hAnsi="Calibri"/>
          <w:sz w:val="24"/>
          <w:szCs w:val="24"/>
        </w:rPr>
        <w:lastRenderedPageBreak/>
        <w:t xml:space="preserve">Kasım –Aralık döneminde ağaç budama işleri ve hastalıklara karşı ağaçların ilaçlama işleminin yapılması, tankerlerle yeşil alanların </w:t>
      </w:r>
      <w:proofErr w:type="gramStart"/>
      <w:r w:rsidRPr="00340566">
        <w:rPr>
          <w:rFonts w:ascii="Calibri" w:hAnsi="Calibri"/>
          <w:sz w:val="24"/>
          <w:szCs w:val="24"/>
        </w:rPr>
        <w:t>sulanması ,güllerin</w:t>
      </w:r>
      <w:proofErr w:type="gramEnd"/>
      <w:r w:rsidRPr="00340566">
        <w:rPr>
          <w:rFonts w:ascii="Calibri" w:hAnsi="Calibri"/>
          <w:sz w:val="24"/>
          <w:szCs w:val="24"/>
        </w:rPr>
        <w:t xml:space="preserve"> ve çalı grubu bitkilerinin budanmasıyla form verme işlemlerinin  gerçekleştirilmesi  planlanmaktır.</w:t>
      </w:r>
    </w:p>
    <w:p w:rsidR="002F2BC4" w:rsidRPr="00340566" w:rsidRDefault="00ED4DD2" w:rsidP="002F2BC4">
      <w:pPr>
        <w:pStyle w:val="ListeParagraf"/>
        <w:widowControl/>
        <w:numPr>
          <w:ilvl w:val="0"/>
          <w:numId w:val="21"/>
        </w:numPr>
        <w:autoSpaceDE/>
        <w:autoSpaceDN/>
        <w:spacing w:before="7" w:after="200" w:line="276" w:lineRule="auto"/>
        <w:ind w:left="0"/>
        <w:jc w:val="both"/>
        <w:rPr>
          <w:sz w:val="23"/>
        </w:rPr>
      </w:pPr>
      <w:proofErr w:type="spellStart"/>
      <w:r w:rsidRPr="00340566">
        <w:rPr>
          <w:rFonts w:ascii="Calibri" w:hAnsi="Calibri"/>
          <w:sz w:val="24"/>
          <w:szCs w:val="24"/>
        </w:rPr>
        <w:t>Çoçuk</w:t>
      </w:r>
      <w:proofErr w:type="spellEnd"/>
      <w:r w:rsidRPr="00340566">
        <w:rPr>
          <w:rFonts w:ascii="Calibri" w:hAnsi="Calibri"/>
          <w:sz w:val="24"/>
          <w:szCs w:val="24"/>
        </w:rPr>
        <w:t xml:space="preserve"> parklarından, Zemini hazır olan alanlara kauçuk montajı </w:t>
      </w:r>
      <w:proofErr w:type="gramStart"/>
      <w:r w:rsidRPr="00340566">
        <w:rPr>
          <w:rFonts w:ascii="Calibri" w:hAnsi="Calibri"/>
          <w:sz w:val="24"/>
          <w:szCs w:val="24"/>
        </w:rPr>
        <w:t>yap</w:t>
      </w:r>
      <w:r w:rsidR="008768A6" w:rsidRPr="00340566">
        <w:rPr>
          <w:rFonts w:ascii="Calibri" w:hAnsi="Calibri"/>
          <w:sz w:val="24"/>
          <w:szCs w:val="24"/>
        </w:rPr>
        <w:t>ı</w:t>
      </w:r>
      <w:r w:rsidRPr="00340566">
        <w:rPr>
          <w:rFonts w:ascii="Calibri" w:hAnsi="Calibri"/>
          <w:sz w:val="24"/>
          <w:szCs w:val="24"/>
        </w:rPr>
        <w:t xml:space="preserve">larak </w:t>
      </w:r>
      <w:r w:rsidR="004C08A3" w:rsidRPr="00340566">
        <w:rPr>
          <w:rFonts w:ascii="Calibri" w:hAnsi="Calibri"/>
          <w:sz w:val="24"/>
          <w:szCs w:val="24"/>
        </w:rPr>
        <w:t xml:space="preserve"> tamamlanan</w:t>
      </w:r>
      <w:proofErr w:type="gramEnd"/>
      <w:r w:rsidR="004C08A3" w:rsidRPr="00340566">
        <w:rPr>
          <w:rFonts w:ascii="Calibri" w:hAnsi="Calibri"/>
          <w:sz w:val="24"/>
          <w:szCs w:val="24"/>
        </w:rPr>
        <w:t xml:space="preserve"> parklara oyun grupları kurulumu yapılması </w:t>
      </w:r>
      <w:proofErr w:type="spellStart"/>
      <w:r w:rsidR="004C08A3" w:rsidRPr="00340566">
        <w:rPr>
          <w:rFonts w:ascii="Calibri" w:hAnsi="Calibri"/>
          <w:sz w:val="24"/>
          <w:szCs w:val="24"/>
        </w:rPr>
        <w:t>planmaktadır</w:t>
      </w:r>
      <w:proofErr w:type="spellEnd"/>
      <w:r w:rsidR="004C08A3" w:rsidRPr="00340566">
        <w:rPr>
          <w:rFonts w:ascii="Calibri" w:hAnsi="Calibri"/>
          <w:sz w:val="24"/>
          <w:szCs w:val="24"/>
        </w:rPr>
        <w:t>.</w:t>
      </w:r>
    </w:p>
    <w:p w:rsidR="004C08A3" w:rsidRPr="00340566" w:rsidRDefault="002F2BC4" w:rsidP="002F2BC4">
      <w:pPr>
        <w:pStyle w:val="ListeParagraf"/>
        <w:widowControl/>
        <w:numPr>
          <w:ilvl w:val="0"/>
          <w:numId w:val="21"/>
        </w:numPr>
        <w:autoSpaceDE/>
        <w:autoSpaceDN/>
        <w:spacing w:before="7" w:after="200" w:line="276" w:lineRule="auto"/>
        <w:ind w:left="0"/>
        <w:jc w:val="both"/>
        <w:rPr>
          <w:sz w:val="23"/>
        </w:rPr>
      </w:pPr>
      <w:r w:rsidRPr="00340566">
        <w:rPr>
          <w:rFonts w:ascii="Calibri" w:hAnsi="Calibri"/>
          <w:sz w:val="24"/>
          <w:szCs w:val="24"/>
        </w:rPr>
        <w:t>B</w:t>
      </w:r>
      <w:r w:rsidR="004C08A3" w:rsidRPr="00340566">
        <w:rPr>
          <w:rFonts w:ascii="Calibri" w:hAnsi="Calibri"/>
          <w:sz w:val="24"/>
          <w:szCs w:val="24"/>
        </w:rPr>
        <w:t>andırma genelinde yeni parkların yapılması ve yapımına başlanan parkların beton, parke, bordür işlerinin tamamlanması planlanmaktadır.</w:t>
      </w:r>
    </w:p>
    <w:p w:rsidR="00730B5C" w:rsidRPr="00340566" w:rsidRDefault="00C25F83" w:rsidP="00730B5C">
      <w:pPr>
        <w:pStyle w:val="ListeParagraf"/>
        <w:widowControl/>
        <w:numPr>
          <w:ilvl w:val="0"/>
          <w:numId w:val="21"/>
        </w:numPr>
        <w:autoSpaceDE/>
        <w:autoSpaceDN/>
        <w:spacing w:before="7" w:after="200" w:line="276" w:lineRule="auto"/>
        <w:ind w:left="0"/>
        <w:jc w:val="both"/>
        <w:rPr>
          <w:sz w:val="23"/>
        </w:rPr>
      </w:pPr>
      <w:r w:rsidRPr="00340566">
        <w:rPr>
          <w:sz w:val="24"/>
          <w:szCs w:val="24"/>
        </w:rPr>
        <w:t xml:space="preserve">Mezar yeri ruhsat ve mezar yeri tapu verilmesi işlemlerine devam edilerek yeni defin yapılan adaların Bordür ve Paket taşları yaptırılarak kullanıma uygun hale getirilecektir. Mezarlık içerisinde bulunan adaların otlarının ekiplerimizce temizliği ve biçilmesi devam </w:t>
      </w:r>
      <w:proofErr w:type="spellStart"/>
      <w:proofErr w:type="gramStart"/>
      <w:r w:rsidRPr="00340566">
        <w:rPr>
          <w:sz w:val="24"/>
          <w:szCs w:val="24"/>
        </w:rPr>
        <w:t>edilecektir.</w:t>
      </w:r>
      <w:r w:rsidR="00F569B0" w:rsidRPr="00340566">
        <w:rPr>
          <w:sz w:val="24"/>
          <w:szCs w:val="24"/>
        </w:rPr>
        <w:t>Bebek</w:t>
      </w:r>
      <w:proofErr w:type="spellEnd"/>
      <w:proofErr w:type="gramEnd"/>
      <w:r w:rsidR="00F569B0" w:rsidRPr="00340566">
        <w:rPr>
          <w:sz w:val="24"/>
          <w:szCs w:val="24"/>
        </w:rPr>
        <w:t xml:space="preserve"> adası belirlenerek defin için gereken çalışmalar yapılacaktır.</w:t>
      </w:r>
    </w:p>
    <w:p w:rsidR="00730B5C" w:rsidRPr="00340566" w:rsidRDefault="00730B5C" w:rsidP="00730B5C">
      <w:pPr>
        <w:pStyle w:val="ListeParagraf"/>
        <w:widowControl/>
        <w:numPr>
          <w:ilvl w:val="0"/>
          <w:numId w:val="21"/>
        </w:numPr>
        <w:autoSpaceDE/>
        <w:autoSpaceDN/>
        <w:spacing w:before="7" w:after="200" w:line="276" w:lineRule="auto"/>
        <w:ind w:left="0"/>
        <w:jc w:val="both"/>
        <w:rPr>
          <w:sz w:val="23"/>
        </w:rPr>
      </w:pPr>
      <w:r w:rsidRPr="00340566">
        <w:rPr>
          <w:sz w:val="24"/>
          <w:szCs w:val="24"/>
        </w:rPr>
        <w:t>Halk sağlığı ile ilgili projeleri hayata geçirebilmek, etkin hizmet verebilmek adına sağlık hizmeti verebilecek (diyetisyen, psikolog</w:t>
      </w:r>
      <w:proofErr w:type="gramStart"/>
      <w:r w:rsidRPr="00340566">
        <w:rPr>
          <w:sz w:val="24"/>
          <w:szCs w:val="24"/>
        </w:rPr>
        <w:t>..</w:t>
      </w:r>
      <w:proofErr w:type="spellStart"/>
      <w:proofErr w:type="gramEnd"/>
      <w:r w:rsidRPr="00340566">
        <w:rPr>
          <w:sz w:val="24"/>
          <w:szCs w:val="24"/>
        </w:rPr>
        <w:t>vb</w:t>
      </w:r>
      <w:proofErr w:type="spellEnd"/>
      <w:r w:rsidRPr="00340566">
        <w:rPr>
          <w:sz w:val="24"/>
          <w:szCs w:val="24"/>
        </w:rPr>
        <w:t>)  personel alınması talep edilerek planlanmaktadır..</w:t>
      </w:r>
    </w:p>
    <w:p w:rsidR="0021786D" w:rsidRPr="00340566" w:rsidRDefault="00D32DB9" w:rsidP="0021786D">
      <w:pPr>
        <w:pStyle w:val="ListeParagraf"/>
        <w:widowControl/>
        <w:numPr>
          <w:ilvl w:val="0"/>
          <w:numId w:val="21"/>
        </w:numPr>
        <w:autoSpaceDE/>
        <w:autoSpaceDN/>
        <w:spacing w:before="7" w:after="200" w:line="276" w:lineRule="auto"/>
        <w:ind w:left="0"/>
        <w:jc w:val="both"/>
        <w:rPr>
          <w:sz w:val="23"/>
        </w:rPr>
      </w:pPr>
      <w:r w:rsidRPr="00340566">
        <w:t xml:space="preserve">Halk sağlığını ilgilendirilen konularda </w:t>
      </w:r>
      <w:proofErr w:type="gramStart"/>
      <w:r w:rsidRPr="00340566">
        <w:t>araştırmalara , yeni</w:t>
      </w:r>
      <w:proofErr w:type="gramEnd"/>
      <w:r w:rsidRPr="00340566">
        <w:t xml:space="preserve"> projelere ve eğitimlere devam edilecektir.</w:t>
      </w:r>
    </w:p>
    <w:p w:rsidR="00F67FCC" w:rsidRPr="00340566" w:rsidRDefault="00ED471C" w:rsidP="00F67FCC">
      <w:pPr>
        <w:pStyle w:val="ListeParagraf"/>
        <w:widowControl/>
        <w:numPr>
          <w:ilvl w:val="0"/>
          <w:numId w:val="21"/>
        </w:numPr>
        <w:autoSpaceDE/>
        <w:autoSpaceDN/>
        <w:spacing w:before="7" w:after="200" w:line="276" w:lineRule="auto"/>
        <w:ind w:left="0"/>
        <w:jc w:val="both"/>
        <w:rPr>
          <w:sz w:val="23"/>
        </w:rPr>
      </w:pPr>
      <w:r w:rsidRPr="00340566">
        <w:t>İş Sağlığı ve Güvenliği kapsamında uygun düzenlemelerin yapılması planlanmaktadır.</w:t>
      </w:r>
    </w:p>
    <w:p w:rsidR="00F67FCC" w:rsidRPr="00340566" w:rsidRDefault="00D03225" w:rsidP="00F67FCC">
      <w:pPr>
        <w:pStyle w:val="ListeParagraf"/>
        <w:widowControl/>
        <w:numPr>
          <w:ilvl w:val="0"/>
          <w:numId w:val="21"/>
        </w:numPr>
        <w:autoSpaceDE/>
        <w:autoSpaceDN/>
        <w:spacing w:before="7" w:after="200" w:line="276" w:lineRule="auto"/>
        <w:ind w:left="0"/>
        <w:jc w:val="both"/>
        <w:rPr>
          <w:sz w:val="23"/>
        </w:rPr>
      </w:pPr>
      <w:r w:rsidRPr="00340566">
        <w:t xml:space="preserve">2025 yılının ikinci döneminde belirtilen hizmetlerden sıcak yemek, ihtiyaç sahibi vatandaşlarımıza gıda ve </w:t>
      </w:r>
      <w:proofErr w:type="gramStart"/>
      <w:r w:rsidRPr="00340566">
        <w:t>hijyen</w:t>
      </w:r>
      <w:proofErr w:type="gramEnd"/>
      <w:r w:rsidRPr="00340566">
        <w:t xml:space="preserve"> malzemesi, engelli vatandaşlarımız için medikal malzeme, ihtiyaç sahibi 02-04 yaş arası çocuklara içme sütü sağlanması, ev temizliği, öğrencilere verilen LGS için kurs hizmetimiz rutin olarak devam edecektir.</w:t>
      </w:r>
    </w:p>
    <w:p w:rsidR="006F252F" w:rsidRPr="00340566" w:rsidRDefault="00D03225" w:rsidP="006F252F">
      <w:pPr>
        <w:pStyle w:val="ListeParagraf"/>
        <w:widowControl/>
        <w:numPr>
          <w:ilvl w:val="0"/>
          <w:numId w:val="21"/>
        </w:numPr>
        <w:autoSpaceDE/>
        <w:autoSpaceDN/>
        <w:spacing w:before="7" w:after="200" w:line="276" w:lineRule="auto"/>
        <w:ind w:left="0"/>
        <w:jc w:val="both"/>
        <w:rPr>
          <w:sz w:val="23"/>
        </w:rPr>
      </w:pPr>
      <w:r w:rsidRPr="00340566">
        <w:t xml:space="preserve">2025 Eğitim Öğretim Yılı başlangıcında yaklaşık 200 öğrencimize okul kıyafeti ve ayakkabısı </w:t>
      </w:r>
      <w:r w:rsidR="00F8751C" w:rsidRPr="00340566">
        <w:t>ya</w:t>
      </w:r>
      <w:r w:rsidR="006F252F" w:rsidRPr="00340566">
        <w:t>rdımı yapılması planlanmaktadır.</w:t>
      </w:r>
    </w:p>
    <w:p w:rsidR="001D62B5" w:rsidRPr="00340566" w:rsidRDefault="00D02962" w:rsidP="0060596B">
      <w:pPr>
        <w:pStyle w:val="ListeParagraf"/>
        <w:widowControl/>
        <w:numPr>
          <w:ilvl w:val="0"/>
          <w:numId w:val="21"/>
        </w:numPr>
        <w:autoSpaceDE/>
        <w:autoSpaceDN/>
        <w:spacing w:before="7" w:after="200" w:line="276" w:lineRule="auto"/>
        <w:ind w:left="0"/>
        <w:jc w:val="both"/>
        <w:rPr>
          <w:rFonts w:ascii="Calibri" w:hAnsi="Calibri"/>
          <w:sz w:val="24"/>
          <w:szCs w:val="24"/>
        </w:rPr>
      </w:pPr>
      <w:r w:rsidRPr="00340566">
        <w:rPr>
          <w:rFonts w:ascii="Calibri" w:hAnsi="Calibri"/>
          <w:sz w:val="24"/>
          <w:szCs w:val="24"/>
        </w:rPr>
        <w:t>Maliyet analizleri verilerine dayanarak ekonomik ömrünü doldurmuş araçları,237 sayılı Taşıt Kanunu’na göre, demirbaş ve trafik kayıtlarından düşülerek hurda satış</w:t>
      </w:r>
      <w:r w:rsidR="00F06179" w:rsidRPr="00340566">
        <w:rPr>
          <w:rFonts w:ascii="Calibri" w:hAnsi="Calibri"/>
          <w:sz w:val="24"/>
          <w:szCs w:val="24"/>
        </w:rPr>
        <w:t xml:space="preserve"> işlemlerini gerçekleştirilecektir.</w:t>
      </w:r>
    </w:p>
    <w:p w:rsidR="001D62B5" w:rsidRPr="00340566" w:rsidRDefault="0042689E" w:rsidP="001D62B5">
      <w:pPr>
        <w:pStyle w:val="ListeParagraf"/>
        <w:widowControl/>
        <w:numPr>
          <w:ilvl w:val="0"/>
          <w:numId w:val="21"/>
        </w:numPr>
        <w:autoSpaceDE/>
        <w:autoSpaceDN/>
        <w:spacing w:before="7" w:after="200" w:line="276" w:lineRule="auto"/>
        <w:ind w:left="0"/>
        <w:jc w:val="both"/>
        <w:rPr>
          <w:rFonts w:ascii="Calibri" w:hAnsi="Calibri"/>
          <w:sz w:val="24"/>
          <w:szCs w:val="24"/>
        </w:rPr>
      </w:pPr>
      <w:r w:rsidRPr="00340566">
        <w:rPr>
          <w:rFonts w:ascii="Calibri" w:hAnsi="Calibri"/>
          <w:sz w:val="24"/>
          <w:szCs w:val="24"/>
        </w:rPr>
        <w:t xml:space="preserve">Belediye hizmetlerinde ihtiyaç duyulan her türlü araç, iş makinesi ve </w:t>
      </w:r>
      <w:proofErr w:type="gramStart"/>
      <w:r w:rsidRPr="00340566">
        <w:rPr>
          <w:rFonts w:ascii="Calibri" w:hAnsi="Calibri"/>
          <w:sz w:val="24"/>
          <w:szCs w:val="24"/>
        </w:rPr>
        <w:t>ekipmanı</w:t>
      </w:r>
      <w:proofErr w:type="gramEnd"/>
      <w:r w:rsidRPr="00340566">
        <w:rPr>
          <w:rFonts w:ascii="Calibri" w:hAnsi="Calibri"/>
          <w:sz w:val="24"/>
          <w:szCs w:val="24"/>
        </w:rPr>
        <w:t xml:space="preserve"> tespit ve temin ederek Araç Makine Parkının alt yapı ve üst yapı faaliyetleri için daima hazır bulundurmak, diğer birimlerden, kamu kurum ve kuruluşlarından ve/veya vatandaşlardan gelen taleplere göre sevk ve idaresini sağlanacaktır.</w:t>
      </w:r>
    </w:p>
    <w:p w:rsidR="001D62B5" w:rsidRPr="00340566" w:rsidRDefault="00B261E4" w:rsidP="001D62B5">
      <w:pPr>
        <w:pStyle w:val="ListeParagraf"/>
        <w:widowControl/>
        <w:numPr>
          <w:ilvl w:val="0"/>
          <w:numId w:val="21"/>
        </w:numPr>
        <w:autoSpaceDE/>
        <w:autoSpaceDN/>
        <w:spacing w:before="7" w:after="200" w:line="276" w:lineRule="auto"/>
        <w:ind w:left="0"/>
        <w:jc w:val="both"/>
        <w:rPr>
          <w:rFonts w:ascii="Calibri" w:hAnsi="Calibri"/>
          <w:sz w:val="24"/>
          <w:szCs w:val="24"/>
        </w:rPr>
      </w:pPr>
      <w:r w:rsidRPr="00340566">
        <w:rPr>
          <w:sz w:val="24"/>
          <w:szCs w:val="24"/>
        </w:rPr>
        <w:t>Ağustos ve Ekim aylarında ilçemizde bulunan bütün çöp konteynerleri yıkama ve dezenfeksiyon araçları ile yıkanması planlanmaktadır.</w:t>
      </w:r>
    </w:p>
    <w:p w:rsidR="001D62B5" w:rsidRPr="00340566" w:rsidRDefault="00C20301" w:rsidP="001D62B5">
      <w:pPr>
        <w:pStyle w:val="ListeParagraf"/>
        <w:widowControl/>
        <w:numPr>
          <w:ilvl w:val="0"/>
          <w:numId w:val="21"/>
        </w:numPr>
        <w:autoSpaceDE/>
        <w:autoSpaceDN/>
        <w:spacing w:before="7" w:after="200" w:line="276" w:lineRule="auto"/>
        <w:ind w:left="0"/>
        <w:jc w:val="both"/>
        <w:rPr>
          <w:rFonts w:ascii="Calibri" w:hAnsi="Calibri"/>
          <w:sz w:val="24"/>
          <w:szCs w:val="24"/>
        </w:rPr>
      </w:pPr>
      <w:r w:rsidRPr="00340566">
        <w:rPr>
          <w:sz w:val="24"/>
          <w:szCs w:val="24"/>
        </w:rPr>
        <w:t>Çöp ev statüsünde değerlendirilerek çöp ev kapsamına alınan evlerin temizliği yapılacaktır.</w:t>
      </w:r>
    </w:p>
    <w:p w:rsidR="00BC6CB4" w:rsidRPr="00340566" w:rsidRDefault="00BC6CB4" w:rsidP="001D62B5">
      <w:pPr>
        <w:pStyle w:val="ListeParagraf"/>
        <w:widowControl/>
        <w:numPr>
          <w:ilvl w:val="0"/>
          <w:numId w:val="21"/>
        </w:numPr>
        <w:autoSpaceDE/>
        <w:autoSpaceDN/>
        <w:spacing w:before="7" w:after="200" w:line="276" w:lineRule="auto"/>
        <w:ind w:left="0"/>
        <w:jc w:val="both"/>
        <w:rPr>
          <w:rFonts w:ascii="Calibri" w:hAnsi="Calibri"/>
          <w:sz w:val="24"/>
          <w:szCs w:val="24"/>
        </w:rPr>
      </w:pPr>
      <w:r w:rsidRPr="00340566">
        <w:rPr>
          <w:sz w:val="24"/>
          <w:szCs w:val="24"/>
        </w:rPr>
        <w:t xml:space="preserve">Şehrin muhtelif yerlerinde bulunan eskimiş ve hasar görmüş </w:t>
      </w:r>
      <w:proofErr w:type="spellStart"/>
      <w:r w:rsidRPr="00340566">
        <w:rPr>
          <w:sz w:val="24"/>
          <w:szCs w:val="24"/>
        </w:rPr>
        <w:t>konteynerlar</w:t>
      </w:r>
      <w:proofErr w:type="spellEnd"/>
      <w:r w:rsidRPr="00340566">
        <w:rPr>
          <w:sz w:val="24"/>
          <w:szCs w:val="24"/>
        </w:rPr>
        <w:t xml:space="preserve"> alınarak Müdürlüğümüz şantiyesinde tamir ettirilip boyatılarak yerine konulması planlanmaktadır.</w:t>
      </w:r>
    </w:p>
    <w:p w:rsidR="00A04C21" w:rsidRPr="00340566" w:rsidRDefault="00A04C21" w:rsidP="00A04C21">
      <w:pPr>
        <w:pStyle w:val="ListeParagraf"/>
        <w:widowControl/>
        <w:numPr>
          <w:ilvl w:val="0"/>
          <w:numId w:val="21"/>
        </w:numPr>
        <w:autoSpaceDE/>
        <w:autoSpaceDN/>
        <w:spacing w:after="160" w:line="259" w:lineRule="auto"/>
        <w:jc w:val="both"/>
        <w:rPr>
          <w:sz w:val="24"/>
          <w:szCs w:val="24"/>
        </w:rPr>
      </w:pPr>
      <w:r w:rsidRPr="00340566">
        <w:rPr>
          <w:sz w:val="24"/>
          <w:szCs w:val="24"/>
        </w:rPr>
        <w:lastRenderedPageBreak/>
        <w:t xml:space="preserve">Şehrimizde bulunan yürüyüş yolları, oturma bankı yanları, otobüs durakları ve halkın sık kullandığı bölgelerde yer tipi, ana caddelerdeki elektrik direklerinde ise direk tipi çöp kutuları mobil tamir aracımız vasıtasıyla uygun yerlere montaj edilecektir. Çöp </w:t>
      </w:r>
      <w:proofErr w:type="spellStart"/>
      <w:r w:rsidRPr="00340566">
        <w:rPr>
          <w:sz w:val="24"/>
          <w:szCs w:val="24"/>
        </w:rPr>
        <w:t>konteynerlarının</w:t>
      </w:r>
      <w:proofErr w:type="spellEnd"/>
      <w:r w:rsidRPr="00340566">
        <w:rPr>
          <w:sz w:val="24"/>
          <w:szCs w:val="24"/>
        </w:rPr>
        <w:t xml:space="preserve"> tamir, bakım ve boyama işlerine devam edilecektir</w:t>
      </w:r>
    </w:p>
    <w:p w:rsidR="00A04C21" w:rsidRPr="00340566" w:rsidRDefault="00A04C21" w:rsidP="00A04C21">
      <w:pPr>
        <w:pStyle w:val="ListeParagraf"/>
        <w:widowControl/>
        <w:numPr>
          <w:ilvl w:val="0"/>
          <w:numId w:val="21"/>
        </w:numPr>
        <w:autoSpaceDE/>
        <w:autoSpaceDN/>
        <w:spacing w:after="160" w:line="259" w:lineRule="auto"/>
        <w:jc w:val="both"/>
        <w:rPr>
          <w:sz w:val="24"/>
          <w:szCs w:val="24"/>
        </w:rPr>
      </w:pPr>
      <w:r w:rsidRPr="00340566">
        <w:rPr>
          <w:sz w:val="24"/>
          <w:szCs w:val="24"/>
        </w:rPr>
        <w:t>Belediyemiz sorumluluğundaki ana arter ve trafiğe kapalı yürüyüş yolları düzenli olarak süpürge aracı ile süpürülecektir.</w:t>
      </w:r>
    </w:p>
    <w:p w:rsidR="00A04C21" w:rsidRPr="00340566" w:rsidRDefault="00A04C21" w:rsidP="00A04C21">
      <w:pPr>
        <w:pStyle w:val="ListeParagraf"/>
        <w:widowControl/>
        <w:numPr>
          <w:ilvl w:val="0"/>
          <w:numId w:val="21"/>
        </w:numPr>
        <w:autoSpaceDE/>
        <w:autoSpaceDN/>
        <w:spacing w:after="160" w:line="259" w:lineRule="auto"/>
        <w:jc w:val="both"/>
        <w:rPr>
          <w:sz w:val="24"/>
          <w:szCs w:val="24"/>
        </w:rPr>
      </w:pPr>
      <w:r w:rsidRPr="00340566">
        <w:rPr>
          <w:sz w:val="24"/>
          <w:szCs w:val="24"/>
        </w:rPr>
        <w:t xml:space="preserve">İlçemizin muhtelif mahallelerinde kurulan semt pazar yerleri ile kapalı pazar yerindeki esnafın sahadan çekilmesini müteakip buraların temizliği yapılarak </w:t>
      </w:r>
      <w:proofErr w:type="spellStart"/>
      <w:r w:rsidRPr="00340566">
        <w:rPr>
          <w:sz w:val="24"/>
          <w:szCs w:val="24"/>
        </w:rPr>
        <w:t>arazözle</w:t>
      </w:r>
      <w:proofErr w:type="spellEnd"/>
      <w:r w:rsidRPr="00340566">
        <w:rPr>
          <w:sz w:val="24"/>
          <w:szCs w:val="24"/>
        </w:rPr>
        <w:t xml:space="preserve"> yıkanması, ana caddeler ve tüm </w:t>
      </w:r>
      <w:proofErr w:type="spellStart"/>
      <w:r w:rsidRPr="00340566">
        <w:rPr>
          <w:sz w:val="24"/>
          <w:szCs w:val="24"/>
        </w:rPr>
        <w:t>mahalllerimizin</w:t>
      </w:r>
      <w:proofErr w:type="spellEnd"/>
      <w:r w:rsidRPr="00340566">
        <w:rPr>
          <w:sz w:val="24"/>
          <w:szCs w:val="24"/>
        </w:rPr>
        <w:t xml:space="preserve"> kaldırımları ve önemli günlerde tören alanların ince temizliği ve yıkanması işlemi devam edecektir.</w:t>
      </w:r>
    </w:p>
    <w:p w:rsidR="008C2808" w:rsidRPr="00340566" w:rsidRDefault="00930722" w:rsidP="00BC6CB4">
      <w:pPr>
        <w:pStyle w:val="ListeParagraf"/>
        <w:widowControl/>
        <w:numPr>
          <w:ilvl w:val="0"/>
          <w:numId w:val="21"/>
        </w:numPr>
        <w:autoSpaceDE/>
        <w:autoSpaceDN/>
        <w:spacing w:after="160" w:line="259" w:lineRule="auto"/>
        <w:jc w:val="both"/>
        <w:rPr>
          <w:sz w:val="24"/>
          <w:szCs w:val="24"/>
        </w:rPr>
      </w:pPr>
      <w:r w:rsidRPr="00340566">
        <w:rPr>
          <w:sz w:val="24"/>
          <w:szCs w:val="24"/>
        </w:rPr>
        <w:t xml:space="preserve">Arsa kirliliği </w:t>
      </w:r>
      <w:proofErr w:type="gramStart"/>
      <w:r w:rsidRPr="00340566">
        <w:rPr>
          <w:sz w:val="24"/>
          <w:szCs w:val="24"/>
        </w:rPr>
        <w:t>şikayetleri</w:t>
      </w:r>
      <w:proofErr w:type="gramEnd"/>
      <w:r w:rsidRPr="00340566">
        <w:rPr>
          <w:sz w:val="24"/>
          <w:szCs w:val="24"/>
        </w:rPr>
        <w:t xml:space="preserve"> kontrol ekibimizce incelenerek kepçe ve kamyon ile müdahale edilerek mıntıka temizliği yapılmasına devam edilecektir.</w:t>
      </w:r>
    </w:p>
    <w:p w:rsidR="002A4D59" w:rsidRPr="00340566" w:rsidRDefault="002A4D59" w:rsidP="002A4D59">
      <w:pPr>
        <w:pStyle w:val="ListeParagraf"/>
        <w:widowControl/>
        <w:numPr>
          <w:ilvl w:val="0"/>
          <w:numId w:val="21"/>
        </w:numPr>
        <w:tabs>
          <w:tab w:val="left" w:pos="426"/>
        </w:tabs>
        <w:autoSpaceDE/>
        <w:autoSpaceDN/>
        <w:spacing w:after="200" w:line="276" w:lineRule="auto"/>
        <w:jc w:val="both"/>
        <w:rPr>
          <w:b/>
          <w:bCs/>
          <w:sz w:val="24"/>
          <w:szCs w:val="24"/>
        </w:rPr>
      </w:pPr>
      <w:r w:rsidRPr="00340566">
        <w:rPr>
          <w:sz w:val="24"/>
          <w:szCs w:val="24"/>
        </w:rPr>
        <w:t xml:space="preserve">Merkez Ambarın sayımı </w:t>
      </w:r>
      <w:proofErr w:type="gramStart"/>
      <w:r w:rsidRPr="00340566">
        <w:rPr>
          <w:sz w:val="24"/>
          <w:szCs w:val="24"/>
        </w:rPr>
        <w:t>yapılarak  2026</w:t>
      </w:r>
      <w:proofErr w:type="gramEnd"/>
      <w:r w:rsidRPr="00340566">
        <w:rPr>
          <w:sz w:val="24"/>
          <w:szCs w:val="24"/>
        </w:rPr>
        <w:t xml:space="preserve"> yılında kullanılacak malzemelerin analizi çıkarılacak ve bu analiz neticesinde toplu alınması gereken malzemelerin alımları planlanacaktır. </w:t>
      </w:r>
    </w:p>
    <w:p w:rsidR="004B45C0" w:rsidRPr="00340566" w:rsidRDefault="004B45C0" w:rsidP="004B45C0">
      <w:pPr>
        <w:pStyle w:val="ListeParagraf"/>
        <w:widowControl/>
        <w:numPr>
          <w:ilvl w:val="0"/>
          <w:numId w:val="21"/>
        </w:numPr>
        <w:tabs>
          <w:tab w:val="left" w:pos="426"/>
        </w:tabs>
        <w:autoSpaceDE/>
        <w:autoSpaceDN/>
        <w:spacing w:after="200" w:line="276" w:lineRule="auto"/>
        <w:jc w:val="both"/>
        <w:rPr>
          <w:b/>
          <w:bCs/>
          <w:sz w:val="24"/>
          <w:szCs w:val="24"/>
        </w:rPr>
      </w:pPr>
      <w:r w:rsidRPr="00340566">
        <w:rPr>
          <w:sz w:val="24"/>
          <w:szCs w:val="24"/>
        </w:rPr>
        <w:t>Taşınır Mal Yönetmeliği ve Belediyemizdeki uygulamalarıyla alakalı tüm müdürlüklere eğitim verilmesi planlanmaktadır.</w:t>
      </w:r>
    </w:p>
    <w:p w:rsidR="006F252F" w:rsidRPr="00340566" w:rsidRDefault="00FE7316" w:rsidP="008E0679">
      <w:pPr>
        <w:pStyle w:val="ListeParagraf"/>
        <w:widowControl/>
        <w:numPr>
          <w:ilvl w:val="0"/>
          <w:numId w:val="21"/>
        </w:numPr>
        <w:tabs>
          <w:tab w:val="left" w:pos="426"/>
        </w:tabs>
        <w:autoSpaceDE/>
        <w:autoSpaceDN/>
        <w:spacing w:before="7" w:after="200" w:line="276" w:lineRule="auto"/>
        <w:jc w:val="both"/>
        <w:rPr>
          <w:sz w:val="24"/>
          <w:szCs w:val="24"/>
        </w:rPr>
      </w:pPr>
      <w:r w:rsidRPr="00340566">
        <w:rPr>
          <w:sz w:val="24"/>
          <w:szCs w:val="24"/>
        </w:rPr>
        <w:t>Harcama birimlerinde yapılacak sayımların ardından, kullanılmayacak durumda olan malzemelerin kurulacak komisyonlarla Destek Hizmetleri Müdürlüğü tarafından kayıttan düşme işlemleri yapılacaktır. Harcama birimlerinde bulunan malzemelerin kişi zimmetlerine geçirilmesi çalışması yapılacaktır. Kullanılan malzemelere QR kod verme işlemlerine devam edilecektir</w:t>
      </w:r>
      <w:r w:rsidR="006F252F" w:rsidRPr="00340566">
        <w:rPr>
          <w:sz w:val="24"/>
          <w:szCs w:val="24"/>
        </w:rPr>
        <w:t>.</w:t>
      </w:r>
    </w:p>
    <w:p w:rsidR="00791A37" w:rsidRPr="00340566" w:rsidRDefault="003E796F" w:rsidP="006C0231">
      <w:pPr>
        <w:pStyle w:val="ListeParagraf"/>
        <w:widowControl/>
        <w:numPr>
          <w:ilvl w:val="0"/>
          <w:numId w:val="21"/>
        </w:numPr>
        <w:tabs>
          <w:tab w:val="left" w:pos="426"/>
        </w:tabs>
        <w:autoSpaceDE/>
        <w:autoSpaceDN/>
        <w:spacing w:before="7" w:after="200" w:line="276" w:lineRule="auto"/>
        <w:jc w:val="both"/>
      </w:pPr>
      <w:r w:rsidRPr="00340566">
        <w:t xml:space="preserve">Şehit Teğmen Doğuş Uran Anaokulu trafik parkuru, mini futbol sahası ile dış cephe tadilatı yapılarak boyanın yenilenmesi,600 Evler Mahallesi çocuk parkı dış duvarları ile trafo binasının boyanması,100. Yıl Mahallesinde bulunan trafo binasının boyanması, 100. Yıl Mahallesinde bulunan Sağlık Ocağının bahçe duvarı, Orhaniye Mahallesi Kahvehane bahçe duvarı, Askerlik Şubesinin Çatısı, Çakıl Mahallesi WC, Doğruca Mahalle Muhtarlığı ve </w:t>
      </w:r>
      <w:proofErr w:type="spellStart"/>
      <w:r w:rsidRPr="00340566">
        <w:t>Dutliman</w:t>
      </w:r>
      <w:proofErr w:type="spellEnd"/>
      <w:r w:rsidRPr="00340566">
        <w:t xml:space="preserve">  Mahalle Muhtarlığının  tadilat yapılarak boyasının </w:t>
      </w:r>
      <w:proofErr w:type="spellStart"/>
      <w:proofErr w:type="gramStart"/>
      <w:r w:rsidRPr="00340566">
        <w:t>yenilenmesi,Aksakal</w:t>
      </w:r>
      <w:proofErr w:type="spellEnd"/>
      <w:proofErr w:type="gramEnd"/>
      <w:r w:rsidRPr="00340566">
        <w:t xml:space="preserve"> Mahallesinde bulunan yükleme rampasına istinat duvarı ve zemin betonu </w:t>
      </w:r>
      <w:proofErr w:type="spellStart"/>
      <w:r w:rsidRPr="00340566">
        <w:t>yapılması,Nikah</w:t>
      </w:r>
      <w:proofErr w:type="spellEnd"/>
      <w:r w:rsidRPr="00340566">
        <w:t xml:space="preserve"> Salonu zemin kat dış cephe sıva ve boya tadilatı yapılması işleri planlanmaktadır.</w:t>
      </w:r>
    </w:p>
    <w:p w:rsidR="00791A37" w:rsidRPr="00340566" w:rsidRDefault="00791A37" w:rsidP="006C0231">
      <w:pPr>
        <w:pStyle w:val="ListeParagraf"/>
        <w:widowControl/>
        <w:numPr>
          <w:ilvl w:val="0"/>
          <w:numId w:val="21"/>
        </w:numPr>
        <w:tabs>
          <w:tab w:val="left" w:pos="426"/>
        </w:tabs>
        <w:autoSpaceDE/>
        <w:autoSpaceDN/>
        <w:spacing w:before="7" w:after="200" w:line="276" w:lineRule="auto"/>
        <w:jc w:val="both"/>
      </w:pPr>
      <w:r w:rsidRPr="00340566">
        <w:t xml:space="preserve">Belediyelerde performansa dayalı bütçe uygulamasına geçiş yapıldığından dolayı </w:t>
      </w:r>
      <w:proofErr w:type="spellStart"/>
      <w:r w:rsidRPr="00340566">
        <w:t>yazılımsal</w:t>
      </w:r>
      <w:proofErr w:type="spellEnd"/>
      <w:r w:rsidRPr="00340566">
        <w:t xml:space="preserve"> eklenti sağlanacak ve Stratejik Plan devreye alınacaktır. 2026 yılı için yeni bütçe hazırlanma süreci başlatılacaktır. Bunun için Stratejik plan modülleri </w:t>
      </w:r>
      <w:proofErr w:type="gramStart"/>
      <w:r w:rsidRPr="00340566">
        <w:t>entegre</w:t>
      </w:r>
      <w:proofErr w:type="gramEnd"/>
      <w:r w:rsidRPr="00340566">
        <w:t xml:space="preserve"> edilerek süreçlerin daha etkin, şeffaf ve raporlanabilir hale getirilmesi sağlanacaktır.</w:t>
      </w:r>
    </w:p>
    <w:p w:rsidR="00692C80" w:rsidRPr="00340566" w:rsidRDefault="00791A37" w:rsidP="00692C80">
      <w:pPr>
        <w:pStyle w:val="ListeParagraf"/>
        <w:widowControl/>
        <w:numPr>
          <w:ilvl w:val="0"/>
          <w:numId w:val="21"/>
        </w:numPr>
        <w:tabs>
          <w:tab w:val="left" w:pos="426"/>
        </w:tabs>
        <w:autoSpaceDE/>
        <w:autoSpaceDN/>
        <w:spacing w:before="7" w:after="200" w:line="276" w:lineRule="auto"/>
        <w:jc w:val="both"/>
      </w:pPr>
      <w:r w:rsidRPr="00340566">
        <w:t xml:space="preserve">Katı atık yönetiminde verimliliğin artırılması amacıyla mali program içerisine katı atık modülü geliştirilerek sisteme </w:t>
      </w:r>
      <w:proofErr w:type="gramStart"/>
      <w:r w:rsidRPr="00340566">
        <w:t>entegre</w:t>
      </w:r>
      <w:proofErr w:type="gramEnd"/>
      <w:r w:rsidRPr="00340566">
        <w:t xml:space="preserve"> edilecek, bu sayede tahakkuk ve tahsilat süreçleri daha hızlı ve güvenilir şekilde yürütülecektir.</w:t>
      </w:r>
    </w:p>
    <w:p w:rsidR="006F27FB" w:rsidRPr="00340566" w:rsidRDefault="006F27FB" w:rsidP="006C0231">
      <w:pPr>
        <w:pStyle w:val="ListeParagraf"/>
        <w:widowControl/>
        <w:numPr>
          <w:ilvl w:val="0"/>
          <w:numId w:val="21"/>
        </w:numPr>
        <w:tabs>
          <w:tab w:val="left" w:pos="426"/>
        </w:tabs>
        <w:autoSpaceDE/>
        <w:autoSpaceDN/>
        <w:spacing w:before="7" w:after="200" w:line="276" w:lineRule="auto"/>
        <w:jc w:val="both"/>
      </w:pPr>
      <w:r w:rsidRPr="00340566">
        <w:rPr>
          <w:sz w:val="24"/>
          <w:szCs w:val="24"/>
        </w:rPr>
        <w:t xml:space="preserve">E-Devlet </w:t>
      </w:r>
      <w:proofErr w:type="gramStart"/>
      <w:r w:rsidRPr="00340566">
        <w:rPr>
          <w:sz w:val="24"/>
          <w:szCs w:val="24"/>
        </w:rPr>
        <w:t>entegrasyonları</w:t>
      </w:r>
      <w:proofErr w:type="gramEnd"/>
      <w:r w:rsidRPr="00340566">
        <w:rPr>
          <w:sz w:val="24"/>
          <w:szCs w:val="24"/>
        </w:rPr>
        <w:t xml:space="preserve"> yapılarak vatandaşlara yeni hizmetler sunulması planlanmaktadır.</w:t>
      </w:r>
    </w:p>
    <w:p w:rsidR="004A13AF" w:rsidRPr="004A13AF" w:rsidRDefault="00DA650B" w:rsidP="004A13AF">
      <w:pPr>
        <w:pStyle w:val="ListeParagraf"/>
        <w:widowControl/>
        <w:numPr>
          <w:ilvl w:val="0"/>
          <w:numId w:val="21"/>
        </w:numPr>
        <w:tabs>
          <w:tab w:val="left" w:pos="426"/>
        </w:tabs>
        <w:autoSpaceDE/>
        <w:autoSpaceDN/>
        <w:spacing w:before="7" w:after="200" w:line="276" w:lineRule="auto"/>
        <w:jc w:val="both"/>
      </w:pPr>
      <w:r w:rsidRPr="006F27FB">
        <w:rPr>
          <w:sz w:val="24"/>
          <w:szCs w:val="24"/>
        </w:rPr>
        <w:lastRenderedPageBreak/>
        <w:t>Resmi Gazetede yayımlanan vergi artışı ve mevzuat güncellemeleri takip edilerek, yapılan değişikler hızlı bir şekilde</w:t>
      </w:r>
      <w:r w:rsidRPr="006F27FB">
        <w:rPr>
          <w:color w:val="FF0000"/>
          <w:sz w:val="24"/>
          <w:szCs w:val="24"/>
        </w:rPr>
        <w:t xml:space="preserve"> </w:t>
      </w:r>
      <w:proofErr w:type="gramStart"/>
      <w:r w:rsidRPr="006F27FB">
        <w:rPr>
          <w:sz w:val="24"/>
          <w:szCs w:val="24"/>
        </w:rPr>
        <w:t>entegre</w:t>
      </w:r>
      <w:proofErr w:type="gramEnd"/>
      <w:r w:rsidRPr="006F27FB">
        <w:rPr>
          <w:sz w:val="24"/>
          <w:szCs w:val="24"/>
        </w:rPr>
        <w:t xml:space="preserve"> edilerek programın güncel hale getirilmesi sağlanacaktır.</w:t>
      </w:r>
      <w:r w:rsidR="00692C80" w:rsidRPr="006F27FB">
        <w:rPr>
          <w:sz w:val="24"/>
          <w:szCs w:val="24"/>
        </w:rPr>
        <w:t xml:space="preserve"> </w:t>
      </w:r>
    </w:p>
    <w:p w:rsidR="003A41D4" w:rsidRPr="004A13AF" w:rsidRDefault="003A41D4" w:rsidP="003A41D4">
      <w:pPr>
        <w:pStyle w:val="ListeParagraf"/>
        <w:widowControl/>
        <w:numPr>
          <w:ilvl w:val="0"/>
          <w:numId w:val="21"/>
        </w:numPr>
        <w:tabs>
          <w:tab w:val="left" w:pos="426"/>
        </w:tabs>
        <w:autoSpaceDE/>
        <w:autoSpaceDN/>
        <w:spacing w:before="7" w:after="200" w:line="276" w:lineRule="auto"/>
        <w:jc w:val="both"/>
      </w:pPr>
      <w:r w:rsidRPr="004A13AF">
        <w:rPr>
          <w:sz w:val="24"/>
          <w:szCs w:val="24"/>
        </w:rPr>
        <w:t>Bu dönemde;</w:t>
      </w:r>
      <w:r w:rsidRPr="004A13AF">
        <w:rPr>
          <w:rFonts w:asciiTheme="majorBidi" w:hAnsiTheme="majorBidi" w:cstheme="majorBidi"/>
          <w:sz w:val="24"/>
          <w:szCs w:val="24"/>
        </w:rPr>
        <w:t xml:space="preserve"> </w:t>
      </w:r>
      <w:r>
        <w:rPr>
          <w:rFonts w:asciiTheme="majorBidi" w:hAnsiTheme="majorBidi" w:cstheme="majorBidi"/>
          <w:sz w:val="24"/>
          <w:szCs w:val="24"/>
        </w:rPr>
        <w:t>ö</w:t>
      </w:r>
      <w:r w:rsidRPr="004A13AF">
        <w:rPr>
          <w:rFonts w:asciiTheme="majorBidi" w:hAnsiTheme="majorBidi" w:cstheme="majorBidi"/>
          <w:sz w:val="24"/>
          <w:szCs w:val="24"/>
        </w:rPr>
        <w:t>nümüzdeki günlerde gerçekleşecek olan Resmi Bayramlarda, Resmi Kurum ve Kuruluşların, STK, Gençlik ve Spor Müdürlüğü, Milli Eğitim Müdürlüğü ve vatandaşların ihtiyaç ve talepleri doğrultusunda destek vermeye devam edeceğiz.</w:t>
      </w:r>
    </w:p>
    <w:p w:rsidR="004A13AF" w:rsidRPr="006F27FB" w:rsidRDefault="004A13AF" w:rsidP="006C0231">
      <w:pPr>
        <w:pStyle w:val="ListeParagraf"/>
        <w:widowControl/>
        <w:numPr>
          <w:ilvl w:val="0"/>
          <w:numId w:val="21"/>
        </w:numPr>
        <w:tabs>
          <w:tab w:val="left" w:pos="426"/>
        </w:tabs>
        <w:autoSpaceDE/>
        <w:autoSpaceDN/>
        <w:spacing w:before="7" w:after="200" w:line="276" w:lineRule="auto"/>
        <w:jc w:val="both"/>
      </w:pPr>
    </w:p>
    <w:p w:rsidR="00DA650B" w:rsidRDefault="00DA650B" w:rsidP="004A13AF">
      <w:pPr>
        <w:pStyle w:val="ListeParagraf"/>
        <w:widowControl/>
        <w:autoSpaceDE/>
        <w:autoSpaceDN/>
        <w:spacing w:after="200" w:line="276" w:lineRule="auto"/>
        <w:ind w:left="360"/>
        <w:jc w:val="both"/>
        <w:rPr>
          <w:sz w:val="24"/>
          <w:szCs w:val="24"/>
        </w:rPr>
      </w:pPr>
    </w:p>
    <w:p w:rsidR="00DA650B" w:rsidRPr="004A13AF" w:rsidRDefault="00DA650B" w:rsidP="004A13AF">
      <w:pPr>
        <w:widowControl/>
        <w:autoSpaceDE/>
        <w:autoSpaceDN/>
        <w:spacing w:after="200" w:line="276" w:lineRule="auto"/>
        <w:jc w:val="both"/>
        <w:rPr>
          <w:sz w:val="24"/>
          <w:szCs w:val="24"/>
        </w:rPr>
      </w:pPr>
    </w:p>
    <w:p w:rsidR="00DA650B" w:rsidRPr="000F41BE" w:rsidRDefault="00DA650B" w:rsidP="004A13AF">
      <w:pPr>
        <w:pStyle w:val="ListeParagraf"/>
        <w:widowControl/>
        <w:autoSpaceDE/>
        <w:autoSpaceDN/>
        <w:spacing w:after="200" w:line="276" w:lineRule="auto"/>
        <w:ind w:left="360"/>
        <w:jc w:val="both"/>
        <w:rPr>
          <w:sz w:val="24"/>
          <w:szCs w:val="24"/>
        </w:rPr>
      </w:pPr>
    </w:p>
    <w:p w:rsidR="00D83358" w:rsidRPr="00FB1541" w:rsidRDefault="00D83358" w:rsidP="004A13AF">
      <w:pPr>
        <w:pStyle w:val="ListeParagraf"/>
        <w:widowControl/>
        <w:autoSpaceDE/>
        <w:autoSpaceDN/>
        <w:spacing w:after="200" w:line="276" w:lineRule="auto"/>
        <w:ind w:left="360"/>
        <w:jc w:val="both"/>
        <w:rPr>
          <w:sz w:val="24"/>
          <w:szCs w:val="24"/>
        </w:rPr>
      </w:pPr>
    </w:p>
    <w:p w:rsidR="002A46EA" w:rsidRPr="006F252F" w:rsidRDefault="002A46EA" w:rsidP="004A13AF">
      <w:pPr>
        <w:pStyle w:val="ListeParagraf"/>
        <w:widowControl/>
        <w:tabs>
          <w:tab w:val="left" w:pos="426"/>
        </w:tabs>
        <w:autoSpaceDE/>
        <w:autoSpaceDN/>
        <w:spacing w:before="7" w:after="200" w:line="276" w:lineRule="auto"/>
        <w:ind w:left="360"/>
        <w:jc w:val="both"/>
        <w:rPr>
          <w:sz w:val="24"/>
          <w:szCs w:val="24"/>
          <w:highlight w:val="magenta"/>
        </w:rPr>
      </w:pPr>
    </w:p>
    <w:sectPr w:rsidR="002A46EA" w:rsidRPr="006F252F" w:rsidSect="000B7E92">
      <w:pgSz w:w="16838" w:h="11906" w:orient="landscape"/>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4B" w:rsidRDefault="00B72C4B" w:rsidP="00D84A90">
      <w:r>
        <w:separator/>
      </w:r>
    </w:p>
  </w:endnote>
  <w:endnote w:type="continuationSeparator" w:id="0">
    <w:p w:rsidR="00B72C4B" w:rsidRDefault="00B72C4B" w:rsidP="00D8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697568"/>
      <w:docPartObj>
        <w:docPartGallery w:val="Page Numbers (Bottom of Page)"/>
        <w:docPartUnique/>
      </w:docPartObj>
    </w:sdtPr>
    <w:sdtEndPr/>
    <w:sdtContent>
      <w:p w:rsidR="000171C1" w:rsidRDefault="000171C1">
        <w:pPr>
          <w:pStyle w:val="Altbilgi"/>
        </w:pPr>
        <w:r>
          <w:rPr>
            <w:noProof/>
            <w:lang w:bidi="ar-SA"/>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03566384"/>
                              </w:sdtPr>
                              <w:sdtEndPr/>
                              <w:sdtContent>
                                <w:sdt>
                                  <w:sdtPr>
                                    <w:rPr>
                                      <w:rFonts w:asciiTheme="majorHAnsi" w:eastAsiaTheme="majorEastAsia" w:hAnsiTheme="majorHAnsi" w:cstheme="majorBidi"/>
                                      <w:sz w:val="48"/>
                                      <w:szCs w:val="48"/>
                                    </w:rPr>
                                    <w:id w:val="1644318265"/>
                                  </w:sdtPr>
                                  <w:sdtEndPr/>
                                  <w:sdtContent>
                                    <w:p w:rsidR="000171C1" w:rsidRDefault="000171C1">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A63FFD" w:rsidRPr="00A63FFD">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9"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nbigIAAAcFAAAOAAAAZHJzL2Uyb0RvYy54bWysVF2O0zAQfkfiDpbfu0lK+pNo09XuliKk&#10;BVZaOIBrO4m1jm1st+my4lpcgIsxdtpuCy8I0QfXkxmPv5nvG19e7TqJttw6oVWFs4sUI66oZkI1&#10;Ff7yeTWaY+Q8UYxIrXiFn7jDV4vXry57U/KxbrVk3CJIolzZmwq33psySRxteUfchTZcgbPWtiMe&#10;TNskzJIesncyGafpNOm1ZcZqyp2Dr8vBiRcxf11z6j/VteMeyQoDNh9XG9d1WJPFJSkbS0wr6B4G&#10;+QcUHREKLj2mWhJP0MaKP1J1glrtdO0vqO4SXdeC8lgDVJOlv1Xz0BLDYy3QHGeObXL/Ly39uL23&#10;SLAKFxgp0gFFS/HIfv6wvuEKFaFBvXElxD2YextKdOZO00eHlL5tiWr4tbW6bzlhACsL8cnZgWA4&#10;OIrW/QfNID/ZeB17tattFxJCF9AuUvJ0pITvPKLwcTYFloE4Cq55MXkziZQlpDwcNtb5d1x3KGwq&#10;bIHxmJxs75wPYEh5CIngtRRsJaSMhm3Wt9KiLQF1rOIv4ocaT8OkCsFKh2NDxuELYIQ7gi+gjWw/&#10;F9k4T2/GxWg1nc9G+SqfjIpZOh+lWXFTTNO8yJer7wFglpetYIyrO6H4QXlZ/nfM7mdg0EzUHuqB&#10;wcl4Ems/Q+9Oi4RehnYOVZyFdcLDIErRQZ+PQaQMvL5VDA6Q0hMhh31yDj92GXpw+I9diSoIxA8C&#10;8rv1DrIENaw1ewI9WA18AbXwesCm1fYbRj1MYoXd1w2xHCP5XoGmiizPw+hGI5/MxmDYU8/61EMU&#10;hVQV9hgN21s/jPvGWNG0cFMWe6T0NeiwFlEjL6j26oVpi8XsX4Ywzqd2jHp5vxa/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AZ&#10;OQnbigIAAAcFAAAOAAAAAAAAAAAAAAAAAC4CAABkcnMvZTJvRG9jLnhtbFBLAQItABQABgAIAAAA&#10;IQBs1R/T2QAAAAUBAAAPAAAAAAAAAAAAAAAAAOQEAABkcnMvZG93bnJldi54bWxQSwUGAAAAAAQA&#10;BADzAAAA6gUAAAAA&#10;" stroked="f">
                  <v:textbox>
                    <w:txbxContent>
                      <w:sdt>
                        <w:sdtPr>
                          <w:rPr>
                            <w:rFonts w:asciiTheme="majorHAnsi" w:eastAsiaTheme="majorEastAsia" w:hAnsiTheme="majorHAnsi" w:cstheme="majorBidi"/>
                            <w:sz w:val="48"/>
                            <w:szCs w:val="48"/>
                          </w:rPr>
                          <w:id w:val="1903566384"/>
                        </w:sdtPr>
                        <w:sdtEndPr/>
                        <w:sdtContent>
                          <w:sdt>
                            <w:sdtPr>
                              <w:rPr>
                                <w:rFonts w:asciiTheme="majorHAnsi" w:eastAsiaTheme="majorEastAsia" w:hAnsiTheme="majorHAnsi" w:cstheme="majorBidi"/>
                                <w:sz w:val="48"/>
                                <w:szCs w:val="48"/>
                              </w:rPr>
                              <w:id w:val="1644318265"/>
                            </w:sdtPr>
                            <w:sdtEndPr/>
                            <w:sdtContent>
                              <w:p w:rsidR="000171C1" w:rsidRDefault="000171C1">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A63FFD" w:rsidRPr="00A63FFD">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4B" w:rsidRDefault="00B72C4B" w:rsidP="00D84A90">
      <w:r>
        <w:separator/>
      </w:r>
    </w:p>
  </w:footnote>
  <w:footnote w:type="continuationSeparator" w:id="0">
    <w:p w:rsidR="00B72C4B" w:rsidRDefault="00B72C4B" w:rsidP="00D84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1C1" w:rsidRDefault="000171C1" w:rsidP="00D331CB">
    <w:pPr>
      <w:pStyle w:val="stbilgi"/>
      <w:tabs>
        <w:tab w:val="clear" w:pos="4536"/>
        <w:tab w:val="clear" w:pos="9072"/>
        <w:tab w:val="left" w:pos="5820"/>
      </w:tabs>
    </w:pPr>
    <w:r>
      <w:tab/>
    </w:r>
  </w:p>
  <w:p w:rsidR="000171C1" w:rsidRDefault="000171C1">
    <w:pPr>
      <w:pStyle w:val="stbilgi"/>
    </w:pPr>
  </w:p>
  <w:p w:rsidR="000171C1" w:rsidRDefault="000171C1" w:rsidP="00EE69A6">
    <w:pPr>
      <w:pStyle w:val="stbilgi"/>
      <w:tabs>
        <w:tab w:val="clear" w:pos="4536"/>
        <w:tab w:val="clear" w:pos="9072"/>
        <w:tab w:val="left" w:pos="6645"/>
      </w:tabs>
    </w:pPr>
    <w:r>
      <w:tab/>
    </w:r>
  </w:p>
  <w:p w:rsidR="000171C1" w:rsidRDefault="000171C1" w:rsidP="00EE69A6">
    <w:pPr>
      <w:pStyle w:val="stbilgi"/>
      <w:tabs>
        <w:tab w:val="clear" w:pos="4536"/>
        <w:tab w:val="clear" w:pos="9072"/>
        <w:tab w:val="left" w:pos="6645"/>
      </w:tabs>
    </w:pPr>
  </w:p>
  <w:p w:rsidR="000171C1" w:rsidRDefault="000171C1" w:rsidP="005961BF">
    <w:pPr>
      <w:pStyle w:val="stbilgi"/>
      <w:tabs>
        <w:tab w:val="clear" w:pos="4536"/>
        <w:tab w:val="clear" w:pos="9072"/>
        <w:tab w:val="left" w:pos="5310"/>
      </w:tabs>
    </w:pPr>
    <w:r>
      <w:tab/>
    </w:r>
  </w:p>
  <w:p w:rsidR="000171C1" w:rsidRDefault="000171C1" w:rsidP="00EE69A6">
    <w:pPr>
      <w:pStyle w:val="stbilgi"/>
      <w:tabs>
        <w:tab w:val="clear" w:pos="4536"/>
        <w:tab w:val="clear" w:pos="9072"/>
        <w:tab w:val="left" w:pos="6645"/>
      </w:tabs>
    </w:pPr>
  </w:p>
  <w:p w:rsidR="000171C1" w:rsidRDefault="000171C1">
    <w:pPr>
      <w:pStyle w:val="stbilgi"/>
    </w:pPr>
  </w:p>
  <w:p w:rsidR="000171C1" w:rsidRDefault="000171C1">
    <w:pPr>
      <w:pStyle w:val="stbilgi"/>
    </w:pPr>
  </w:p>
  <w:p w:rsidR="000171C1" w:rsidRDefault="000171C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7A0"/>
    <w:multiLevelType w:val="hybridMultilevel"/>
    <w:tmpl w:val="D77C6858"/>
    <w:lvl w:ilvl="0" w:tplc="041F0001">
      <w:start w:val="1"/>
      <w:numFmt w:val="bullet"/>
      <w:lvlText w:val=""/>
      <w:lvlJc w:val="left"/>
      <w:pPr>
        <w:ind w:left="1250" w:hanging="360"/>
      </w:pPr>
      <w:rPr>
        <w:rFonts w:ascii="Symbol" w:hAnsi="Symbol" w:hint="default"/>
      </w:rPr>
    </w:lvl>
    <w:lvl w:ilvl="1" w:tplc="041F0003" w:tentative="1">
      <w:start w:val="1"/>
      <w:numFmt w:val="bullet"/>
      <w:lvlText w:val="o"/>
      <w:lvlJc w:val="left"/>
      <w:pPr>
        <w:ind w:left="1970" w:hanging="360"/>
      </w:pPr>
      <w:rPr>
        <w:rFonts w:ascii="Courier New" w:hAnsi="Courier New" w:cs="Courier New" w:hint="default"/>
      </w:rPr>
    </w:lvl>
    <w:lvl w:ilvl="2" w:tplc="041F0005" w:tentative="1">
      <w:start w:val="1"/>
      <w:numFmt w:val="bullet"/>
      <w:lvlText w:val=""/>
      <w:lvlJc w:val="left"/>
      <w:pPr>
        <w:ind w:left="2690" w:hanging="360"/>
      </w:pPr>
      <w:rPr>
        <w:rFonts w:ascii="Wingdings" w:hAnsi="Wingdings" w:hint="default"/>
      </w:rPr>
    </w:lvl>
    <w:lvl w:ilvl="3" w:tplc="041F0001" w:tentative="1">
      <w:start w:val="1"/>
      <w:numFmt w:val="bullet"/>
      <w:lvlText w:val=""/>
      <w:lvlJc w:val="left"/>
      <w:pPr>
        <w:ind w:left="3410" w:hanging="360"/>
      </w:pPr>
      <w:rPr>
        <w:rFonts w:ascii="Symbol" w:hAnsi="Symbol" w:hint="default"/>
      </w:rPr>
    </w:lvl>
    <w:lvl w:ilvl="4" w:tplc="041F0003" w:tentative="1">
      <w:start w:val="1"/>
      <w:numFmt w:val="bullet"/>
      <w:lvlText w:val="o"/>
      <w:lvlJc w:val="left"/>
      <w:pPr>
        <w:ind w:left="4130" w:hanging="360"/>
      </w:pPr>
      <w:rPr>
        <w:rFonts w:ascii="Courier New" w:hAnsi="Courier New" w:cs="Courier New" w:hint="default"/>
      </w:rPr>
    </w:lvl>
    <w:lvl w:ilvl="5" w:tplc="041F0005" w:tentative="1">
      <w:start w:val="1"/>
      <w:numFmt w:val="bullet"/>
      <w:lvlText w:val=""/>
      <w:lvlJc w:val="left"/>
      <w:pPr>
        <w:ind w:left="4850" w:hanging="360"/>
      </w:pPr>
      <w:rPr>
        <w:rFonts w:ascii="Wingdings" w:hAnsi="Wingdings" w:hint="default"/>
      </w:rPr>
    </w:lvl>
    <w:lvl w:ilvl="6" w:tplc="041F0001" w:tentative="1">
      <w:start w:val="1"/>
      <w:numFmt w:val="bullet"/>
      <w:lvlText w:val=""/>
      <w:lvlJc w:val="left"/>
      <w:pPr>
        <w:ind w:left="5570" w:hanging="360"/>
      </w:pPr>
      <w:rPr>
        <w:rFonts w:ascii="Symbol" w:hAnsi="Symbol" w:hint="default"/>
      </w:rPr>
    </w:lvl>
    <w:lvl w:ilvl="7" w:tplc="041F0003" w:tentative="1">
      <w:start w:val="1"/>
      <w:numFmt w:val="bullet"/>
      <w:lvlText w:val="o"/>
      <w:lvlJc w:val="left"/>
      <w:pPr>
        <w:ind w:left="6290" w:hanging="360"/>
      </w:pPr>
      <w:rPr>
        <w:rFonts w:ascii="Courier New" w:hAnsi="Courier New" w:cs="Courier New" w:hint="default"/>
      </w:rPr>
    </w:lvl>
    <w:lvl w:ilvl="8" w:tplc="041F0005" w:tentative="1">
      <w:start w:val="1"/>
      <w:numFmt w:val="bullet"/>
      <w:lvlText w:val=""/>
      <w:lvlJc w:val="left"/>
      <w:pPr>
        <w:ind w:left="7010" w:hanging="360"/>
      </w:pPr>
      <w:rPr>
        <w:rFonts w:ascii="Wingdings" w:hAnsi="Wingdings" w:hint="default"/>
      </w:rPr>
    </w:lvl>
  </w:abstractNum>
  <w:abstractNum w:abstractNumId="1">
    <w:nsid w:val="045E4963"/>
    <w:multiLevelType w:val="hybridMultilevel"/>
    <w:tmpl w:val="C1149922"/>
    <w:lvl w:ilvl="0" w:tplc="041F0001">
      <w:start w:val="1"/>
      <w:numFmt w:val="bullet"/>
      <w:lvlText w:val=""/>
      <w:lvlJc w:val="left"/>
      <w:pPr>
        <w:ind w:left="1250" w:hanging="360"/>
      </w:pPr>
      <w:rPr>
        <w:rFonts w:ascii="Symbol" w:hAnsi="Symbol" w:hint="default"/>
      </w:rPr>
    </w:lvl>
    <w:lvl w:ilvl="1" w:tplc="041F0003" w:tentative="1">
      <w:start w:val="1"/>
      <w:numFmt w:val="bullet"/>
      <w:lvlText w:val="o"/>
      <w:lvlJc w:val="left"/>
      <w:pPr>
        <w:ind w:left="1970" w:hanging="360"/>
      </w:pPr>
      <w:rPr>
        <w:rFonts w:ascii="Courier New" w:hAnsi="Courier New" w:cs="Courier New" w:hint="default"/>
      </w:rPr>
    </w:lvl>
    <w:lvl w:ilvl="2" w:tplc="041F0005" w:tentative="1">
      <w:start w:val="1"/>
      <w:numFmt w:val="bullet"/>
      <w:lvlText w:val=""/>
      <w:lvlJc w:val="left"/>
      <w:pPr>
        <w:ind w:left="2690" w:hanging="360"/>
      </w:pPr>
      <w:rPr>
        <w:rFonts w:ascii="Wingdings" w:hAnsi="Wingdings" w:hint="default"/>
      </w:rPr>
    </w:lvl>
    <w:lvl w:ilvl="3" w:tplc="041F0001" w:tentative="1">
      <w:start w:val="1"/>
      <w:numFmt w:val="bullet"/>
      <w:lvlText w:val=""/>
      <w:lvlJc w:val="left"/>
      <w:pPr>
        <w:ind w:left="3410" w:hanging="360"/>
      </w:pPr>
      <w:rPr>
        <w:rFonts w:ascii="Symbol" w:hAnsi="Symbol" w:hint="default"/>
      </w:rPr>
    </w:lvl>
    <w:lvl w:ilvl="4" w:tplc="041F0003" w:tentative="1">
      <w:start w:val="1"/>
      <w:numFmt w:val="bullet"/>
      <w:lvlText w:val="o"/>
      <w:lvlJc w:val="left"/>
      <w:pPr>
        <w:ind w:left="4130" w:hanging="360"/>
      </w:pPr>
      <w:rPr>
        <w:rFonts w:ascii="Courier New" w:hAnsi="Courier New" w:cs="Courier New" w:hint="default"/>
      </w:rPr>
    </w:lvl>
    <w:lvl w:ilvl="5" w:tplc="041F0005" w:tentative="1">
      <w:start w:val="1"/>
      <w:numFmt w:val="bullet"/>
      <w:lvlText w:val=""/>
      <w:lvlJc w:val="left"/>
      <w:pPr>
        <w:ind w:left="4850" w:hanging="360"/>
      </w:pPr>
      <w:rPr>
        <w:rFonts w:ascii="Wingdings" w:hAnsi="Wingdings" w:hint="default"/>
      </w:rPr>
    </w:lvl>
    <w:lvl w:ilvl="6" w:tplc="041F0001" w:tentative="1">
      <w:start w:val="1"/>
      <w:numFmt w:val="bullet"/>
      <w:lvlText w:val=""/>
      <w:lvlJc w:val="left"/>
      <w:pPr>
        <w:ind w:left="5570" w:hanging="360"/>
      </w:pPr>
      <w:rPr>
        <w:rFonts w:ascii="Symbol" w:hAnsi="Symbol" w:hint="default"/>
      </w:rPr>
    </w:lvl>
    <w:lvl w:ilvl="7" w:tplc="041F0003" w:tentative="1">
      <w:start w:val="1"/>
      <w:numFmt w:val="bullet"/>
      <w:lvlText w:val="o"/>
      <w:lvlJc w:val="left"/>
      <w:pPr>
        <w:ind w:left="6290" w:hanging="360"/>
      </w:pPr>
      <w:rPr>
        <w:rFonts w:ascii="Courier New" w:hAnsi="Courier New" w:cs="Courier New" w:hint="default"/>
      </w:rPr>
    </w:lvl>
    <w:lvl w:ilvl="8" w:tplc="041F0005" w:tentative="1">
      <w:start w:val="1"/>
      <w:numFmt w:val="bullet"/>
      <w:lvlText w:val=""/>
      <w:lvlJc w:val="left"/>
      <w:pPr>
        <w:ind w:left="7010" w:hanging="360"/>
      </w:pPr>
      <w:rPr>
        <w:rFonts w:ascii="Wingdings" w:hAnsi="Wingdings" w:hint="default"/>
      </w:rPr>
    </w:lvl>
  </w:abstractNum>
  <w:abstractNum w:abstractNumId="2">
    <w:nsid w:val="08636943"/>
    <w:multiLevelType w:val="hybridMultilevel"/>
    <w:tmpl w:val="F668B04C"/>
    <w:lvl w:ilvl="0" w:tplc="041F0001">
      <w:start w:val="1"/>
      <w:numFmt w:val="bullet"/>
      <w:lvlText w:val=""/>
      <w:lvlJc w:val="left"/>
      <w:pPr>
        <w:ind w:left="1250" w:hanging="360"/>
      </w:pPr>
      <w:rPr>
        <w:rFonts w:ascii="Symbol" w:hAnsi="Symbol" w:hint="default"/>
      </w:rPr>
    </w:lvl>
    <w:lvl w:ilvl="1" w:tplc="041F0003" w:tentative="1">
      <w:start w:val="1"/>
      <w:numFmt w:val="bullet"/>
      <w:lvlText w:val="o"/>
      <w:lvlJc w:val="left"/>
      <w:pPr>
        <w:ind w:left="1970" w:hanging="360"/>
      </w:pPr>
      <w:rPr>
        <w:rFonts w:ascii="Courier New" w:hAnsi="Courier New" w:cs="Courier New" w:hint="default"/>
      </w:rPr>
    </w:lvl>
    <w:lvl w:ilvl="2" w:tplc="041F0005" w:tentative="1">
      <w:start w:val="1"/>
      <w:numFmt w:val="bullet"/>
      <w:lvlText w:val=""/>
      <w:lvlJc w:val="left"/>
      <w:pPr>
        <w:ind w:left="2690" w:hanging="360"/>
      </w:pPr>
      <w:rPr>
        <w:rFonts w:ascii="Wingdings" w:hAnsi="Wingdings" w:hint="default"/>
      </w:rPr>
    </w:lvl>
    <w:lvl w:ilvl="3" w:tplc="041F0001" w:tentative="1">
      <w:start w:val="1"/>
      <w:numFmt w:val="bullet"/>
      <w:lvlText w:val=""/>
      <w:lvlJc w:val="left"/>
      <w:pPr>
        <w:ind w:left="3410" w:hanging="360"/>
      </w:pPr>
      <w:rPr>
        <w:rFonts w:ascii="Symbol" w:hAnsi="Symbol" w:hint="default"/>
      </w:rPr>
    </w:lvl>
    <w:lvl w:ilvl="4" w:tplc="041F0003" w:tentative="1">
      <w:start w:val="1"/>
      <w:numFmt w:val="bullet"/>
      <w:lvlText w:val="o"/>
      <w:lvlJc w:val="left"/>
      <w:pPr>
        <w:ind w:left="4130" w:hanging="360"/>
      </w:pPr>
      <w:rPr>
        <w:rFonts w:ascii="Courier New" w:hAnsi="Courier New" w:cs="Courier New" w:hint="default"/>
      </w:rPr>
    </w:lvl>
    <w:lvl w:ilvl="5" w:tplc="041F0005" w:tentative="1">
      <w:start w:val="1"/>
      <w:numFmt w:val="bullet"/>
      <w:lvlText w:val=""/>
      <w:lvlJc w:val="left"/>
      <w:pPr>
        <w:ind w:left="4850" w:hanging="360"/>
      </w:pPr>
      <w:rPr>
        <w:rFonts w:ascii="Wingdings" w:hAnsi="Wingdings" w:hint="default"/>
      </w:rPr>
    </w:lvl>
    <w:lvl w:ilvl="6" w:tplc="041F0001" w:tentative="1">
      <w:start w:val="1"/>
      <w:numFmt w:val="bullet"/>
      <w:lvlText w:val=""/>
      <w:lvlJc w:val="left"/>
      <w:pPr>
        <w:ind w:left="5570" w:hanging="360"/>
      </w:pPr>
      <w:rPr>
        <w:rFonts w:ascii="Symbol" w:hAnsi="Symbol" w:hint="default"/>
      </w:rPr>
    </w:lvl>
    <w:lvl w:ilvl="7" w:tplc="041F0003" w:tentative="1">
      <w:start w:val="1"/>
      <w:numFmt w:val="bullet"/>
      <w:lvlText w:val="o"/>
      <w:lvlJc w:val="left"/>
      <w:pPr>
        <w:ind w:left="6290" w:hanging="360"/>
      </w:pPr>
      <w:rPr>
        <w:rFonts w:ascii="Courier New" w:hAnsi="Courier New" w:cs="Courier New" w:hint="default"/>
      </w:rPr>
    </w:lvl>
    <w:lvl w:ilvl="8" w:tplc="041F0005" w:tentative="1">
      <w:start w:val="1"/>
      <w:numFmt w:val="bullet"/>
      <w:lvlText w:val=""/>
      <w:lvlJc w:val="left"/>
      <w:pPr>
        <w:ind w:left="7010" w:hanging="360"/>
      </w:pPr>
      <w:rPr>
        <w:rFonts w:ascii="Wingdings" w:hAnsi="Wingdings" w:hint="default"/>
      </w:rPr>
    </w:lvl>
  </w:abstractNum>
  <w:abstractNum w:abstractNumId="3">
    <w:nsid w:val="0ABB534F"/>
    <w:multiLevelType w:val="hybridMultilevel"/>
    <w:tmpl w:val="0C3A548E"/>
    <w:lvl w:ilvl="0" w:tplc="4426F45E">
      <w:start w:val="1"/>
      <w:numFmt w:val="decimal"/>
      <w:lvlText w:val="%1."/>
      <w:lvlJc w:val="left"/>
      <w:pPr>
        <w:ind w:left="360" w:hanging="360"/>
      </w:pPr>
      <w:rPr>
        <w:rFonts w:hint="default"/>
        <w:color w:val="auto"/>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4F2CB3"/>
    <w:multiLevelType w:val="hybridMultilevel"/>
    <w:tmpl w:val="9370A22C"/>
    <w:lvl w:ilvl="0" w:tplc="8760EAE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F682DAB"/>
    <w:multiLevelType w:val="hybridMultilevel"/>
    <w:tmpl w:val="A126D7E4"/>
    <w:lvl w:ilvl="0" w:tplc="E6BC4176">
      <w:start w:val="1"/>
      <w:numFmt w:val="decimal"/>
      <w:lvlText w:val="%1-"/>
      <w:lvlJc w:val="left"/>
      <w:pPr>
        <w:ind w:left="644" w:hanging="360"/>
      </w:pPr>
      <w:rPr>
        <w:rFonts w:asciiTheme="minorHAnsi" w:eastAsiaTheme="minorHAnsi" w:hAnsiTheme="minorHAnsi" w:cstheme="minorBid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0838F7"/>
    <w:multiLevelType w:val="hybridMultilevel"/>
    <w:tmpl w:val="C450D860"/>
    <w:lvl w:ilvl="0" w:tplc="61186E94">
      <w:start w:val="1"/>
      <w:numFmt w:val="decimal"/>
      <w:lvlText w:val="%1-"/>
      <w:lvlJc w:val="left"/>
      <w:pPr>
        <w:ind w:left="1156" w:hanging="360"/>
      </w:pPr>
      <w:rPr>
        <w:rFonts w:ascii="Times New Roman" w:eastAsiaTheme="minorHAnsi" w:hAnsi="Times New Roman" w:cs="Times New Roman"/>
        <w:b/>
      </w:rPr>
    </w:lvl>
    <w:lvl w:ilvl="1" w:tplc="041F0019">
      <w:start w:val="1"/>
      <w:numFmt w:val="lowerLetter"/>
      <w:lvlText w:val="%2."/>
      <w:lvlJc w:val="left"/>
      <w:pPr>
        <w:ind w:left="1876" w:hanging="360"/>
      </w:pPr>
    </w:lvl>
    <w:lvl w:ilvl="2" w:tplc="041F001B">
      <w:start w:val="1"/>
      <w:numFmt w:val="lowerRoman"/>
      <w:lvlText w:val="%3."/>
      <w:lvlJc w:val="right"/>
      <w:pPr>
        <w:ind w:left="2596" w:hanging="180"/>
      </w:pPr>
    </w:lvl>
    <w:lvl w:ilvl="3" w:tplc="041F000F">
      <w:start w:val="1"/>
      <w:numFmt w:val="decimal"/>
      <w:lvlText w:val="%4."/>
      <w:lvlJc w:val="left"/>
      <w:pPr>
        <w:ind w:left="3316" w:hanging="360"/>
      </w:pPr>
    </w:lvl>
    <w:lvl w:ilvl="4" w:tplc="041F0019">
      <w:start w:val="1"/>
      <w:numFmt w:val="lowerLetter"/>
      <w:lvlText w:val="%5."/>
      <w:lvlJc w:val="left"/>
      <w:pPr>
        <w:ind w:left="4036" w:hanging="360"/>
      </w:pPr>
    </w:lvl>
    <w:lvl w:ilvl="5" w:tplc="041F001B">
      <w:start w:val="1"/>
      <w:numFmt w:val="lowerRoman"/>
      <w:lvlText w:val="%6."/>
      <w:lvlJc w:val="right"/>
      <w:pPr>
        <w:ind w:left="4756" w:hanging="180"/>
      </w:pPr>
    </w:lvl>
    <w:lvl w:ilvl="6" w:tplc="041F000F">
      <w:start w:val="1"/>
      <w:numFmt w:val="decimal"/>
      <w:lvlText w:val="%7."/>
      <w:lvlJc w:val="left"/>
      <w:pPr>
        <w:ind w:left="5476" w:hanging="360"/>
      </w:pPr>
    </w:lvl>
    <w:lvl w:ilvl="7" w:tplc="041F0019">
      <w:start w:val="1"/>
      <w:numFmt w:val="lowerLetter"/>
      <w:lvlText w:val="%8."/>
      <w:lvlJc w:val="left"/>
      <w:pPr>
        <w:ind w:left="6196" w:hanging="360"/>
      </w:pPr>
    </w:lvl>
    <w:lvl w:ilvl="8" w:tplc="041F001B" w:tentative="1">
      <w:start w:val="1"/>
      <w:numFmt w:val="lowerRoman"/>
      <w:lvlText w:val="%9."/>
      <w:lvlJc w:val="right"/>
      <w:pPr>
        <w:ind w:left="6916" w:hanging="180"/>
      </w:pPr>
    </w:lvl>
  </w:abstractNum>
  <w:abstractNum w:abstractNumId="7">
    <w:nsid w:val="1BDD315A"/>
    <w:multiLevelType w:val="hybridMultilevel"/>
    <w:tmpl w:val="32D8E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67F93"/>
    <w:multiLevelType w:val="hybridMultilevel"/>
    <w:tmpl w:val="43849C0C"/>
    <w:lvl w:ilvl="0" w:tplc="EB4082B8">
      <w:start w:val="2"/>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4F56ED"/>
    <w:multiLevelType w:val="hybridMultilevel"/>
    <w:tmpl w:val="8EB2D4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5127AA"/>
    <w:multiLevelType w:val="hybridMultilevel"/>
    <w:tmpl w:val="5E70747A"/>
    <w:lvl w:ilvl="0" w:tplc="AF5E313E">
      <w:start w:val="1"/>
      <w:numFmt w:val="upperLetter"/>
      <w:lvlText w:val="%1)"/>
      <w:lvlJc w:val="left"/>
      <w:pPr>
        <w:ind w:left="3900" w:hanging="360"/>
      </w:pPr>
      <w:rPr>
        <w:rFonts w:hint="default"/>
      </w:rPr>
    </w:lvl>
    <w:lvl w:ilvl="1" w:tplc="041F0019">
      <w:start w:val="1"/>
      <w:numFmt w:val="lowerLetter"/>
      <w:lvlText w:val="%2."/>
      <w:lvlJc w:val="left"/>
      <w:pPr>
        <w:ind w:left="4620" w:hanging="360"/>
      </w:pPr>
    </w:lvl>
    <w:lvl w:ilvl="2" w:tplc="041F001B" w:tentative="1">
      <w:start w:val="1"/>
      <w:numFmt w:val="lowerRoman"/>
      <w:lvlText w:val="%3."/>
      <w:lvlJc w:val="right"/>
      <w:pPr>
        <w:ind w:left="5340" w:hanging="180"/>
      </w:pPr>
    </w:lvl>
    <w:lvl w:ilvl="3" w:tplc="041F000F" w:tentative="1">
      <w:start w:val="1"/>
      <w:numFmt w:val="decimal"/>
      <w:lvlText w:val="%4."/>
      <w:lvlJc w:val="left"/>
      <w:pPr>
        <w:ind w:left="6060" w:hanging="360"/>
      </w:pPr>
    </w:lvl>
    <w:lvl w:ilvl="4" w:tplc="041F0019" w:tentative="1">
      <w:start w:val="1"/>
      <w:numFmt w:val="lowerLetter"/>
      <w:lvlText w:val="%5."/>
      <w:lvlJc w:val="left"/>
      <w:pPr>
        <w:ind w:left="6780" w:hanging="360"/>
      </w:pPr>
    </w:lvl>
    <w:lvl w:ilvl="5" w:tplc="041F001B" w:tentative="1">
      <w:start w:val="1"/>
      <w:numFmt w:val="lowerRoman"/>
      <w:lvlText w:val="%6."/>
      <w:lvlJc w:val="right"/>
      <w:pPr>
        <w:ind w:left="7500" w:hanging="180"/>
      </w:pPr>
    </w:lvl>
    <w:lvl w:ilvl="6" w:tplc="041F000F" w:tentative="1">
      <w:start w:val="1"/>
      <w:numFmt w:val="decimal"/>
      <w:lvlText w:val="%7."/>
      <w:lvlJc w:val="left"/>
      <w:pPr>
        <w:ind w:left="8220" w:hanging="360"/>
      </w:pPr>
    </w:lvl>
    <w:lvl w:ilvl="7" w:tplc="041F0019" w:tentative="1">
      <w:start w:val="1"/>
      <w:numFmt w:val="lowerLetter"/>
      <w:lvlText w:val="%8."/>
      <w:lvlJc w:val="left"/>
      <w:pPr>
        <w:ind w:left="8940" w:hanging="360"/>
      </w:pPr>
    </w:lvl>
    <w:lvl w:ilvl="8" w:tplc="041F001B" w:tentative="1">
      <w:start w:val="1"/>
      <w:numFmt w:val="lowerRoman"/>
      <w:lvlText w:val="%9."/>
      <w:lvlJc w:val="right"/>
      <w:pPr>
        <w:ind w:left="9660" w:hanging="180"/>
      </w:pPr>
    </w:lvl>
  </w:abstractNum>
  <w:abstractNum w:abstractNumId="11">
    <w:nsid w:val="2656639A"/>
    <w:multiLevelType w:val="hybridMultilevel"/>
    <w:tmpl w:val="841CA29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D95FEF"/>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abstractNum w:abstractNumId="13">
    <w:nsid w:val="29F37CF6"/>
    <w:multiLevelType w:val="hybridMultilevel"/>
    <w:tmpl w:val="68D63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A066A6B"/>
    <w:multiLevelType w:val="hybridMultilevel"/>
    <w:tmpl w:val="C9EE4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C974F88"/>
    <w:multiLevelType w:val="hybridMultilevel"/>
    <w:tmpl w:val="EF22A6AC"/>
    <w:lvl w:ilvl="0" w:tplc="01706382">
      <w:start w:val="8"/>
      <w:numFmt w:val="decimalZero"/>
      <w:lvlText w:val="%1."/>
      <w:lvlJc w:val="left"/>
      <w:pPr>
        <w:ind w:left="890" w:hanging="360"/>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16">
    <w:nsid w:val="2EC32687"/>
    <w:multiLevelType w:val="hybridMultilevel"/>
    <w:tmpl w:val="57269FC8"/>
    <w:lvl w:ilvl="0" w:tplc="C27219AC">
      <w:start w:val="3"/>
      <w:numFmt w:val="decimalZero"/>
      <w:lvlText w:val="%1."/>
      <w:lvlJc w:val="left"/>
      <w:pPr>
        <w:ind w:left="890" w:hanging="360"/>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17">
    <w:nsid w:val="31276D9F"/>
    <w:multiLevelType w:val="hybridMultilevel"/>
    <w:tmpl w:val="0E1CA78A"/>
    <w:lvl w:ilvl="0" w:tplc="11A8B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4A37F95"/>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abstractNum w:abstractNumId="19">
    <w:nsid w:val="3619146A"/>
    <w:multiLevelType w:val="hybridMultilevel"/>
    <w:tmpl w:val="C2A0E68E"/>
    <w:lvl w:ilvl="0" w:tplc="914697E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6B16FE1"/>
    <w:multiLevelType w:val="hybridMultilevel"/>
    <w:tmpl w:val="CFF2EDDC"/>
    <w:lvl w:ilvl="0" w:tplc="041F0001">
      <w:start w:val="1"/>
      <w:numFmt w:val="bullet"/>
      <w:lvlText w:val=""/>
      <w:lvlJc w:val="left"/>
      <w:pPr>
        <w:ind w:left="1250" w:hanging="360"/>
      </w:pPr>
      <w:rPr>
        <w:rFonts w:ascii="Symbol" w:hAnsi="Symbol" w:hint="default"/>
      </w:rPr>
    </w:lvl>
    <w:lvl w:ilvl="1" w:tplc="041F0003" w:tentative="1">
      <w:start w:val="1"/>
      <w:numFmt w:val="bullet"/>
      <w:lvlText w:val="o"/>
      <w:lvlJc w:val="left"/>
      <w:pPr>
        <w:ind w:left="1970" w:hanging="360"/>
      </w:pPr>
      <w:rPr>
        <w:rFonts w:ascii="Courier New" w:hAnsi="Courier New" w:cs="Courier New" w:hint="default"/>
      </w:rPr>
    </w:lvl>
    <w:lvl w:ilvl="2" w:tplc="041F0005" w:tentative="1">
      <w:start w:val="1"/>
      <w:numFmt w:val="bullet"/>
      <w:lvlText w:val=""/>
      <w:lvlJc w:val="left"/>
      <w:pPr>
        <w:ind w:left="2690" w:hanging="360"/>
      </w:pPr>
      <w:rPr>
        <w:rFonts w:ascii="Wingdings" w:hAnsi="Wingdings" w:hint="default"/>
      </w:rPr>
    </w:lvl>
    <w:lvl w:ilvl="3" w:tplc="041F0001" w:tentative="1">
      <w:start w:val="1"/>
      <w:numFmt w:val="bullet"/>
      <w:lvlText w:val=""/>
      <w:lvlJc w:val="left"/>
      <w:pPr>
        <w:ind w:left="3410" w:hanging="360"/>
      </w:pPr>
      <w:rPr>
        <w:rFonts w:ascii="Symbol" w:hAnsi="Symbol" w:hint="default"/>
      </w:rPr>
    </w:lvl>
    <w:lvl w:ilvl="4" w:tplc="041F0003" w:tentative="1">
      <w:start w:val="1"/>
      <w:numFmt w:val="bullet"/>
      <w:lvlText w:val="o"/>
      <w:lvlJc w:val="left"/>
      <w:pPr>
        <w:ind w:left="4130" w:hanging="360"/>
      </w:pPr>
      <w:rPr>
        <w:rFonts w:ascii="Courier New" w:hAnsi="Courier New" w:cs="Courier New" w:hint="default"/>
      </w:rPr>
    </w:lvl>
    <w:lvl w:ilvl="5" w:tplc="041F0005" w:tentative="1">
      <w:start w:val="1"/>
      <w:numFmt w:val="bullet"/>
      <w:lvlText w:val=""/>
      <w:lvlJc w:val="left"/>
      <w:pPr>
        <w:ind w:left="4850" w:hanging="360"/>
      </w:pPr>
      <w:rPr>
        <w:rFonts w:ascii="Wingdings" w:hAnsi="Wingdings" w:hint="default"/>
      </w:rPr>
    </w:lvl>
    <w:lvl w:ilvl="6" w:tplc="041F0001" w:tentative="1">
      <w:start w:val="1"/>
      <w:numFmt w:val="bullet"/>
      <w:lvlText w:val=""/>
      <w:lvlJc w:val="left"/>
      <w:pPr>
        <w:ind w:left="5570" w:hanging="360"/>
      </w:pPr>
      <w:rPr>
        <w:rFonts w:ascii="Symbol" w:hAnsi="Symbol" w:hint="default"/>
      </w:rPr>
    </w:lvl>
    <w:lvl w:ilvl="7" w:tplc="041F0003" w:tentative="1">
      <w:start w:val="1"/>
      <w:numFmt w:val="bullet"/>
      <w:lvlText w:val="o"/>
      <w:lvlJc w:val="left"/>
      <w:pPr>
        <w:ind w:left="6290" w:hanging="360"/>
      </w:pPr>
      <w:rPr>
        <w:rFonts w:ascii="Courier New" w:hAnsi="Courier New" w:cs="Courier New" w:hint="default"/>
      </w:rPr>
    </w:lvl>
    <w:lvl w:ilvl="8" w:tplc="041F0005" w:tentative="1">
      <w:start w:val="1"/>
      <w:numFmt w:val="bullet"/>
      <w:lvlText w:val=""/>
      <w:lvlJc w:val="left"/>
      <w:pPr>
        <w:ind w:left="7010" w:hanging="360"/>
      </w:pPr>
      <w:rPr>
        <w:rFonts w:ascii="Wingdings" w:hAnsi="Wingdings" w:hint="default"/>
      </w:rPr>
    </w:lvl>
  </w:abstractNum>
  <w:abstractNum w:abstractNumId="21">
    <w:nsid w:val="3AF50F8E"/>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abstractNum w:abstractNumId="22">
    <w:nsid w:val="3EEB0D83"/>
    <w:multiLevelType w:val="hybridMultilevel"/>
    <w:tmpl w:val="17300D94"/>
    <w:lvl w:ilvl="0" w:tplc="5134BD64">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3">
    <w:nsid w:val="40FF370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464EC0"/>
    <w:multiLevelType w:val="hybridMultilevel"/>
    <w:tmpl w:val="AF9A1B50"/>
    <w:lvl w:ilvl="0" w:tplc="CB98FF5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6777E90"/>
    <w:multiLevelType w:val="hybridMultilevel"/>
    <w:tmpl w:val="E5DA6740"/>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6CD7C66"/>
    <w:multiLevelType w:val="hybridMultilevel"/>
    <w:tmpl w:val="E150594A"/>
    <w:lvl w:ilvl="0" w:tplc="F2CE6C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BB47634"/>
    <w:multiLevelType w:val="hybridMultilevel"/>
    <w:tmpl w:val="D110F8DA"/>
    <w:lvl w:ilvl="0" w:tplc="041F0001">
      <w:start w:val="1"/>
      <w:numFmt w:val="bullet"/>
      <w:lvlText w:val=""/>
      <w:lvlJc w:val="left"/>
      <w:pPr>
        <w:ind w:left="1250" w:hanging="360"/>
      </w:pPr>
      <w:rPr>
        <w:rFonts w:ascii="Symbol" w:hAnsi="Symbol" w:hint="default"/>
      </w:rPr>
    </w:lvl>
    <w:lvl w:ilvl="1" w:tplc="041F0003" w:tentative="1">
      <w:start w:val="1"/>
      <w:numFmt w:val="bullet"/>
      <w:lvlText w:val="o"/>
      <w:lvlJc w:val="left"/>
      <w:pPr>
        <w:ind w:left="1970" w:hanging="360"/>
      </w:pPr>
      <w:rPr>
        <w:rFonts w:ascii="Courier New" w:hAnsi="Courier New" w:cs="Courier New" w:hint="default"/>
      </w:rPr>
    </w:lvl>
    <w:lvl w:ilvl="2" w:tplc="041F0005" w:tentative="1">
      <w:start w:val="1"/>
      <w:numFmt w:val="bullet"/>
      <w:lvlText w:val=""/>
      <w:lvlJc w:val="left"/>
      <w:pPr>
        <w:ind w:left="2690" w:hanging="360"/>
      </w:pPr>
      <w:rPr>
        <w:rFonts w:ascii="Wingdings" w:hAnsi="Wingdings" w:hint="default"/>
      </w:rPr>
    </w:lvl>
    <w:lvl w:ilvl="3" w:tplc="041F0001" w:tentative="1">
      <w:start w:val="1"/>
      <w:numFmt w:val="bullet"/>
      <w:lvlText w:val=""/>
      <w:lvlJc w:val="left"/>
      <w:pPr>
        <w:ind w:left="3410" w:hanging="360"/>
      </w:pPr>
      <w:rPr>
        <w:rFonts w:ascii="Symbol" w:hAnsi="Symbol" w:hint="default"/>
      </w:rPr>
    </w:lvl>
    <w:lvl w:ilvl="4" w:tplc="041F0003" w:tentative="1">
      <w:start w:val="1"/>
      <w:numFmt w:val="bullet"/>
      <w:lvlText w:val="o"/>
      <w:lvlJc w:val="left"/>
      <w:pPr>
        <w:ind w:left="4130" w:hanging="360"/>
      </w:pPr>
      <w:rPr>
        <w:rFonts w:ascii="Courier New" w:hAnsi="Courier New" w:cs="Courier New" w:hint="default"/>
      </w:rPr>
    </w:lvl>
    <w:lvl w:ilvl="5" w:tplc="041F0005" w:tentative="1">
      <w:start w:val="1"/>
      <w:numFmt w:val="bullet"/>
      <w:lvlText w:val=""/>
      <w:lvlJc w:val="left"/>
      <w:pPr>
        <w:ind w:left="4850" w:hanging="360"/>
      </w:pPr>
      <w:rPr>
        <w:rFonts w:ascii="Wingdings" w:hAnsi="Wingdings" w:hint="default"/>
      </w:rPr>
    </w:lvl>
    <w:lvl w:ilvl="6" w:tplc="041F0001" w:tentative="1">
      <w:start w:val="1"/>
      <w:numFmt w:val="bullet"/>
      <w:lvlText w:val=""/>
      <w:lvlJc w:val="left"/>
      <w:pPr>
        <w:ind w:left="5570" w:hanging="360"/>
      </w:pPr>
      <w:rPr>
        <w:rFonts w:ascii="Symbol" w:hAnsi="Symbol" w:hint="default"/>
      </w:rPr>
    </w:lvl>
    <w:lvl w:ilvl="7" w:tplc="041F0003" w:tentative="1">
      <w:start w:val="1"/>
      <w:numFmt w:val="bullet"/>
      <w:lvlText w:val="o"/>
      <w:lvlJc w:val="left"/>
      <w:pPr>
        <w:ind w:left="6290" w:hanging="360"/>
      </w:pPr>
      <w:rPr>
        <w:rFonts w:ascii="Courier New" w:hAnsi="Courier New" w:cs="Courier New" w:hint="default"/>
      </w:rPr>
    </w:lvl>
    <w:lvl w:ilvl="8" w:tplc="041F0005" w:tentative="1">
      <w:start w:val="1"/>
      <w:numFmt w:val="bullet"/>
      <w:lvlText w:val=""/>
      <w:lvlJc w:val="left"/>
      <w:pPr>
        <w:ind w:left="7010" w:hanging="360"/>
      </w:pPr>
      <w:rPr>
        <w:rFonts w:ascii="Wingdings" w:hAnsi="Wingdings" w:hint="default"/>
      </w:rPr>
    </w:lvl>
  </w:abstractNum>
  <w:abstractNum w:abstractNumId="28">
    <w:nsid w:val="4C657635"/>
    <w:multiLevelType w:val="hybridMultilevel"/>
    <w:tmpl w:val="F7AC06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F251094"/>
    <w:multiLevelType w:val="hybridMultilevel"/>
    <w:tmpl w:val="62FE19AE"/>
    <w:lvl w:ilvl="0" w:tplc="663C8F4C">
      <w:start w:val="1"/>
      <w:numFmt w:val="decimal"/>
      <w:lvlText w:val="%1-"/>
      <w:lvlJc w:val="left"/>
      <w:pPr>
        <w:tabs>
          <w:tab w:val="num" w:pos="644"/>
        </w:tabs>
        <w:ind w:left="644"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31463C9"/>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abstractNum w:abstractNumId="31">
    <w:nsid w:val="563B5BCD"/>
    <w:multiLevelType w:val="hybridMultilevel"/>
    <w:tmpl w:val="D6AAD6B4"/>
    <w:lvl w:ilvl="0" w:tplc="88DCDC94">
      <w:start w:val="6"/>
      <w:numFmt w:val="decimalZero"/>
      <w:lvlText w:val="%1."/>
      <w:lvlJc w:val="left"/>
      <w:pPr>
        <w:ind w:left="890" w:hanging="360"/>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2">
    <w:nsid w:val="57D85235"/>
    <w:multiLevelType w:val="hybridMultilevel"/>
    <w:tmpl w:val="27FC44D2"/>
    <w:lvl w:ilvl="0" w:tplc="B678B52A">
      <w:start w:val="1"/>
      <w:numFmt w:val="decimal"/>
      <w:lvlText w:val="%1-"/>
      <w:lvlJc w:val="left"/>
      <w:pPr>
        <w:ind w:left="387" w:hanging="245"/>
      </w:pPr>
      <w:rPr>
        <w:rFonts w:ascii="Calibri" w:eastAsia="Calibri" w:hAnsi="Calibri" w:cs="Calibri" w:hint="default"/>
        <w:b/>
        <w:bCs/>
        <w:spacing w:val="-2"/>
        <w:w w:val="100"/>
        <w:sz w:val="24"/>
        <w:szCs w:val="24"/>
        <w:lang w:val="tr-TR" w:eastAsia="tr-TR" w:bidi="tr-TR"/>
      </w:rPr>
    </w:lvl>
    <w:lvl w:ilvl="1" w:tplc="926C9C2E">
      <w:numFmt w:val="bullet"/>
      <w:lvlText w:val="•"/>
      <w:lvlJc w:val="left"/>
      <w:pPr>
        <w:ind w:left="1318" w:hanging="245"/>
      </w:pPr>
      <w:rPr>
        <w:rFonts w:hint="default"/>
        <w:lang w:val="tr-TR" w:eastAsia="tr-TR" w:bidi="tr-TR"/>
      </w:rPr>
    </w:lvl>
    <w:lvl w:ilvl="2" w:tplc="25188EBE">
      <w:numFmt w:val="bullet"/>
      <w:lvlText w:val="•"/>
      <w:lvlJc w:val="left"/>
      <w:pPr>
        <w:ind w:left="2254" w:hanging="245"/>
      </w:pPr>
      <w:rPr>
        <w:rFonts w:hint="default"/>
        <w:lang w:val="tr-TR" w:eastAsia="tr-TR" w:bidi="tr-TR"/>
      </w:rPr>
    </w:lvl>
    <w:lvl w:ilvl="3" w:tplc="8A3ECD12">
      <w:numFmt w:val="bullet"/>
      <w:lvlText w:val="•"/>
      <w:lvlJc w:val="left"/>
      <w:pPr>
        <w:ind w:left="3191" w:hanging="245"/>
      </w:pPr>
      <w:rPr>
        <w:rFonts w:hint="default"/>
        <w:lang w:val="tr-TR" w:eastAsia="tr-TR" w:bidi="tr-TR"/>
      </w:rPr>
    </w:lvl>
    <w:lvl w:ilvl="4" w:tplc="A6DE1364">
      <w:numFmt w:val="bullet"/>
      <w:lvlText w:val="•"/>
      <w:lvlJc w:val="left"/>
      <w:pPr>
        <w:ind w:left="4127" w:hanging="245"/>
      </w:pPr>
      <w:rPr>
        <w:rFonts w:hint="default"/>
        <w:lang w:val="tr-TR" w:eastAsia="tr-TR" w:bidi="tr-TR"/>
      </w:rPr>
    </w:lvl>
    <w:lvl w:ilvl="5" w:tplc="540E2A3E">
      <w:numFmt w:val="bullet"/>
      <w:lvlText w:val="•"/>
      <w:lvlJc w:val="left"/>
      <w:pPr>
        <w:ind w:left="5064" w:hanging="245"/>
      </w:pPr>
      <w:rPr>
        <w:rFonts w:hint="default"/>
        <w:lang w:val="tr-TR" w:eastAsia="tr-TR" w:bidi="tr-TR"/>
      </w:rPr>
    </w:lvl>
    <w:lvl w:ilvl="6" w:tplc="E2205FE0">
      <w:numFmt w:val="bullet"/>
      <w:lvlText w:val="•"/>
      <w:lvlJc w:val="left"/>
      <w:pPr>
        <w:ind w:left="6000" w:hanging="245"/>
      </w:pPr>
      <w:rPr>
        <w:rFonts w:hint="default"/>
        <w:lang w:val="tr-TR" w:eastAsia="tr-TR" w:bidi="tr-TR"/>
      </w:rPr>
    </w:lvl>
    <w:lvl w:ilvl="7" w:tplc="A9BAD012">
      <w:numFmt w:val="bullet"/>
      <w:lvlText w:val="•"/>
      <w:lvlJc w:val="left"/>
      <w:pPr>
        <w:ind w:left="6936" w:hanging="245"/>
      </w:pPr>
      <w:rPr>
        <w:rFonts w:hint="default"/>
        <w:lang w:val="tr-TR" w:eastAsia="tr-TR" w:bidi="tr-TR"/>
      </w:rPr>
    </w:lvl>
    <w:lvl w:ilvl="8" w:tplc="E0BAC592">
      <w:numFmt w:val="bullet"/>
      <w:lvlText w:val="•"/>
      <w:lvlJc w:val="left"/>
      <w:pPr>
        <w:ind w:left="7873" w:hanging="245"/>
      </w:pPr>
      <w:rPr>
        <w:rFonts w:hint="default"/>
        <w:lang w:val="tr-TR" w:eastAsia="tr-TR" w:bidi="tr-TR"/>
      </w:rPr>
    </w:lvl>
  </w:abstractNum>
  <w:abstractNum w:abstractNumId="33">
    <w:nsid w:val="60CE06CD"/>
    <w:multiLevelType w:val="hybridMultilevel"/>
    <w:tmpl w:val="0C26923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nsid w:val="628C7195"/>
    <w:multiLevelType w:val="hybridMultilevel"/>
    <w:tmpl w:val="4D32F3F8"/>
    <w:lvl w:ilvl="0" w:tplc="5FA821AC">
      <w:start w:val="1"/>
      <w:numFmt w:val="decimal"/>
      <w:lvlText w:val="%1-"/>
      <w:lvlJc w:val="left"/>
      <w:pPr>
        <w:ind w:left="1288" w:hanging="360"/>
      </w:pPr>
      <w:rPr>
        <w:rFonts w:hint="default"/>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35">
    <w:nsid w:val="633C3994"/>
    <w:multiLevelType w:val="hybridMultilevel"/>
    <w:tmpl w:val="5C64FB20"/>
    <w:lvl w:ilvl="0" w:tplc="8948F9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3806D38"/>
    <w:multiLevelType w:val="hybridMultilevel"/>
    <w:tmpl w:val="6194EB0C"/>
    <w:lvl w:ilvl="0" w:tplc="0B8651E0">
      <w:start w:val="3"/>
      <w:numFmt w:val="decimalZero"/>
      <w:lvlText w:val="%1"/>
      <w:lvlJc w:val="left"/>
      <w:pPr>
        <w:ind w:left="890" w:hanging="360"/>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7">
    <w:nsid w:val="669A6515"/>
    <w:multiLevelType w:val="hybridMultilevel"/>
    <w:tmpl w:val="45D6A0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865496E"/>
    <w:multiLevelType w:val="hybridMultilevel"/>
    <w:tmpl w:val="B02AD07E"/>
    <w:lvl w:ilvl="0" w:tplc="041F0001">
      <w:start w:val="1"/>
      <w:numFmt w:val="bullet"/>
      <w:lvlText w:val=""/>
      <w:lvlJc w:val="left"/>
      <w:pPr>
        <w:ind w:left="1250" w:hanging="360"/>
      </w:pPr>
      <w:rPr>
        <w:rFonts w:ascii="Symbol" w:hAnsi="Symbol" w:hint="default"/>
      </w:rPr>
    </w:lvl>
    <w:lvl w:ilvl="1" w:tplc="041F0003" w:tentative="1">
      <w:start w:val="1"/>
      <w:numFmt w:val="bullet"/>
      <w:lvlText w:val="o"/>
      <w:lvlJc w:val="left"/>
      <w:pPr>
        <w:ind w:left="1970" w:hanging="360"/>
      </w:pPr>
      <w:rPr>
        <w:rFonts w:ascii="Courier New" w:hAnsi="Courier New" w:cs="Courier New" w:hint="default"/>
      </w:rPr>
    </w:lvl>
    <w:lvl w:ilvl="2" w:tplc="041F0005" w:tentative="1">
      <w:start w:val="1"/>
      <w:numFmt w:val="bullet"/>
      <w:lvlText w:val=""/>
      <w:lvlJc w:val="left"/>
      <w:pPr>
        <w:ind w:left="2690" w:hanging="360"/>
      </w:pPr>
      <w:rPr>
        <w:rFonts w:ascii="Wingdings" w:hAnsi="Wingdings" w:hint="default"/>
      </w:rPr>
    </w:lvl>
    <w:lvl w:ilvl="3" w:tplc="041F0001" w:tentative="1">
      <w:start w:val="1"/>
      <w:numFmt w:val="bullet"/>
      <w:lvlText w:val=""/>
      <w:lvlJc w:val="left"/>
      <w:pPr>
        <w:ind w:left="3410" w:hanging="360"/>
      </w:pPr>
      <w:rPr>
        <w:rFonts w:ascii="Symbol" w:hAnsi="Symbol" w:hint="default"/>
      </w:rPr>
    </w:lvl>
    <w:lvl w:ilvl="4" w:tplc="041F0003" w:tentative="1">
      <w:start w:val="1"/>
      <w:numFmt w:val="bullet"/>
      <w:lvlText w:val="o"/>
      <w:lvlJc w:val="left"/>
      <w:pPr>
        <w:ind w:left="4130" w:hanging="360"/>
      </w:pPr>
      <w:rPr>
        <w:rFonts w:ascii="Courier New" w:hAnsi="Courier New" w:cs="Courier New" w:hint="default"/>
      </w:rPr>
    </w:lvl>
    <w:lvl w:ilvl="5" w:tplc="041F0005" w:tentative="1">
      <w:start w:val="1"/>
      <w:numFmt w:val="bullet"/>
      <w:lvlText w:val=""/>
      <w:lvlJc w:val="left"/>
      <w:pPr>
        <w:ind w:left="4850" w:hanging="360"/>
      </w:pPr>
      <w:rPr>
        <w:rFonts w:ascii="Wingdings" w:hAnsi="Wingdings" w:hint="default"/>
      </w:rPr>
    </w:lvl>
    <w:lvl w:ilvl="6" w:tplc="041F0001" w:tentative="1">
      <w:start w:val="1"/>
      <w:numFmt w:val="bullet"/>
      <w:lvlText w:val=""/>
      <w:lvlJc w:val="left"/>
      <w:pPr>
        <w:ind w:left="5570" w:hanging="360"/>
      </w:pPr>
      <w:rPr>
        <w:rFonts w:ascii="Symbol" w:hAnsi="Symbol" w:hint="default"/>
      </w:rPr>
    </w:lvl>
    <w:lvl w:ilvl="7" w:tplc="041F0003" w:tentative="1">
      <w:start w:val="1"/>
      <w:numFmt w:val="bullet"/>
      <w:lvlText w:val="o"/>
      <w:lvlJc w:val="left"/>
      <w:pPr>
        <w:ind w:left="6290" w:hanging="360"/>
      </w:pPr>
      <w:rPr>
        <w:rFonts w:ascii="Courier New" w:hAnsi="Courier New" w:cs="Courier New" w:hint="default"/>
      </w:rPr>
    </w:lvl>
    <w:lvl w:ilvl="8" w:tplc="041F0005" w:tentative="1">
      <w:start w:val="1"/>
      <w:numFmt w:val="bullet"/>
      <w:lvlText w:val=""/>
      <w:lvlJc w:val="left"/>
      <w:pPr>
        <w:ind w:left="7010" w:hanging="360"/>
      </w:pPr>
      <w:rPr>
        <w:rFonts w:ascii="Wingdings" w:hAnsi="Wingdings" w:hint="default"/>
      </w:rPr>
    </w:lvl>
  </w:abstractNum>
  <w:abstractNum w:abstractNumId="39">
    <w:nsid w:val="6DBA5734"/>
    <w:multiLevelType w:val="hybridMultilevel"/>
    <w:tmpl w:val="D8941E3C"/>
    <w:lvl w:ilvl="0" w:tplc="31B695B8">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F0E3D3C"/>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abstractNum w:abstractNumId="41">
    <w:nsid w:val="740B0AB3"/>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abstractNum w:abstractNumId="42">
    <w:nsid w:val="75B62AFC"/>
    <w:multiLevelType w:val="hybridMultilevel"/>
    <w:tmpl w:val="81F29A5A"/>
    <w:lvl w:ilvl="0" w:tplc="1B9EE910">
      <w:start w:val="1"/>
      <w:numFmt w:val="upperLetter"/>
      <w:lvlText w:val="%1."/>
      <w:lvlJc w:val="left"/>
      <w:pPr>
        <w:ind w:left="4611" w:hanging="293"/>
        <w:jc w:val="right"/>
      </w:pPr>
      <w:rPr>
        <w:rFonts w:ascii="Times New Roman" w:eastAsia="Times New Roman" w:hAnsi="Times New Roman" w:cs="Times New Roman" w:hint="default"/>
        <w:b/>
        <w:bCs/>
        <w:w w:val="99"/>
        <w:sz w:val="24"/>
        <w:szCs w:val="24"/>
        <w:lang w:val="tr-TR" w:eastAsia="tr-TR" w:bidi="tr-TR"/>
      </w:rPr>
    </w:lvl>
    <w:lvl w:ilvl="1" w:tplc="8B8639A4">
      <w:numFmt w:val="bullet"/>
      <w:lvlText w:val="•"/>
      <w:lvlJc w:val="left"/>
      <w:pPr>
        <w:ind w:left="5182" w:hanging="293"/>
      </w:pPr>
      <w:rPr>
        <w:rFonts w:hint="default"/>
        <w:lang w:val="tr-TR" w:eastAsia="tr-TR" w:bidi="tr-TR"/>
      </w:rPr>
    </w:lvl>
    <w:lvl w:ilvl="2" w:tplc="BF3CD8D8">
      <w:numFmt w:val="bullet"/>
      <w:lvlText w:val="•"/>
      <w:lvlJc w:val="left"/>
      <w:pPr>
        <w:ind w:left="5744" w:hanging="293"/>
      </w:pPr>
      <w:rPr>
        <w:rFonts w:hint="default"/>
        <w:lang w:val="tr-TR" w:eastAsia="tr-TR" w:bidi="tr-TR"/>
      </w:rPr>
    </w:lvl>
    <w:lvl w:ilvl="3" w:tplc="74848D4E">
      <w:numFmt w:val="bullet"/>
      <w:lvlText w:val="•"/>
      <w:lvlJc w:val="left"/>
      <w:pPr>
        <w:ind w:left="6307" w:hanging="293"/>
      </w:pPr>
      <w:rPr>
        <w:rFonts w:hint="default"/>
        <w:lang w:val="tr-TR" w:eastAsia="tr-TR" w:bidi="tr-TR"/>
      </w:rPr>
    </w:lvl>
    <w:lvl w:ilvl="4" w:tplc="55B6A46C">
      <w:numFmt w:val="bullet"/>
      <w:lvlText w:val="•"/>
      <w:lvlJc w:val="left"/>
      <w:pPr>
        <w:ind w:left="6869" w:hanging="293"/>
      </w:pPr>
      <w:rPr>
        <w:rFonts w:hint="default"/>
        <w:lang w:val="tr-TR" w:eastAsia="tr-TR" w:bidi="tr-TR"/>
      </w:rPr>
    </w:lvl>
    <w:lvl w:ilvl="5" w:tplc="514C398E">
      <w:numFmt w:val="bullet"/>
      <w:lvlText w:val="•"/>
      <w:lvlJc w:val="left"/>
      <w:pPr>
        <w:ind w:left="7432" w:hanging="293"/>
      </w:pPr>
      <w:rPr>
        <w:rFonts w:hint="default"/>
        <w:lang w:val="tr-TR" w:eastAsia="tr-TR" w:bidi="tr-TR"/>
      </w:rPr>
    </w:lvl>
    <w:lvl w:ilvl="6" w:tplc="74E02C68">
      <w:numFmt w:val="bullet"/>
      <w:lvlText w:val="•"/>
      <w:lvlJc w:val="left"/>
      <w:pPr>
        <w:ind w:left="7994" w:hanging="293"/>
      </w:pPr>
      <w:rPr>
        <w:rFonts w:hint="default"/>
        <w:lang w:val="tr-TR" w:eastAsia="tr-TR" w:bidi="tr-TR"/>
      </w:rPr>
    </w:lvl>
    <w:lvl w:ilvl="7" w:tplc="F95A74BC">
      <w:numFmt w:val="bullet"/>
      <w:lvlText w:val="•"/>
      <w:lvlJc w:val="left"/>
      <w:pPr>
        <w:ind w:left="8556" w:hanging="293"/>
      </w:pPr>
      <w:rPr>
        <w:rFonts w:hint="default"/>
        <w:lang w:val="tr-TR" w:eastAsia="tr-TR" w:bidi="tr-TR"/>
      </w:rPr>
    </w:lvl>
    <w:lvl w:ilvl="8" w:tplc="C04A9014">
      <w:numFmt w:val="bullet"/>
      <w:lvlText w:val="•"/>
      <w:lvlJc w:val="left"/>
      <w:pPr>
        <w:ind w:left="9119" w:hanging="293"/>
      </w:pPr>
      <w:rPr>
        <w:rFonts w:hint="default"/>
        <w:lang w:val="tr-TR" w:eastAsia="tr-TR" w:bidi="tr-TR"/>
      </w:rPr>
    </w:lvl>
  </w:abstractNum>
  <w:abstractNum w:abstractNumId="43">
    <w:nsid w:val="75CE387F"/>
    <w:multiLevelType w:val="hybridMultilevel"/>
    <w:tmpl w:val="489AAF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7485FAA"/>
    <w:multiLevelType w:val="hybridMultilevel"/>
    <w:tmpl w:val="B186E632"/>
    <w:lvl w:ilvl="0" w:tplc="0BBC944E">
      <w:start w:val="2024"/>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8DB3B46"/>
    <w:multiLevelType w:val="hybridMultilevel"/>
    <w:tmpl w:val="18B89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AD2179D"/>
    <w:multiLevelType w:val="hybridMultilevel"/>
    <w:tmpl w:val="30DA9A1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7">
    <w:nsid w:val="7AD51724"/>
    <w:multiLevelType w:val="hybridMultilevel"/>
    <w:tmpl w:val="D96819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F680515"/>
    <w:multiLevelType w:val="hybridMultilevel"/>
    <w:tmpl w:val="5970ADC4"/>
    <w:lvl w:ilvl="0" w:tplc="CE20615E">
      <w:start w:val="1"/>
      <w:numFmt w:val="decimalZero"/>
      <w:lvlText w:val="%1."/>
      <w:lvlJc w:val="left"/>
      <w:pPr>
        <w:ind w:left="781" w:hanging="356"/>
      </w:pPr>
      <w:rPr>
        <w:rFonts w:ascii="Calibri" w:eastAsia="Calibri" w:hAnsi="Calibri" w:cs="Calibri" w:hint="default"/>
        <w:b/>
        <w:bCs/>
        <w:spacing w:val="-2"/>
        <w:w w:val="100"/>
        <w:sz w:val="24"/>
        <w:szCs w:val="24"/>
        <w:lang w:val="tr-TR" w:eastAsia="tr-TR" w:bidi="tr-TR"/>
      </w:rPr>
    </w:lvl>
    <w:lvl w:ilvl="1" w:tplc="D0E47A4E">
      <w:numFmt w:val="bullet"/>
      <w:lvlText w:val="•"/>
      <w:lvlJc w:val="left"/>
      <w:pPr>
        <w:ind w:left="1924" w:hanging="356"/>
      </w:pPr>
      <w:rPr>
        <w:rFonts w:hint="default"/>
        <w:lang w:val="tr-TR" w:eastAsia="tr-TR" w:bidi="tr-TR"/>
      </w:rPr>
    </w:lvl>
    <w:lvl w:ilvl="2" w:tplc="69F42328">
      <w:numFmt w:val="bullet"/>
      <w:lvlText w:val="•"/>
      <w:lvlJc w:val="left"/>
      <w:pPr>
        <w:ind w:left="2848" w:hanging="356"/>
      </w:pPr>
      <w:rPr>
        <w:rFonts w:hint="default"/>
        <w:lang w:val="tr-TR" w:eastAsia="tr-TR" w:bidi="tr-TR"/>
      </w:rPr>
    </w:lvl>
    <w:lvl w:ilvl="3" w:tplc="FF6A3322">
      <w:numFmt w:val="bullet"/>
      <w:lvlText w:val="•"/>
      <w:lvlJc w:val="left"/>
      <w:pPr>
        <w:ind w:left="3773" w:hanging="356"/>
      </w:pPr>
      <w:rPr>
        <w:rFonts w:hint="default"/>
        <w:lang w:val="tr-TR" w:eastAsia="tr-TR" w:bidi="tr-TR"/>
      </w:rPr>
    </w:lvl>
    <w:lvl w:ilvl="4" w:tplc="0B74E596">
      <w:numFmt w:val="bullet"/>
      <w:lvlText w:val="•"/>
      <w:lvlJc w:val="left"/>
      <w:pPr>
        <w:ind w:left="4697" w:hanging="356"/>
      </w:pPr>
      <w:rPr>
        <w:rFonts w:hint="default"/>
        <w:lang w:val="tr-TR" w:eastAsia="tr-TR" w:bidi="tr-TR"/>
      </w:rPr>
    </w:lvl>
    <w:lvl w:ilvl="5" w:tplc="4316ED50">
      <w:numFmt w:val="bullet"/>
      <w:lvlText w:val="•"/>
      <w:lvlJc w:val="left"/>
      <w:pPr>
        <w:ind w:left="5622" w:hanging="356"/>
      </w:pPr>
      <w:rPr>
        <w:rFonts w:hint="default"/>
        <w:lang w:val="tr-TR" w:eastAsia="tr-TR" w:bidi="tr-TR"/>
      </w:rPr>
    </w:lvl>
    <w:lvl w:ilvl="6" w:tplc="CF8CD970">
      <w:numFmt w:val="bullet"/>
      <w:lvlText w:val="•"/>
      <w:lvlJc w:val="left"/>
      <w:pPr>
        <w:ind w:left="6546" w:hanging="356"/>
      </w:pPr>
      <w:rPr>
        <w:rFonts w:hint="default"/>
        <w:lang w:val="tr-TR" w:eastAsia="tr-TR" w:bidi="tr-TR"/>
      </w:rPr>
    </w:lvl>
    <w:lvl w:ilvl="7" w:tplc="3620F4CE">
      <w:numFmt w:val="bullet"/>
      <w:lvlText w:val="•"/>
      <w:lvlJc w:val="left"/>
      <w:pPr>
        <w:ind w:left="7470" w:hanging="356"/>
      </w:pPr>
      <w:rPr>
        <w:rFonts w:hint="default"/>
        <w:lang w:val="tr-TR" w:eastAsia="tr-TR" w:bidi="tr-TR"/>
      </w:rPr>
    </w:lvl>
    <w:lvl w:ilvl="8" w:tplc="3D008986">
      <w:numFmt w:val="bullet"/>
      <w:lvlText w:val="•"/>
      <w:lvlJc w:val="left"/>
      <w:pPr>
        <w:ind w:left="8395" w:hanging="356"/>
      </w:pPr>
      <w:rPr>
        <w:rFonts w:hint="default"/>
        <w:lang w:val="tr-TR" w:eastAsia="tr-TR" w:bidi="tr-TR"/>
      </w:rPr>
    </w:lvl>
  </w:abstractNum>
  <w:num w:numId="1">
    <w:abstractNumId w:val="48"/>
  </w:num>
  <w:num w:numId="2">
    <w:abstractNumId w:val="21"/>
  </w:num>
  <w:num w:numId="3">
    <w:abstractNumId w:val="40"/>
  </w:num>
  <w:num w:numId="4">
    <w:abstractNumId w:val="36"/>
  </w:num>
  <w:num w:numId="5">
    <w:abstractNumId w:val="41"/>
  </w:num>
  <w:num w:numId="6">
    <w:abstractNumId w:val="30"/>
  </w:num>
  <w:num w:numId="7">
    <w:abstractNumId w:val="18"/>
  </w:num>
  <w:num w:numId="8">
    <w:abstractNumId w:val="31"/>
  </w:num>
  <w:num w:numId="9">
    <w:abstractNumId w:val="12"/>
  </w:num>
  <w:num w:numId="10">
    <w:abstractNumId w:val="15"/>
  </w:num>
  <w:num w:numId="11">
    <w:abstractNumId w:val="42"/>
  </w:num>
  <w:num w:numId="12">
    <w:abstractNumId w:val="10"/>
  </w:num>
  <w:num w:numId="13">
    <w:abstractNumId w:val="32"/>
  </w:num>
  <w:num w:numId="14">
    <w:abstractNumId w:val="9"/>
  </w:num>
  <w:num w:numId="15">
    <w:abstractNumId w:val="16"/>
  </w:num>
  <w:num w:numId="16">
    <w:abstractNumId w:val="24"/>
  </w:num>
  <w:num w:numId="17">
    <w:abstractNumId w:val="8"/>
  </w:num>
  <w:num w:numId="18">
    <w:abstractNumId w:val="4"/>
  </w:num>
  <w:num w:numId="19">
    <w:abstractNumId w:val="13"/>
  </w:num>
  <w:num w:numId="20">
    <w:abstractNumId w:val="23"/>
  </w:num>
  <w:num w:numId="21">
    <w:abstractNumId w:val="28"/>
  </w:num>
  <w:num w:numId="22">
    <w:abstractNumId w:val="19"/>
  </w:num>
  <w:num w:numId="23">
    <w:abstractNumId w:val="45"/>
  </w:num>
  <w:num w:numId="24">
    <w:abstractNumId w:val="47"/>
  </w:num>
  <w:num w:numId="25">
    <w:abstractNumId w:val="37"/>
  </w:num>
  <w:num w:numId="26">
    <w:abstractNumId w:val="14"/>
  </w:num>
  <w:num w:numId="27">
    <w:abstractNumId w:val="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5"/>
  </w:num>
  <w:num w:numId="31">
    <w:abstractNumId w:val="25"/>
  </w:num>
  <w:num w:numId="32">
    <w:abstractNumId w:val="7"/>
  </w:num>
  <w:num w:numId="33">
    <w:abstractNumId w:val="26"/>
  </w:num>
  <w:num w:numId="34">
    <w:abstractNumId w:val="20"/>
  </w:num>
  <w:num w:numId="35">
    <w:abstractNumId w:val="2"/>
  </w:num>
  <w:num w:numId="36">
    <w:abstractNumId w:val="38"/>
  </w:num>
  <w:num w:numId="37">
    <w:abstractNumId w:val="0"/>
  </w:num>
  <w:num w:numId="38">
    <w:abstractNumId w:val="27"/>
  </w:num>
  <w:num w:numId="39">
    <w:abstractNumId w:val="1"/>
  </w:num>
  <w:num w:numId="40">
    <w:abstractNumId w:val="43"/>
  </w:num>
  <w:num w:numId="41">
    <w:abstractNumId w:val="46"/>
  </w:num>
  <w:num w:numId="42">
    <w:abstractNumId w:val="34"/>
  </w:num>
  <w:num w:numId="43">
    <w:abstractNumId w:val="44"/>
  </w:num>
  <w:num w:numId="44">
    <w:abstractNumId w:val="29"/>
  </w:num>
  <w:num w:numId="45">
    <w:abstractNumId w:val="17"/>
  </w:num>
  <w:num w:numId="46">
    <w:abstractNumId w:val="39"/>
  </w:num>
  <w:num w:numId="47">
    <w:abstractNumId w:val="3"/>
  </w:num>
  <w:num w:numId="48">
    <w:abstractNumId w:val="11"/>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227"/>
  <w:drawingGridVerticalSpacing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6F"/>
    <w:rsid w:val="00000565"/>
    <w:rsid w:val="00000C3A"/>
    <w:rsid w:val="00000CBF"/>
    <w:rsid w:val="000025AC"/>
    <w:rsid w:val="000043FA"/>
    <w:rsid w:val="00005095"/>
    <w:rsid w:val="00005790"/>
    <w:rsid w:val="000063BB"/>
    <w:rsid w:val="0000669F"/>
    <w:rsid w:val="0000680A"/>
    <w:rsid w:val="00006D36"/>
    <w:rsid w:val="000075C8"/>
    <w:rsid w:val="000108CC"/>
    <w:rsid w:val="00011837"/>
    <w:rsid w:val="000120AB"/>
    <w:rsid w:val="00012D6D"/>
    <w:rsid w:val="00012EE4"/>
    <w:rsid w:val="0001306A"/>
    <w:rsid w:val="000134DB"/>
    <w:rsid w:val="00014A6C"/>
    <w:rsid w:val="000151DF"/>
    <w:rsid w:val="00016643"/>
    <w:rsid w:val="000168BB"/>
    <w:rsid w:val="00016AF2"/>
    <w:rsid w:val="000171C1"/>
    <w:rsid w:val="000209E4"/>
    <w:rsid w:val="000217DE"/>
    <w:rsid w:val="00021EBD"/>
    <w:rsid w:val="00021EC8"/>
    <w:rsid w:val="00023382"/>
    <w:rsid w:val="000259D9"/>
    <w:rsid w:val="00025E80"/>
    <w:rsid w:val="00026D18"/>
    <w:rsid w:val="0002779C"/>
    <w:rsid w:val="00030FEE"/>
    <w:rsid w:val="00031EE8"/>
    <w:rsid w:val="000323BD"/>
    <w:rsid w:val="0003288A"/>
    <w:rsid w:val="00032B1E"/>
    <w:rsid w:val="000366E3"/>
    <w:rsid w:val="0003774E"/>
    <w:rsid w:val="00041505"/>
    <w:rsid w:val="00041DFB"/>
    <w:rsid w:val="00042ABF"/>
    <w:rsid w:val="00042F1C"/>
    <w:rsid w:val="000445CD"/>
    <w:rsid w:val="00044A46"/>
    <w:rsid w:val="00044F07"/>
    <w:rsid w:val="000455A8"/>
    <w:rsid w:val="00046367"/>
    <w:rsid w:val="000466A0"/>
    <w:rsid w:val="000471EB"/>
    <w:rsid w:val="00050068"/>
    <w:rsid w:val="00050E62"/>
    <w:rsid w:val="000522E4"/>
    <w:rsid w:val="00052638"/>
    <w:rsid w:val="00053A2D"/>
    <w:rsid w:val="00054F81"/>
    <w:rsid w:val="000602CF"/>
    <w:rsid w:val="000630E9"/>
    <w:rsid w:val="000639CB"/>
    <w:rsid w:val="00063F6A"/>
    <w:rsid w:val="00067CB6"/>
    <w:rsid w:val="00070CB4"/>
    <w:rsid w:val="00071FF4"/>
    <w:rsid w:val="000730B5"/>
    <w:rsid w:val="0007332D"/>
    <w:rsid w:val="000739C2"/>
    <w:rsid w:val="000744B1"/>
    <w:rsid w:val="0007471A"/>
    <w:rsid w:val="0008120C"/>
    <w:rsid w:val="00082315"/>
    <w:rsid w:val="00083E34"/>
    <w:rsid w:val="000849AE"/>
    <w:rsid w:val="000849F5"/>
    <w:rsid w:val="00084B0E"/>
    <w:rsid w:val="0008542E"/>
    <w:rsid w:val="000854F7"/>
    <w:rsid w:val="0008635C"/>
    <w:rsid w:val="00090FFD"/>
    <w:rsid w:val="000916CF"/>
    <w:rsid w:val="00091A1A"/>
    <w:rsid w:val="00092647"/>
    <w:rsid w:val="00092955"/>
    <w:rsid w:val="00092F2B"/>
    <w:rsid w:val="00093534"/>
    <w:rsid w:val="00094AB0"/>
    <w:rsid w:val="00095611"/>
    <w:rsid w:val="000A295C"/>
    <w:rsid w:val="000A2D2B"/>
    <w:rsid w:val="000A4E19"/>
    <w:rsid w:val="000A5DF5"/>
    <w:rsid w:val="000A6B7E"/>
    <w:rsid w:val="000A6CEB"/>
    <w:rsid w:val="000A70BF"/>
    <w:rsid w:val="000A77D6"/>
    <w:rsid w:val="000A7F75"/>
    <w:rsid w:val="000B0340"/>
    <w:rsid w:val="000B20C4"/>
    <w:rsid w:val="000B2A1E"/>
    <w:rsid w:val="000B512D"/>
    <w:rsid w:val="000B581D"/>
    <w:rsid w:val="000B6286"/>
    <w:rsid w:val="000B6641"/>
    <w:rsid w:val="000B79F0"/>
    <w:rsid w:val="000B7E92"/>
    <w:rsid w:val="000C02A1"/>
    <w:rsid w:val="000C0AA2"/>
    <w:rsid w:val="000C0BCD"/>
    <w:rsid w:val="000C4C44"/>
    <w:rsid w:val="000C5675"/>
    <w:rsid w:val="000C59C7"/>
    <w:rsid w:val="000C5CC5"/>
    <w:rsid w:val="000C7517"/>
    <w:rsid w:val="000D12DA"/>
    <w:rsid w:val="000D13E5"/>
    <w:rsid w:val="000D2794"/>
    <w:rsid w:val="000D33A2"/>
    <w:rsid w:val="000D34D7"/>
    <w:rsid w:val="000D5BC8"/>
    <w:rsid w:val="000E0B6F"/>
    <w:rsid w:val="000E0C29"/>
    <w:rsid w:val="000E10F3"/>
    <w:rsid w:val="000E23D9"/>
    <w:rsid w:val="000E29AA"/>
    <w:rsid w:val="000E2F7E"/>
    <w:rsid w:val="000E3019"/>
    <w:rsid w:val="000E4C72"/>
    <w:rsid w:val="000E500C"/>
    <w:rsid w:val="000E62EE"/>
    <w:rsid w:val="000E688F"/>
    <w:rsid w:val="000E7916"/>
    <w:rsid w:val="000F032E"/>
    <w:rsid w:val="000F15AC"/>
    <w:rsid w:val="000F48C9"/>
    <w:rsid w:val="000F5573"/>
    <w:rsid w:val="000F615F"/>
    <w:rsid w:val="000F6419"/>
    <w:rsid w:val="000F7314"/>
    <w:rsid w:val="000F7371"/>
    <w:rsid w:val="000F7CA8"/>
    <w:rsid w:val="00100434"/>
    <w:rsid w:val="00103302"/>
    <w:rsid w:val="00103D3C"/>
    <w:rsid w:val="00107CA4"/>
    <w:rsid w:val="00110A55"/>
    <w:rsid w:val="00111CC5"/>
    <w:rsid w:val="00113051"/>
    <w:rsid w:val="001142F9"/>
    <w:rsid w:val="0011454C"/>
    <w:rsid w:val="00115DC7"/>
    <w:rsid w:val="00115F79"/>
    <w:rsid w:val="00116763"/>
    <w:rsid w:val="001176B3"/>
    <w:rsid w:val="00117BBC"/>
    <w:rsid w:val="00120111"/>
    <w:rsid w:val="00120556"/>
    <w:rsid w:val="00123B21"/>
    <w:rsid w:val="00125408"/>
    <w:rsid w:val="00125AB0"/>
    <w:rsid w:val="0012741C"/>
    <w:rsid w:val="00130782"/>
    <w:rsid w:val="001308D8"/>
    <w:rsid w:val="0013253E"/>
    <w:rsid w:val="0013332B"/>
    <w:rsid w:val="00133AA7"/>
    <w:rsid w:val="00133D5B"/>
    <w:rsid w:val="00141A0D"/>
    <w:rsid w:val="00141E95"/>
    <w:rsid w:val="00142F3C"/>
    <w:rsid w:val="001440DE"/>
    <w:rsid w:val="00147F0C"/>
    <w:rsid w:val="00150153"/>
    <w:rsid w:val="00150914"/>
    <w:rsid w:val="0015267B"/>
    <w:rsid w:val="00152EF7"/>
    <w:rsid w:val="0015330F"/>
    <w:rsid w:val="00154797"/>
    <w:rsid w:val="00155454"/>
    <w:rsid w:val="0015576C"/>
    <w:rsid w:val="00161569"/>
    <w:rsid w:val="00163806"/>
    <w:rsid w:val="00163E40"/>
    <w:rsid w:val="001643E3"/>
    <w:rsid w:val="001645C9"/>
    <w:rsid w:val="00165ADE"/>
    <w:rsid w:val="00166852"/>
    <w:rsid w:val="00167EAF"/>
    <w:rsid w:val="0017225F"/>
    <w:rsid w:val="00173709"/>
    <w:rsid w:val="00173DEF"/>
    <w:rsid w:val="0017410C"/>
    <w:rsid w:val="0017441E"/>
    <w:rsid w:val="001756DF"/>
    <w:rsid w:val="001763E0"/>
    <w:rsid w:val="00176826"/>
    <w:rsid w:val="001779DC"/>
    <w:rsid w:val="001828BE"/>
    <w:rsid w:val="001848A3"/>
    <w:rsid w:val="00185A89"/>
    <w:rsid w:val="00186165"/>
    <w:rsid w:val="00186CB2"/>
    <w:rsid w:val="00187CF8"/>
    <w:rsid w:val="00191BEB"/>
    <w:rsid w:val="00191D68"/>
    <w:rsid w:val="00192B08"/>
    <w:rsid w:val="001935B6"/>
    <w:rsid w:val="00195665"/>
    <w:rsid w:val="00195F9D"/>
    <w:rsid w:val="00196FB4"/>
    <w:rsid w:val="001A0070"/>
    <w:rsid w:val="001A0CFF"/>
    <w:rsid w:val="001A1383"/>
    <w:rsid w:val="001A1EC8"/>
    <w:rsid w:val="001A2CD2"/>
    <w:rsid w:val="001A3F0C"/>
    <w:rsid w:val="001A55A7"/>
    <w:rsid w:val="001A5CB0"/>
    <w:rsid w:val="001A79E5"/>
    <w:rsid w:val="001B0935"/>
    <w:rsid w:val="001B3A50"/>
    <w:rsid w:val="001B3B62"/>
    <w:rsid w:val="001B6542"/>
    <w:rsid w:val="001C1577"/>
    <w:rsid w:val="001C24E6"/>
    <w:rsid w:val="001C3E3C"/>
    <w:rsid w:val="001C55A8"/>
    <w:rsid w:val="001C5E6F"/>
    <w:rsid w:val="001D03B9"/>
    <w:rsid w:val="001D08DC"/>
    <w:rsid w:val="001D0C06"/>
    <w:rsid w:val="001D1C94"/>
    <w:rsid w:val="001D5060"/>
    <w:rsid w:val="001D5C22"/>
    <w:rsid w:val="001D5D3D"/>
    <w:rsid w:val="001D6094"/>
    <w:rsid w:val="001D62B5"/>
    <w:rsid w:val="001D6CA1"/>
    <w:rsid w:val="001D75DD"/>
    <w:rsid w:val="001D7F2F"/>
    <w:rsid w:val="001E34C2"/>
    <w:rsid w:val="001E57FD"/>
    <w:rsid w:val="001E6B1F"/>
    <w:rsid w:val="001E6DA6"/>
    <w:rsid w:val="001E7336"/>
    <w:rsid w:val="001F04DF"/>
    <w:rsid w:val="001F0EE4"/>
    <w:rsid w:val="001F0F66"/>
    <w:rsid w:val="001F1D8D"/>
    <w:rsid w:val="001F2FCD"/>
    <w:rsid w:val="001F4850"/>
    <w:rsid w:val="001F4D01"/>
    <w:rsid w:val="001F51FE"/>
    <w:rsid w:val="00200AF0"/>
    <w:rsid w:val="0020411D"/>
    <w:rsid w:val="002045FF"/>
    <w:rsid w:val="002050A0"/>
    <w:rsid w:val="00205898"/>
    <w:rsid w:val="00205917"/>
    <w:rsid w:val="00207F8A"/>
    <w:rsid w:val="0021074A"/>
    <w:rsid w:val="002132E6"/>
    <w:rsid w:val="00216F0D"/>
    <w:rsid w:val="0021786D"/>
    <w:rsid w:val="00217AD1"/>
    <w:rsid w:val="00217BE3"/>
    <w:rsid w:val="00221807"/>
    <w:rsid w:val="002235E8"/>
    <w:rsid w:val="00224240"/>
    <w:rsid w:val="002256C3"/>
    <w:rsid w:val="00226780"/>
    <w:rsid w:val="00227D4A"/>
    <w:rsid w:val="00230799"/>
    <w:rsid w:val="002308C7"/>
    <w:rsid w:val="00230A37"/>
    <w:rsid w:val="00231802"/>
    <w:rsid w:val="0023356F"/>
    <w:rsid w:val="0023357E"/>
    <w:rsid w:val="00233F65"/>
    <w:rsid w:val="0023429C"/>
    <w:rsid w:val="00234A0C"/>
    <w:rsid w:val="002355C6"/>
    <w:rsid w:val="002355ED"/>
    <w:rsid w:val="00236A99"/>
    <w:rsid w:val="002373BD"/>
    <w:rsid w:val="00245208"/>
    <w:rsid w:val="00246AB1"/>
    <w:rsid w:val="00247274"/>
    <w:rsid w:val="00254262"/>
    <w:rsid w:val="002554DE"/>
    <w:rsid w:val="00256730"/>
    <w:rsid w:val="00257695"/>
    <w:rsid w:val="002578A5"/>
    <w:rsid w:val="002613E1"/>
    <w:rsid w:val="002616FB"/>
    <w:rsid w:val="00263086"/>
    <w:rsid w:val="00263D55"/>
    <w:rsid w:val="00263D77"/>
    <w:rsid w:val="00264A5F"/>
    <w:rsid w:val="00267E76"/>
    <w:rsid w:val="002716B0"/>
    <w:rsid w:val="0027387A"/>
    <w:rsid w:val="00273A94"/>
    <w:rsid w:val="00274B7A"/>
    <w:rsid w:val="00276054"/>
    <w:rsid w:val="00276080"/>
    <w:rsid w:val="00276F7A"/>
    <w:rsid w:val="00280AA0"/>
    <w:rsid w:val="00281E01"/>
    <w:rsid w:val="00284574"/>
    <w:rsid w:val="002848EA"/>
    <w:rsid w:val="00284D1C"/>
    <w:rsid w:val="00287A93"/>
    <w:rsid w:val="00291E2C"/>
    <w:rsid w:val="00292435"/>
    <w:rsid w:val="00293B71"/>
    <w:rsid w:val="002965E3"/>
    <w:rsid w:val="00296D17"/>
    <w:rsid w:val="0029789B"/>
    <w:rsid w:val="002A1188"/>
    <w:rsid w:val="002A303F"/>
    <w:rsid w:val="002A33E9"/>
    <w:rsid w:val="002A36ED"/>
    <w:rsid w:val="002A46EA"/>
    <w:rsid w:val="002A49C6"/>
    <w:rsid w:val="002A4A81"/>
    <w:rsid w:val="002A4D4D"/>
    <w:rsid w:val="002A4D59"/>
    <w:rsid w:val="002A6CEC"/>
    <w:rsid w:val="002A77E4"/>
    <w:rsid w:val="002B0D18"/>
    <w:rsid w:val="002B127E"/>
    <w:rsid w:val="002B16F0"/>
    <w:rsid w:val="002B1776"/>
    <w:rsid w:val="002B3DBB"/>
    <w:rsid w:val="002B5837"/>
    <w:rsid w:val="002B6005"/>
    <w:rsid w:val="002B68D2"/>
    <w:rsid w:val="002C00DD"/>
    <w:rsid w:val="002C105F"/>
    <w:rsid w:val="002C240C"/>
    <w:rsid w:val="002C27FC"/>
    <w:rsid w:val="002C4E16"/>
    <w:rsid w:val="002C5D47"/>
    <w:rsid w:val="002C717B"/>
    <w:rsid w:val="002D1319"/>
    <w:rsid w:val="002D4978"/>
    <w:rsid w:val="002D4FDA"/>
    <w:rsid w:val="002D54E0"/>
    <w:rsid w:val="002D5E83"/>
    <w:rsid w:val="002E045D"/>
    <w:rsid w:val="002E0A40"/>
    <w:rsid w:val="002E0BF8"/>
    <w:rsid w:val="002E35A2"/>
    <w:rsid w:val="002E3BBA"/>
    <w:rsid w:val="002E44E9"/>
    <w:rsid w:val="002E6E42"/>
    <w:rsid w:val="002E7DC1"/>
    <w:rsid w:val="002F00B6"/>
    <w:rsid w:val="002F01C7"/>
    <w:rsid w:val="002F0C5A"/>
    <w:rsid w:val="002F0DE6"/>
    <w:rsid w:val="002F11BB"/>
    <w:rsid w:val="002F2BC4"/>
    <w:rsid w:val="002F3D1D"/>
    <w:rsid w:val="002F40E1"/>
    <w:rsid w:val="002F4B54"/>
    <w:rsid w:val="002F4F4C"/>
    <w:rsid w:val="002F55A9"/>
    <w:rsid w:val="002F56BC"/>
    <w:rsid w:val="002F6C49"/>
    <w:rsid w:val="002F7642"/>
    <w:rsid w:val="002F7817"/>
    <w:rsid w:val="002F7B57"/>
    <w:rsid w:val="00301BC7"/>
    <w:rsid w:val="00301FB4"/>
    <w:rsid w:val="00302FA7"/>
    <w:rsid w:val="003037AB"/>
    <w:rsid w:val="00304EB9"/>
    <w:rsid w:val="00306245"/>
    <w:rsid w:val="00312D08"/>
    <w:rsid w:val="00315B4B"/>
    <w:rsid w:val="003160BB"/>
    <w:rsid w:val="0031741D"/>
    <w:rsid w:val="003232EA"/>
    <w:rsid w:val="00323E6E"/>
    <w:rsid w:val="00324147"/>
    <w:rsid w:val="00326429"/>
    <w:rsid w:val="0032746B"/>
    <w:rsid w:val="00327B6C"/>
    <w:rsid w:val="00327F29"/>
    <w:rsid w:val="00330FB7"/>
    <w:rsid w:val="0033307A"/>
    <w:rsid w:val="0033401B"/>
    <w:rsid w:val="0033556C"/>
    <w:rsid w:val="00335895"/>
    <w:rsid w:val="00335F4F"/>
    <w:rsid w:val="00340566"/>
    <w:rsid w:val="003420F4"/>
    <w:rsid w:val="0034271D"/>
    <w:rsid w:val="00343635"/>
    <w:rsid w:val="00343AAA"/>
    <w:rsid w:val="003446B6"/>
    <w:rsid w:val="00345304"/>
    <w:rsid w:val="00346C7D"/>
    <w:rsid w:val="00347521"/>
    <w:rsid w:val="003475DC"/>
    <w:rsid w:val="00347662"/>
    <w:rsid w:val="00347705"/>
    <w:rsid w:val="00351F37"/>
    <w:rsid w:val="00352467"/>
    <w:rsid w:val="00352B48"/>
    <w:rsid w:val="00353055"/>
    <w:rsid w:val="0035416E"/>
    <w:rsid w:val="00354CF9"/>
    <w:rsid w:val="00354EF1"/>
    <w:rsid w:val="0035504E"/>
    <w:rsid w:val="00355E5B"/>
    <w:rsid w:val="00357127"/>
    <w:rsid w:val="003573C0"/>
    <w:rsid w:val="00357473"/>
    <w:rsid w:val="00357528"/>
    <w:rsid w:val="00362099"/>
    <w:rsid w:val="00362630"/>
    <w:rsid w:val="00362C95"/>
    <w:rsid w:val="003637FE"/>
    <w:rsid w:val="00363838"/>
    <w:rsid w:val="003647EC"/>
    <w:rsid w:val="003663E1"/>
    <w:rsid w:val="00367EBC"/>
    <w:rsid w:val="0037586B"/>
    <w:rsid w:val="00376FB0"/>
    <w:rsid w:val="003773C2"/>
    <w:rsid w:val="00382AF6"/>
    <w:rsid w:val="00384757"/>
    <w:rsid w:val="00385629"/>
    <w:rsid w:val="0039087A"/>
    <w:rsid w:val="0039293A"/>
    <w:rsid w:val="0039363E"/>
    <w:rsid w:val="0039371C"/>
    <w:rsid w:val="0039497B"/>
    <w:rsid w:val="003953F5"/>
    <w:rsid w:val="00395B28"/>
    <w:rsid w:val="003965EE"/>
    <w:rsid w:val="003A04D6"/>
    <w:rsid w:val="003A21D0"/>
    <w:rsid w:val="003A41D4"/>
    <w:rsid w:val="003A4DDA"/>
    <w:rsid w:val="003A4F71"/>
    <w:rsid w:val="003A572B"/>
    <w:rsid w:val="003A6244"/>
    <w:rsid w:val="003B0CC7"/>
    <w:rsid w:val="003B4019"/>
    <w:rsid w:val="003B44CF"/>
    <w:rsid w:val="003B6EDE"/>
    <w:rsid w:val="003B794A"/>
    <w:rsid w:val="003C0F72"/>
    <w:rsid w:val="003C19B1"/>
    <w:rsid w:val="003C19B5"/>
    <w:rsid w:val="003C2271"/>
    <w:rsid w:val="003C29B7"/>
    <w:rsid w:val="003C2A26"/>
    <w:rsid w:val="003C6943"/>
    <w:rsid w:val="003D17EB"/>
    <w:rsid w:val="003D2062"/>
    <w:rsid w:val="003D64AD"/>
    <w:rsid w:val="003D694B"/>
    <w:rsid w:val="003D6A41"/>
    <w:rsid w:val="003D7718"/>
    <w:rsid w:val="003D772E"/>
    <w:rsid w:val="003D7D3A"/>
    <w:rsid w:val="003E4189"/>
    <w:rsid w:val="003E5668"/>
    <w:rsid w:val="003E796F"/>
    <w:rsid w:val="003F1539"/>
    <w:rsid w:val="003F163D"/>
    <w:rsid w:val="003F1B12"/>
    <w:rsid w:val="003F24C4"/>
    <w:rsid w:val="003F2C9F"/>
    <w:rsid w:val="003F2DDB"/>
    <w:rsid w:val="003F584E"/>
    <w:rsid w:val="003F5ADD"/>
    <w:rsid w:val="003F6C42"/>
    <w:rsid w:val="00402774"/>
    <w:rsid w:val="00403862"/>
    <w:rsid w:val="00405077"/>
    <w:rsid w:val="00405804"/>
    <w:rsid w:val="00406270"/>
    <w:rsid w:val="00406A23"/>
    <w:rsid w:val="00410273"/>
    <w:rsid w:val="004104CC"/>
    <w:rsid w:val="004141C4"/>
    <w:rsid w:val="00415097"/>
    <w:rsid w:val="00420475"/>
    <w:rsid w:val="004204E1"/>
    <w:rsid w:val="0042273C"/>
    <w:rsid w:val="00423E5A"/>
    <w:rsid w:val="0042689E"/>
    <w:rsid w:val="00426992"/>
    <w:rsid w:val="0042799A"/>
    <w:rsid w:val="00430606"/>
    <w:rsid w:val="00430CF7"/>
    <w:rsid w:val="00432C73"/>
    <w:rsid w:val="00435344"/>
    <w:rsid w:val="004353D0"/>
    <w:rsid w:val="0043552C"/>
    <w:rsid w:val="00436A7C"/>
    <w:rsid w:val="0043736F"/>
    <w:rsid w:val="004406C8"/>
    <w:rsid w:val="0044156C"/>
    <w:rsid w:val="0044625D"/>
    <w:rsid w:val="00446DE8"/>
    <w:rsid w:val="004478D5"/>
    <w:rsid w:val="00447C4B"/>
    <w:rsid w:val="0045278D"/>
    <w:rsid w:val="00452874"/>
    <w:rsid w:val="004548AB"/>
    <w:rsid w:val="00454AF6"/>
    <w:rsid w:val="00455CD8"/>
    <w:rsid w:val="00456263"/>
    <w:rsid w:val="004562F4"/>
    <w:rsid w:val="00456A52"/>
    <w:rsid w:val="00456D83"/>
    <w:rsid w:val="00460869"/>
    <w:rsid w:val="00460A73"/>
    <w:rsid w:val="00460C45"/>
    <w:rsid w:val="00460DAE"/>
    <w:rsid w:val="0046143A"/>
    <w:rsid w:val="004615D3"/>
    <w:rsid w:val="0046272B"/>
    <w:rsid w:val="00462B30"/>
    <w:rsid w:val="00462B33"/>
    <w:rsid w:val="00462DE9"/>
    <w:rsid w:val="00463576"/>
    <w:rsid w:val="00464EF3"/>
    <w:rsid w:val="00465396"/>
    <w:rsid w:val="00465CC4"/>
    <w:rsid w:val="004666D4"/>
    <w:rsid w:val="00466820"/>
    <w:rsid w:val="00466958"/>
    <w:rsid w:val="00467E6F"/>
    <w:rsid w:val="004718F5"/>
    <w:rsid w:val="0047507C"/>
    <w:rsid w:val="00477EBB"/>
    <w:rsid w:val="0048041C"/>
    <w:rsid w:val="00480566"/>
    <w:rsid w:val="00483556"/>
    <w:rsid w:val="00483692"/>
    <w:rsid w:val="00483B81"/>
    <w:rsid w:val="00483E3F"/>
    <w:rsid w:val="00486955"/>
    <w:rsid w:val="0048704F"/>
    <w:rsid w:val="00490466"/>
    <w:rsid w:val="00492EAB"/>
    <w:rsid w:val="00493482"/>
    <w:rsid w:val="004937D6"/>
    <w:rsid w:val="00494301"/>
    <w:rsid w:val="00496963"/>
    <w:rsid w:val="00496B2B"/>
    <w:rsid w:val="00497643"/>
    <w:rsid w:val="00497936"/>
    <w:rsid w:val="004A095D"/>
    <w:rsid w:val="004A13AF"/>
    <w:rsid w:val="004A2E10"/>
    <w:rsid w:val="004A2ED3"/>
    <w:rsid w:val="004A37ED"/>
    <w:rsid w:val="004A45D2"/>
    <w:rsid w:val="004A59DB"/>
    <w:rsid w:val="004B45C0"/>
    <w:rsid w:val="004B59DA"/>
    <w:rsid w:val="004B66FB"/>
    <w:rsid w:val="004B73A6"/>
    <w:rsid w:val="004B7584"/>
    <w:rsid w:val="004C0186"/>
    <w:rsid w:val="004C08A3"/>
    <w:rsid w:val="004C2851"/>
    <w:rsid w:val="004C2B51"/>
    <w:rsid w:val="004C632B"/>
    <w:rsid w:val="004C6704"/>
    <w:rsid w:val="004C6BF7"/>
    <w:rsid w:val="004D03AC"/>
    <w:rsid w:val="004D1EAC"/>
    <w:rsid w:val="004D2B79"/>
    <w:rsid w:val="004D7AD0"/>
    <w:rsid w:val="004D7C94"/>
    <w:rsid w:val="004E02B1"/>
    <w:rsid w:val="004E067B"/>
    <w:rsid w:val="004E0898"/>
    <w:rsid w:val="004E2EF4"/>
    <w:rsid w:val="004E37A4"/>
    <w:rsid w:val="004E3FDD"/>
    <w:rsid w:val="004E4D4A"/>
    <w:rsid w:val="004E5746"/>
    <w:rsid w:val="004E6754"/>
    <w:rsid w:val="004E725D"/>
    <w:rsid w:val="004E7308"/>
    <w:rsid w:val="004F0946"/>
    <w:rsid w:val="004F13BF"/>
    <w:rsid w:val="004F18CF"/>
    <w:rsid w:val="004F207B"/>
    <w:rsid w:val="004F271F"/>
    <w:rsid w:val="004F28FA"/>
    <w:rsid w:val="004F30B4"/>
    <w:rsid w:val="004F3338"/>
    <w:rsid w:val="004F3E42"/>
    <w:rsid w:val="004F3E7D"/>
    <w:rsid w:val="004F4CEB"/>
    <w:rsid w:val="004F5367"/>
    <w:rsid w:val="004F6FC5"/>
    <w:rsid w:val="00501462"/>
    <w:rsid w:val="00502A3D"/>
    <w:rsid w:val="005037D4"/>
    <w:rsid w:val="0050472F"/>
    <w:rsid w:val="00506F76"/>
    <w:rsid w:val="00510D1E"/>
    <w:rsid w:val="00511536"/>
    <w:rsid w:val="00511712"/>
    <w:rsid w:val="00511FA5"/>
    <w:rsid w:val="005122AB"/>
    <w:rsid w:val="00512633"/>
    <w:rsid w:val="00512900"/>
    <w:rsid w:val="00514461"/>
    <w:rsid w:val="005147B0"/>
    <w:rsid w:val="00514DD6"/>
    <w:rsid w:val="0051555D"/>
    <w:rsid w:val="005158F3"/>
    <w:rsid w:val="00517360"/>
    <w:rsid w:val="0051736A"/>
    <w:rsid w:val="00517B8E"/>
    <w:rsid w:val="00520889"/>
    <w:rsid w:val="00521C3C"/>
    <w:rsid w:val="0052237E"/>
    <w:rsid w:val="00523A7B"/>
    <w:rsid w:val="00523E46"/>
    <w:rsid w:val="005247FA"/>
    <w:rsid w:val="00525A6C"/>
    <w:rsid w:val="00527858"/>
    <w:rsid w:val="005304D2"/>
    <w:rsid w:val="00530D79"/>
    <w:rsid w:val="00531B65"/>
    <w:rsid w:val="00533562"/>
    <w:rsid w:val="00533FE8"/>
    <w:rsid w:val="00534872"/>
    <w:rsid w:val="00534AB5"/>
    <w:rsid w:val="00535055"/>
    <w:rsid w:val="00535862"/>
    <w:rsid w:val="0053721C"/>
    <w:rsid w:val="00540FD9"/>
    <w:rsid w:val="00541C21"/>
    <w:rsid w:val="00542BBE"/>
    <w:rsid w:val="00542E2E"/>
    <w:rsid w:val="00543DF9"/>
    <w:rsid w:val="005462A6"/>
    <w:rsid w:val="00555267"/>
    <w:rsid w:val="00555610"/>
    <w:rsid w:val="0055580B"/>
    <w:rsid w:val="005570F6"/>
    <w:rsid w:val="00560B20"/>
    <w:rsid w:val="0056184C"/>
    <w:rsid w:val="00561B3B"/>
    <w:rsid w:val="00562C64"/>
    <w:rsid w:val="00563A0C"/>
    <w:rsid w:val="00565050"/>
    <w:rsid w:val="005666FB"/>
    <w:rsid w:val="00567392"/>
    <w:rsid w:val="00567A5C"/>
    <w:rsid w:val="00570434"/>
    <w:rsid w:val="00570B0A"/>
    <w:rsid w:val="00572128"/>
    <w:rsid w:val="00572799"/>
    <w:rsid w:val="0057356F"/>
    <w:rsid w:val="00573FCB"/>
    <w:rsid w:val="005740B0"/>
    <w:rsid w:val="00575289"/>
    <w:rsid w:val="00576201"/>
    <w:rsid w:val="0057630C"/>
    <w:rsid w:val="0057726F"/>
    <w:rsid w:val="00580A31"/>
    <w:rsid w:val="00580F6E"/>
    <w:rsid w:val="005816E4"/>
    <w:rsid w:val="00584821"/>
    <w:rsid w:val="00585ECE"/>
    <w:rsid w:val="005861FA"/>
    <w:rsid w:val="005866F7"/>
    <w:rsid w:val="00587B3D"/>
    <w:rsid w:val="0059145E"/>
    <w:rsid w:val="00592107"/>
    <w:rsid w:val="00592180"/>
    <w:rsid w:val="00592822"/>
    <w:rsid w:val="00595F69"/>
    <w:rsid w:val="005961BF"/>
    <w:rsid w:val="005A1F72"/>
    <w:rsid w:val="005A23DF"/>
    <w:rsid w:val="005A371E"/>
    <w:rsid w:val="005A396A"/>
    <w:rsid w:val="005A4370"/>
    <w:rsid w:val="005A536E"/>
    <w:rsid w:val="005A674A"/>
    <w:rsid w:val="005A7EBD"/>
    <w:rsid w:val="005B016D"/>
    <w:rsid w:val="005B0BF7"/>
    <w:rsid w:val="005B26F4"/>
    <w:rsid w:val="005B2B74"/>
    <w:rsid w:val="005B43A2"/>
    <w:rsid w:val="005B508B"/>
    <w:rsid w:val="005B5745"/>
    <w:rsid w:val="005B7189"/>
    <w:rsid w:val="005B729A"/>
    <w:rsid w:val="005B74B2"/>
    <w:rsid w:val="005B7DD7"/>
    <w:rsid w:val="005C0767"/>
    <w:rsid w:val="005C07F7"/>
    <w:rsid w:val="005C1E6F"/>
    <w:rsid w:val="005C24BA"/>
    <w:rsid w:val="005C2607"/>
    <w:rsid w:val="005C30FB"/>
    <w:rsid w:val="005C4FDB"/>
    <w:rsid w:val="005C5059"/>
    <w:rsid w:val="005C5C19"/>
    <w:rsid w:val="005C7E35"/>
    <w:rsid w:val="005D1E28"/>
    <w:rsid w:val="005D388C"/>
    <w:rsid w:val="005D4DA7"/>
    <w:rsid w:val="005D4E92"/>
    <w:rsid w:val="005D6990"/>
    <w:rsid w:val="005E1782"/>
    <w:rsid w:val="005E1BBE"/>
    <w:rsid w:val="005E1F08"/>
    <w:rsid w:val="005E24BD"/>
    <w:rsid w:val="005E26F4"/>
    <w:rsid w:val="005E3613"/>
    <w:rsid w:val="005E3970"/>
    <w:rsid w:val="005E49DB"/>
    <w:rsid w:val="005E6894"/>
    <w:rsid w:val="005E6F40"/>
    <w:rsid w:val="005F02F9"/>
    <w:rsid w:val="005F30D5"/>
    <w:rsid w:val="005F3D7C"/>
    <w:rsid w:val="005F56CB"/>
    <w:rsid w:val="005F5B9B"/>
    <w:rsid w:val="005F61BB"/>
    <w:rsid w:val="00605003"/>
    <w:rsid w:val="00605416"/>
    <w:rsid w:val="0060596B"/>
    <w:rsid w:val="00605D0E"/>
    <w:rsid w:val="00605E0C"/>
    <w:rsid w:val="00606469"/>
    <w:rsid w:val="00606B93"/>
    <w:rsid w:val="00607DD9"/>
    <w:rsid w:val="0061035B"/>
    <w:rsid w:val="0061128B"/>
    <w:rsid w:val="00611A40"/>
    <w:rsid w:val="00612B6E"/>
    <w:rsid w:val="00613291"/>
    <w:rsid w:val="00613C2B"/>
    <w:rsid w:val="00613D52"/>
    <w:rsid w:val="0061409B"/>
    <w:rsid w:val="0061446F"/>
    <w:rsid w:val="006158A6"/>
    <w:rsid w:val="0061716F"/>
    <w:rsid w:val="006217B6"/>
    <w:rsid w:val="006229DD"/>
    <w:rsid w:val="00623257"/>
    <w:rsid w:val="00623422"/>
    <w:rsid w:val="006234F8"/>
    <w:rsid w:val="00623616"/>
    <w:rsid w:val="00623ED8"/>
    <w:rsid w:val="006245D9"/>
    <w:rsid w:val="0062497F"/>
    <w:rsid w:val="00625849"/>
    <w:rsid w:val="00625989"/>
    <w:rsid w:val="006271C2"/>
    <w:rsid w:val="00630D99"/>
    <w:rsid w:val="006323DE"/>
    <w:rsid w:val="00632D2C"/>
    <w:rsid w:val="00634A06"/>
    <w:rsid w:val="00634DD1"/>
    <w:rsid w:val="00635C64"/>
    <w:rsid w:val="0063604B"/>
    <w:rsid w:val="006405EF"/>
    <w:rsid w:val="00640ADA"/>
    <w:rsid w:val="006414DD"/>
    <w:rsid w:val="006459B3"/>
    <w:rsid w:val="00645C1A"/>
    <w:rsid w:val="00646AAB"/>
    <w:rsid w:val="00647E86"/>
    <w:rsid w:val="0065065C"/>
    <w:rsid w:val="00653203"/>
    <w:rsid w:val="00653380"/>
    <w:rsid w:val="00654B8D"/>
    <w:rsid w:val="00655CEC"/>
    <w:rsid w:val="00656026"/>
    <w:rsid w:val="00656333"/>
    <w:rsid w:val="0065703B"/>
    <w:rsid w:val="00657D07"/>
    <w:rsid w:val="0066118D"/>
    <w:rsid w:val="006621A6"/>
    <w:rsid w:val="0066267C"/>
    <w:rsid w:val="00662B04"/>
    <w:rsid w:val="00663662"/>
    <w:rsid w:val="0066378A"/>
    <w:rsid w:val="00664C1D"/>
    <w:rsid w:val="00664E59"/>
    <w:rsid w:val="0066796B"/>
    <w:rsid w:val="00670E32"/>
    <w:rsid w:val="00671AB8"/>
    <w:rsid w:val="006725AA"/>
    <w:rsid w:val="006734CF"/>
    <w:rsid w:val="00673708"/>
    <w:rsid w:val="00681035"/>
    <w:rsid w:val="006819A8"/>
    <w:rsid w:val="006820BE"/>
    <w:rsid w:val="00682433"/>
    <w:rsid w:val="00682494"/>
    <w:rsid w:val="00682F6E"/>
    <w:rsid w:val="006847F9"/>
    <w:rsid w:val="00686D06"/>
    <w:rsid w:val="00687893"/>
    <w:rsid w:val="00687E78"/>
    <w:rsid w:val="00692303"/>
    <w:rsid w:val="00692C80"/>
    <w:rsid w:val="00693A61"/>
    <w:rsid w:val="0069638C"/>
    <w:rsid w:val="006967AA"/>
    <w:rsid w:val="00697ADF"/>
    <w:rsid w:val="00697B34"/>
    <w:rsid w:val="006A0573"/>
    <w:rsid w:val="006A1496"/>
    <w:rsid w:val="006A16A6"/>
    <w:rsid w:val="006A37EA"/>
    <w:rsid w:val="006A3ACA"/>
    <w:rsid w:val="006A3FE2"/>
    <w:rsid w:val="006A5CDD"/>
    <w:rsid w:val="006A6601"/>
    <w:rsid w:val="006A6E47"/>
    <w:rsid w:val="006A767D"/>
    <w:rsid w:val="006A7DE0"/>
    <w:rsid w:val="006B0B5C"/>
    <w:rsid w:val="006B291C"/>
    <w:rsid w:val="006B404E"/>
    <w:rsid w:val="006B5591"/>
    <w:rsid w:val="006B5C95"/>
    <w:rsid w:val="006B7849"/>
    <w:rsid w:val="006B78F7"/>
    <w:rsid w:val="006C0231"/>
    <w:rsid w:val="006C1581"/>
    <w:rsid w:val="006C18CD"/>
    <w:rsid w:val="006C2DB9"/>
    <w:rsid w:val="006C3596"/>
    <w:rsid w:val="006C3BBE"/>
    <w:rsid w:val="006C3C97"/>
    <w:rsid w:val="006C4A3F"/>
    <w:rsid w:val="006C5C24"/>
    <w:rsid w:val="006C65E6"/>
    <w:rsid w:val="006C701D"/>
    <w:rsid w:val="006C7093"/>
    <w:rsid w:val="006D033B"/>
    <w:rsid w:val="006D04A3"/>
    <w:rsid w:val="006D22FD"/>
    <w:rsid w:val="006D369E"/>
    <w:rsid w:val="006D37E2"/>
    <w:rsid w:val="006D4251"/>
    <w:rsid w:val="006D4C7E"/>
    <w:rsid w:val="006D5625"/>
    <w:rsid w:val="006D5915"/>
    <w:rsid w:val="006D69D0"/>
    <w:rsid w:val="006D70AA"/>
    <w:rsid w:val="006E2C78"/>
    <w:rsid w:val="006E5710"/>
    <w:rsid w:val="006E7044"/>
    <w:rsid w:val="006E7FAF"/>
    <w:rsid w:val="006F0B34"/>
    <w:rsid w:val="006F252F"/>
    <w:rsid w:val="006F27FB"/>
    <w:rsid w:val="006F3774"/>
    <w:rsid w:val="007003A2"/>
    <w:rsid w:val="00700807"/>
    <w:rsid w:val="00702447"/>
    <w:rsid w:val="00703A30"/>
    <w:rsid w:val="007051D5"/>
    <w:rsid w:val="0070557F"/>
    <w:rsid w:val="00706DFF"/>
    <w:rsid w:val="0070721A"/>
    <w:rsid w:val="00707708"/>
    <w:rsid w:val="00710448"/>
    <w:rsid w:val="00710905"/>
    <w:rsid w:val="00710CBC"/>
    <w:rsid w:val="00710E1A"/>
    <w:rsid w:val="0071182D"/>
    <w:rsid w:val="00712446"/>
    <w:rsid w:val="00716387"/>
    <w:rsid w:val="00717228"/>
    <w:rsid w:val="00717C42"/>
    <w:rsid w:val="00721FA2"/>
    <w:rsid w:val="00723624"/>
    <w:rsid w:val="00723F06"/>
    <w:rsid w:val="00724B7A"/>
    <w:rsid w:val="00724E46"/>
    <w:rsid w:val="00725B8E"/>
    <w:rsid w:val="00726DFA"/>
    <w:rsid w:val="00727FA1"/>
    <w:rsid w:val="00730B5C"/>
    <w:rsid w:val="00730C83"/>
    <w:rsid w:val="00731B82"/>
    <w:rsid w:val="00735480"/>
    <w:rsid w:val="007359CA"/>
    <w:rsid w:val="007362A0"/>
    <w:rsid w:val="00737618"/>
    <w:rsid w:val="007377CA"/>
    <w:rsid w:val="00737884"/>
    <w:rsid w:val="00740261"/>
    <w:rsid w:val="007411AE"/>
    <w:rsid w:val="00743043"/>
    <w:rsid w:val="00743BAE"/>
    <w:rsid w:val="00743EE5"/>
    <w:rsid w:val="00745835"/>
    <w:rsid w:val="00747673"/>
    <w:rsid w:val="0075044B"/>
    <w:rsid w:val="0075090E"/>
    <w:rsid w:val="00754A53"/>
    <w:rsid w:val="0075554E"/>
    <w:rsid w:val="0075571E"/>
    <w:rsid w:val="00755A7B"/>
    <w:rsid w:val="00756DB4"/>
    <w:rsid w:val="00757AEE"/>
    <w:rsid w:val="00757CC2"/>
    <w:rsid w:val="00761100"/>
    <w:rsid w:val="00761229"/>
    <w:rsid w:val="00761A9E"/>
    <w:rsid w:val="0076263C"/>
    <w:rsid w:val="0077036E"/>
    <w:rsid w:val="007707BB"/>
    <w:rsid w:val="007716CE"/>
    <w:rsid w:val="007740B4"/>
    <w:rsid w:val="00774188"/>
    <w:rsid w:val="00774D31"/>
    <w:rsid w:val="00775229"/>
    <w:rsid w:val="00775359"/>
    <w:rsid w:val="00780D14"/>
    <w:rsid w:val="00782476"/>
    <w:rsid w:val="007851A6"/>
    <w:rsid w:val="00786E84"/>
    <w:rsid w:val="00787105"/>
    <w:rsid w:val="0079072C"/>
    <w:rsid w:val="00791A37"/>
    <w:rsid w:val="00792D9E"/>
    <w:rsid w:val="0079330C"/>
    <w:rsid w:val="0079385B"/>
    <w:rsid w:val="00793F03"/>
    <w:rsid w:val="00796113"/>
    <w:rsid w:val="00796143"/>
    <w:rsid w:val="0079656D"/>
    <w:rsid w:val="007A1A81"/>
    <w:rsid w:val="007A1BE9"/>
    <w:rsid w:val="007A239B"/>
    <w:rsid w:val="007A4CDC"/>
    <w:rsid w:val="007A4F7E"/>
    <w:rsid w:val="007A56BD"/>
    <w:rsid w:val="007A7E0E"/>
    <w:rsid w:val="007B2DA0"/>
    <w:rsid w:val="007B2ED4"/>
    <w:rsid w:val="007B42E4"/>
    <w:rsid w:val="007B4604"/>
    <w:rsid w:val="007B51D2"/>
    <w:rsid w:val="007B5716"/>
    <w:rsid w:val="007B6E12"/>
    <w:rsid w:val="007C1278"/>
    <w:rsid w:val="007C24AC"/>
    <w:rsid w:val="007D1ACA"/>
    <w:rsid w:val="007D1B8F"/>
    <w:rsid w:val="007D2090"/>
    <w:rsid w:val="007D4F2D"/>
    <w:rsid w:val="007D76D6"/>
    <w:rsid w:val="007E16A8"/>
    <w:rsid w:val="007E2557"/>
    <w:rsid w:val="007E4B01"/>
    <w:rsid w:val="007E4DC2"/>
    <w:rsid w:val="007E746E"/>
    <w:rsid w:val="007F2155"/>
    <w:rsid w:val="007F22D0"/>
    <w:rsid w:val="007F5A85"/>
    <w:rsid w:val="007F7191"/>
    <w:rsid w:val="007F779F"/>
    <w:rsid w:val="00800801"/>
    <w:rsid w:val="008020FB"/>
    <w:rsid w:val="0080300A"/>
    <w:rsid w:val="0080463D"/>
    <w:rsid w:val="00805512"/>
    <w:rsid w:val="00805790"/>
    <w:rsid w:val="00811389"/>
    <w:rsid w:val="00814A50"/>
    <w:rsid w:val="008163DD"/>
    <w:rsid w:val="008201E7"/>
    <w:rsid w:val="008202A7"/>
    <w:rsid w:val="008206E7"/>
    <w:rsid w:val="008222B6"/>
    <w:rsid w:val="008223D3"/>
    <w:rsid w:val="00824765"/>
    <w:rsid w:val="00824BFB"/>
    <w:rsid w:val="00824E3F"/>
    <w:rsid w:val="00824EA3"/>
    <w:rsid w:val="008250D8"/>
    <w:rsid w:val="0083107C"/>
    <w:rsid w:val="0083146C"/>
    <w:rsid w:val="008334FA"/>
    <w:rsid w:val="0083475D"/>
    <w:rsid w:val="00835E24"/>
    <w:rsid w:val="0083638B"/>
    <w:rsid w:val="008375A0"/>
    <w:rsid w:val="00841DA3"/>
    <w:rsid w:val="0084219B"/>
    <w:rsid w:val="00842648"/>
    <w:rsid w:val="00844AD8"/>
    <w:rsid w:val="008453E6"/>
    <w:rsid w:val="0084544A"/>
    <w:rsid w:val="00850153"/>
    <w:rsid w:val="0085066C"/>
    <w:rsid w:val="00850D6A"/>
    <w:rsid w:val="00852A09"/>
    <w:rsid w:val="00852D26"/>
    <w:rsid w:val="00852E5D"/>
    <w:rsid w:val="0085410A"/>
    <w:rsid w:val="00854295"/>
    <w:rsid w:val="00854E1E"/>
    <w:rsid w:val="00856CF3"/>
    <w:rsid w:val="00861FE6"/>
    <w:rsid w:val="00862280"/>
    <w:rsid w:val="00862DAF"/>
    <w:rsid w:val="008650F1"/>
    <w:rsid w:val="00865C01"/>
    <w:rsid w:val="00867714"/>
    <w:rsid w:val="00870C4A"/>
    <w:rsid w:val="00871BA6"/>
    <w:rsid w:val="00871E2A"/>
    <w:rsid w:val="008749A2"/>
    <w:rsid w:val="00874A89"/>
    <w:rsid w:val="00874D12"/>
    <w:rsid w:val="008750DE"/>
    <w:rsid w:val="008765AC"/>
    <w:rsid w:val="008768A6"/>
    <w:rsid w:val="00876F41"/>
    <w:rsid w:val="00876FD3"/>
    <w:rsid w:val="00880F05"/>
    <w:rsid w:val="00881352"/>
    <w:rsid w:val="00881832"/>
    <w:rsid w:val="00882998"/>
    <w:rsid w:val="00883D97"/>
    <w:rsid w:val="0088580C"/>
    <w:rsid w:val="0088671B"/>
    <w:rsid w:val="0088783B"/>
    <w:rsid w:val="008903BC"/>
    <w:rsid w:val="00890AAC"/>
    <w:rsid w:val="00890BBD"/>
    <w:rsid w:val="00890DFA"/>
    <w:rsid w:val="00891E21"/>
    <w:rsid w:val="00893422"/>
    <w:rsid w:val="00894B15"/>
    <w:rsid w:val="008954BD"/>
    <w:rsid w:val="00896E8B"/>
    <w:rsid w:val="008A0921"/>
    <w:rsid w:val="008A108D"/>
    <w:rsid w:val="008A18A2"/>
    <w:rsid w:val="008A397F"/>
    <w:rsid w:val="008A61E9"/>
    <w:rsid w:val="008A74C3"/>
    <w:rsid w:val="008A7E78"/>
    <w:rsid w:val="008B0FB7"/>
    <w:rsid w:val="008B1228"/>
    <w:rsid w:val="008B1582"/>
    <w:rsid w:val="008B1D22"/>
    <w:rsid w:val="008B1F2E"/>
    <w:rsid w:val="008B2BFC"/>
    <w:rsid w:val="008B3CFA"/>
    <w:rsid w:val="008B447A"/>
    <w:rsid w:val="008B462F"/>
    <w:rsid w:val="008B6198"/>
    <w:rsid w:val="008B6652"/>
    <w:rsid w:val="008B7BE6"/>
    <w:rsid w:val="008C13CC"/>
    <w:rsid w:val="008C2028"/>
    <w:rsid w:val="008C228F"/>
    <w:rsid w:val="008C268E"/>
    <w:rsid w:val="008C2808"/>
    <w:rsid w:val="008C438E"/>
    <w:rsid w:val="008C45E3"/>
    <w:rsid w:val="008C4610"/>
    <w:rsid w:val="008C4B48"/>
    <w:rsid w:val="008C515B"/>
    <w:rsid w:val="008C5EEC"/>
    <w:rsid w:val="008D0DFF"/>
    <w:rsid w:val="008D1714"/>
    <w:rsid w:val="008D31B5"/>
    <w:rsid w:val="008D444C"/>
    <w:rsid w:val="008D4B04"/>
    <w:rsid w:val="008D4BF4"/>
    <w:rsid w:val="008E03BB"/>
    <w:rsid w:val="008E0679"/>
    <w:rsid w:val="008E0D34"/>
    <w:rsid w:val="008E0EE7"/>
    <w:rsid w:val="008E3D48"/>
    <w:rsid w:val="008F016E"/>
    <w:rsid w:val="008F102E"/>
    <w:rsid w:val="008F16ED"/>
    <w:rsid w:val="008F4367"/>
    <w:rsid w:val="008F595F"/>
    <w:rsid w:val="008F5B7D"/>
    <w:rsid w:val="009000C4"/>
    <w:rsid w:val="00900494"/>
    <w:rsid w:val="009011CA"/>
    <w:rsid w:val="009016A9"/>
    <w:rsid w:val="00903240"/>
    <w:rsid w:val="009049B5"/>
    <w:rsid w:val="00904B7C"/>
    <w:rsid w:val="00904D2C"/>
    <w:rsid w:val="00905DA3"/>
    <w:rsid w:val="00906F06"/>
    <w:rsid w:val="00911C71"/>
    <w:rsid w:val="009124CD"/>
    <w:rsid w:val="00912747"/>
    <w:rsid w:val="0091278A"/>
    <w:rsid w:val="00912BE0"/>
    <w:rsid w:val="009131A6"/>
    <w:rsid w:val="00913F3A"/>
    <w:rsid w:val="00913F85"/>
    <w:rsid w:val="009149F3"/>
    <w:rsid w:val="009202D3"/>
    <w:rsid w:val="0092179C"/>
    <w:rsid w:val="00921954"/>
    <w:rsid w:val="00922293"/>
    <w:rsid w:val="0092271D"/>
    <w:rsid w:val="00922AD1"/>
    <w:rsid w:val="009233A3"/>
    <w:rsid w:val="00924550"/>
    <w:rsid w:val="00926385"/>
    <w:rsid w:val="009265D7"/>
    <w:rsid w:val="00927ABF"/>
    <w:rsid w:val="00930426"/>
    <w:rsid w:val="00930722"/>
    <w:rsid w:val="0093081C"/>
    <w:rsid w:val="00933658"/>
    <w:rsid w:val="00933795"/>
    <w:rsid w:val="009374F9"/>
    <w:rsid w:val="00940E4D"/>
    <w:rsid w:val="00941297"/>
    <w:rsid w:val="0094186D"/>
    <w:rsid w:val="00944DBB"/>
    <w:rsid w:val="00945921"/>
    <w:rsid w:val="00947389"/>
    <w:rsid w:val="00947ACE"/>
    <w:rsid w:val="00950DFA"/>
    <w:rsid w:val="00954602"/>
    <w:rsid w:val="00955917"/>
    <w:rsid w:val="00955A58"/>
    <w:rsid w:val="00956F82"/>
    <w:rsid w:val="00960AA2"/>
    <w:rsid w:val="009617A7"/>
    <w:rsid w:val="00961B5D"/>
    <w:rsid w:val="00963A67"/>
    <w:rsid w:val="00964CFA"/>
    <w:rsid w:val="00966AC0"/>
    <w:rsid w:val="00967D89"/>
    <w:rsid w:val="00970AEC"/>
    <w:rsid w:val="00971D9D"/>
    <w:rsid w:val="00971DF1"/>
    <w:rsid w:val="00972B3A"/>
    <w:rsid w:val="0097342B"/>
    <w:rsid w:val="00973BF5"/>
    <w:rsid w:val="00973D68"/>
    <w:rsid w:val="00974199"/>
    <w:rsid w:val="00974B2E"/>
    <w:rsid w:val="009776C0"/>
    <w:rsid w:val="00980024"/>
    <w:rsid w:val="00980049"/>
    <w:rsid w:val="00980FB7"/>
    <w:rsid w:val="00981096"/>
    <w:rsid w:val="00981B12"/>
    <w:rsid w:val="00982507"/>
    <w:rsid w:val="00982D5D"/>
    <w:rsid w:val="009842AF"/>
    <w:rsid w:val="0098597F"/>
    <w:rsid w:val="00987480"/>
    <w:rsid w:val="00990B1B"/>
    <w:rsid w:val="00990C12"/>
    <w:rsid w:val="00990E67"/>
    <w:rsid w:val="00994758"/>
    <w:rsid w:val="00995FAE"/>
    <w:rsid w:val="00996902"/>
    <w:rsid w:val="00997EA3"/>
    <w:rsid w:val="009A05E4"/>
    <w:rsid w:val="009A0C1A"/>
    <w:rsid w:val="009A19A9"/>
    <w:rsid w:val="009A1CBA"/>
    <w:rsid w:val="009A2046"/>
    <w:rsid w:val="009A2115"/>
    <w:rsid w:val="009A2BBF"/>
    <w:rsid w:val="009A2D63"/>
    <w:rsid w:val="009A3D08"/>
    <w:rsid w:val="009A4607"/>
    <w:rsid w:val="009A4B7E"/>
    <w:rsid w:val="009A57CC"/>
    <w:rsid w:val="009A628E"/>
    <w:rsid w:val="009A7163"/>
    <w:rsid w:val="009A7C20"/>
    <w:rsid w:val="009B0BB1"/>
    <w:rsid w:val="009B0F23"/>
    <w:rsid w:val="009B1A6E"/>
    <w:rsid w:val="009B4653"/>
    <w:rsid w:val="009B4D40"/>
    <w:rsid w:val="009B79F0"/>
    <w:rsid w:val="009C02CF"/>
    <w:rsid w:val="009C066F"/>
    <w:rsid w:val="009C2657"/>
    <w:rsid w:val="009C3C55"/>
    <w:rsid w:val="009C7158"/>
    <w:rsid w:val="009D2190"/>
    <w:rsid w:val="009D22CF"/>
    <w:rsid w:val="009D37EF"/>
    <w:rsid w:val="009D434F"/>
    <w:rsid w:val="009D5306"/>
    <w:rsid w:val="009E05A4"/>
    <w:rsid w:val="009E05EA"/>
    <w:rsid w:val="009E0BD8"/>
    <w:rsid w:val="009E13E0"/>
    <w:rsid w:val="009E163E"/>
    <w:rsid w:val="009E3619"/>
    <w:rsid w:val="009E4347"/>
    <w:rsid w:val="009E4448"/>
    <w:rsid w:val="009E4F85"/>
    <w:rsid w:val="009E56B7"/>
    <w:rsid w:val="009F0E0A"/>
    <w:rsid w:val="009F238C"/>
    <w:rsid w:val="009F590D"/>
    <w:rsid w:val="009F69B3"/>
    <w:rsid w:val="009F7D43"/>
    <w:rsid w:val="00A008F1"/>
    <w:rsid w:val="00A00C75"/>
    <w:rsid w:val="00A016C9"/>
    <w:rsid w:val="00A02B75"/>
    <w:rsid w:val="00A04C21"/>
    <w:rsid w:val="00A0576A"/>
    <w:rsid w:val="00A05B56"/>
    <w:rsid w:val="00A10E04"/>
    <w:rsid w:val="00A114B2"/>
    <w:rsid w:val="00A114C1"/>
    <w:rsid w:val="00A11C06"/>
    <w:rsid w:val="00A11E1E"/>
    <w:rsid w:val="00A15250"/>
    <w:rsid w:val="00A15F26"/>
    <w:rsid w:val="00A15FE0"/>
    <w:rsid w:val="00A17C31"/>
    <w:rsid w:val="00A206D4"/>
    <w:rsid w:val="00A21264"/>
    <w:rsid w:val="00A21668"/>
    <w:rsid w:val="00A21B44"/>
    <w:rsid w:val="00A270B2"/>
    <w:rsid w:val="00A30369"/>
    <w:rsid w:val="00A33823"/>
    <w:rsid w:val="00A35320"/>
    <w:rsid w:val="00A3556B"/>
    <w:rsid w:val="00A37CD9"/>
    <w:rsid w:val="00A403E8"/>
    <w:rsid w:val="00A417C2"/>
    <w:rsid w:val="00A41D19"/>
    <w:rsid w:val="00A42157"/>
    <w:rsid w:val="00A46305"/>
    <w:rsid w:val="00A4738D"/>
    <w:rsid w:val="00A47667"/>
    <w:rsid w:val="00A4798B"/>
    <w:rsid w:val="00A52591"/>
    <w:rsid w:val="00A52B3B"/>
    <w:rsid w:val="00A52C9E"/>
    <w:rsid w:val="00A5304A"/>
    <w:rsid w:val="00A53391"/>
    <w:rsid w:val="00A545C5"/>
    <w:rsid w:val="00A54C62"/>
    <w:rsid w:val="00A55867"/>
    <w:rsid w:val="00A55ED1"/>
    <w:rsid w:val="00A55ED9"/>
    <w:rsid w:val="00A56758"/>
    <w:rsid w:val="00A61370"/>
    <w:rsid w:val="00A61E67"/>
    <w:rsid w:val="00A62209"/>
    <w:rsid w:val="00A63339"/>
    <w:rsid w:val="00A63E0C"/>
    <w:rsid w:val="00A63FFD"/>
    <w:rsid w:val="00A64426"/>
    <w:rsid w:val="00A646DF"/>
    <w:rsid w:val="00A64F6F"/>
    <w:rsid w:val="00A65421"/>
    <w:rsid w:val="00A6562B"/>
    <w:rsid w:val="00A6582A"/>
    <w:rsid w:val="00A65BBC"/>
    <w:rsid w:val="00A65C67"/>
    <w:rsid w:val="00A666BE"/>
    <w:rsid w:val="00A66DDE"/>
    <w:rsid w:val="00A67BC6"/>
    <w:rsid w:val="00A71502"/>
    <w:rsid w:val="00A715B3"/>
    <w:rsid w:val="00A722F5"/>
    <w:rsid w:val="00A73FB8"/>
    <w:rsid w:val="00A74EED"/>
    <w:rsid w:val="00A7582D"/>
    <w:rsid w:val="00A7695F"/>
    <w:rsid w:val="00A81C05"/>
    <w:rsid w:val="00A84D92"/>
    <w:rsid w:val="00A879CA"/>
    <w:rsid w:val="00A87CD4"/>
    <w:rsid w:val="00A95022"/>
    <w:rsid w:val="00A95365"/>
    <w:rsid w:val="00A954DD"/>
    <w:rsid w:val="00A9725B"/>
    <w:rsid w:val="00AA0ECE"/>
    <w:rsid w:val="00AA3489"/>
    <w:rsid w:val="00AA3899"/>
    <w:rsid w:val="00AA58A9"/>
    <w:rsid w:val="00AA5B6D"/>
    <w:rsid w:val="00AA5EB8"/>
    <w:rsid w:val="00AA66D5"/>
    <w:rsid w:val="00AB066F"/>
    <w:rsid w:val="00AB086C"/>
    <w:rsid w:val="00AB0B9D"/>
    <w:rsid w:val="00AB0FA1"/>
    <w:rsid w:val="00AB11E8"/>
    <w:rsid w:val="00AB4020"/>
    <w:rsid w:val="00AB5CFF"/>
    <w:rsid w:val="00AB633E"/>
    <w:rsid w:val="00AC026A"/>
    <w:rsid w:val="00AC0E0C"/>
    <w:rsid w:val="00AC0FA9"/>
    <w:rsid w:val="00AC1C71"/>
    <w:rsid w:val="00AC207C"/>
    <w:rsid w:val="00AC3DF5"/>
    <w:rsid w:val="00AC6134"/>
    <w:rsid w:val="00AC62DA"/>
    <w:rsid w:val="00AC679E"/>
    <w:rsid w:val="00AC6BE1"/>
    <w:rsid w:val="00AC741A"/>
    <w:rsid w:val="00AC7A2B"/>
    <w:rsid w:val="00AC7A34"/>
    <w:rsid w:val="00AC7FBE"/>
    <w:rsid w:val="00AD051D"/>
    <w:rsid w:val="00AD0BD0"/>
    <w:rsid w:val="00AD3D58"/>
    <w:rsid w:val="00AD4597"/>
    <w:rsid w:val="00AE0D12"/>
    <w:rsid w:val="00AE10A9"/>
    <w:rsid w:val="00AE163F"/>
    <w:rsid w:val="00AE3AAF"/>
    <w:rsid w:val="00AE44C5"/>
    <w:rsid w:val="00AE6E21"/>
    <w:rsid w:val="00AF1241"/>
    <w:rsid w:val="00AF24D8"/>
    <w:rsid w:val="00AF25F5"/>
    <w:rsid w:val="00AF672B"/>
    <w:rsid w:val="00B002F5"/>
    <w:rsid w:val="00B0075B"/>
    <w:rsid w:val="00B0125D"/>
    <w:rsid w:val="00B0327B"/>
    <w:rsid w:val="00B03980"/>
    <w:rsid w:val="00B04F5D"/>
    <w:rsid w:val="00B05A6E"/>
    <w:rsid w:val="00B06002"/>
    <w:rsid w:val="00B0709C"/>
    <w:rsid w:val="00B07477"/>
    <w:rsid w:val="00B074B3"/>
    <w:rsid w:val="00B0769E"/>
    <w:rsid w:val="00B106FC"/>
    <w:rsid w:val="00B13085"/>
    <w:rsid w:val="00B14B83"/>
    <w:rsid w:val="00B15C9A"/>
    <w:rsid w:val="00B16CF4"/>
    <w:rsid w:val="00B174BD"/>
    <w:rsid w:val="00B246D9"/>
    <w:rsid w:val="00B25702"/>
    <w:rsid w:val="00B2601F"/>
    <w:rsid w:val="00B261E4"/>
    <w:rsid w:val="00B26BF0"/>
    <w:rsid w:val="00B30802"/>
    <w:rsid w:val="00B32C59"/>
    <w:rsid w:val="00B334D9"/>
    <w:rsid w:val="00B340D6"/>
    <w:rsid w:val="00B3502B"/>
    <w:rsid w:val="00B35488"/>
    <w:rsid w:val="00B364A3"/>
    <w:rsid w:val="00B368DA"/>
    <w:rsid w:val="00B40BDD"/>
    <w:rsid w:val="00B417B7"/>
    <w:rsid w:val="00B41BF2"/>
    <w:rsid w:val="00B41E73"/>
    <w:rsid w:val="00B41E81"/>
    <w:rsid w:val="00B41EDE"/>
    <w:rsid w:val="00B426AE"/>
    <w:rsid w:val="00B451C2"/>
    <w:rsid w:val="00B45748"/>
    <w:rsid w:val="00B532E7"/>
    <w:rsid w:val="00B56755"/>
    <w:rsid w:val="00B56D33"/>
    <w:rsid w:val="00B600CB"/>
    <w:rsid w:val="00B62819"/>
    <w:rsid w:val="00B63807"/>
    <w:rsid w:val="00B63B98"/>
    <w:rsid w:val="00B644CF"/>
    <w:rsid w:val="00B659AA"/>
    <w:rsid w:val="00B703A0"/>
    <w:rsid w:val="00B703F0"/>
    <w:rsid w:val="00B71E2A"/>
    <w:rsid w:val="00B72C4B"/>
    <w:rsid w:val="00B75406"/>
    <w:rsid w:val="00B75C73"/>
    <w:rsid w:val="00B767C9"/>
    <w:rsid w:val="00B770FB"/>
    <w:rsid w:val="00B77342"/>
    <w:rsid w:val="00B8104C"/>
    <w:rsid w:val="00B81167"/>
    <w:rsid w:val="00B823F9"/>
    <w:rsid w:val="00B83FF4"/>
    <w:rsid w:val="00B85183"/>
    <w:rsid w:val="00B8557E"/>
    <w:rsid w:val="00B859FA"/>
    <w:rsid w:val="00B85B96"/>
    <w:rsid w:val="00B875B6"/>
    <w:rsid w:val="00B87895"/>
    <w:rsid w:val="00B87D57"/>
    <w:rsid w:val="00B90557"/>
    <w:rsid w:val="00B908D8"/>
    <w:rsid w:val="00B91B22"/>
    <w:rsid w:val="00B94600"/>
    <w:rsid w:val="00B9475B"/>
    <w:rsid w:val="00B94A76"/>
    <w:rsid w:val="00B94D78"/>
    <w:rsid w:val="00B95262"/>
    <w:rsid w:val="00B97184"/>
    <w:rsid w:val="00BA0694"/>
    <w:rsid w:val="00BA30D4"/>
    <w:rsid w:val="00BA3205"/>
    <w:rsid w:val="00BA52A5"/>
    <w:rsid w:val="00BA5EED"/>
    <w:rsid w:val="00BA6799"/>
    <w:rsid w:val="00BA719E"/>
    <w:rsid w:val="00BA7ACD"/>
    <w:rsid w:val="00BB098D"/>
    <w:rsid w:val="00BB25D9"/>
    <w:rsid w:val="00BB2B46"/>
    <w:rsid w:val="00BB333A"/>
    <w:rsid w:val="00BB4D00"/>
    <w:rsid w:val="00BB4F81"/>
    <w:rsid w:val="00BB5ADF"/>
    <w:rsid w:val="00BB62C8"/>
    <w:rsid w:val="00BB7AA3"/>
    <w:rsid w:val="00BC2477"/>
    <w:rsid w:val="00BC4D8A"/>
    <w:rsid w:val="00BC5B22"/>
    <w:rsid w:val="00BC6CB4"/>
    <w:rsid w:val="00BD07C1"/>
    <w:rsid w:val="00BD0978"/>
    <w:rsid w:val="00BD1311"/>
    <w:rsid w:val="00BD2D29"/>
    <w:rsid w:val="00BD400F"/>
    <w:rsid w:val="00BD5CAB"/>
    <w:rsid w:val="00BD620A"/>
    <w:rsid w:val="00BE16F2"/>
    <w:rsid w:val="00BE3ADD"/>
    <w:rsid w:val="00BE4987"/>
    <w:rsid w:val="00BE4A3B"/>
    <w:rsid w:val="00BE5F4C"/>
    <w:rsid w:val="00BE6EF0"/>
    <w:rsid w:val="00BE763C"/>
    <w:rsid w:val="00BE7671"/>
    <w:rsid w:val="00BE789B"/>
    <w:rsid w:val="00BE7AC5"/>
    <w:rsid w:val="00BE7D12"/>
    <w:rsid w:val="00BF2D6C"/>
    <w:rsid w:val="00BF4B7C"/>
    <w:rsid w:val="00BF599A"/>
    <w:rsid w:val="00BF7B50"/>
    <w:rsid w:val="00BF7D47"/>
    <w:rsid w:val="00BF7ED0"/>
    <w:rsid w:val="00C001D5"/>
    <w:rsid w:val="00C01A5B"/>
    <w:rsid w:val="00C01D1B"/>
    <w:rsid w:val="00C02B1E"/>
    <w:rsid w:val="00C02C38"/>
    <w:rsid w:val="00C02FAD"/>
    <w:rsid w:val="00C0381E"/>
    <w:rsid w:val="00C062BB"/>
    <w:rsid w:val="00C070A7"/>
    <w:rsid w:val="00C07957"/>
    <w:rsid w:val="00C10B36"/>
    <w:rsid w:val="00C10D00"/>
    <w:rsid w:val="00C11028"/>
    <w:rsid w:val="00C11034"/>
    <w:rsid w:val="00C1317B"/>
    <w:rsid w:val="00C153CA"/>
    <w:rsid w:val="00C16420"/>
    <w:rsid w:val="00C17C4B"/>
    <w:rsid w:val="00C20077"/>
    <w:rsid w:val="00C20301"/>
    <w:rsid w:val="00C208A7"/>
    <w:rsid w:val="00C235C6"/>
    <w:rsid w:val="00C242A5"/>
    <w:rsid w:val="00C24D18"/>
    <w:rsid w:val="00C24DC7"/>
    <w:rsid w:val="00C25F83"/>
    <w:rsid w:val="00C25FE5"/>
    <w:rsid w:val="00C27892"/>
    <w:rsid w:val="00C3027C"/>
    <w:rsid w:val="00C3088A"/>
    <w:rsid w:val="00C3101B"/>
    <w:rsid w:val="00C324E6"/>
    <w:rsid w:val="00C3479C"/>
    <w:rsid w:val="00C400CB"/>
    <w:rsid w:val="00C40AEF"/>
    <w:rsid w:val="00C41F5F"/>
    <w:rsid w:val="00C4291F"/>
    <w:rsid w:val="00C42B10"/>
    <w:rsid w:val="00C42C37"/>
    <w:rsid w:val="00C452F6"/>
    <w:rsid w:val="00C45CC9"/>
    <w:rsid w:val="00C45CE5"/>
    <w:rsid w:val="00C462D2"/>
    <w:rsid w:val="00C465ED"/>
    <w:rsid w:val="00C47956"/>
    <w:rsid w:val="00C503F8"/>
    <w:rsid w:val="00C50ACB"/>
    <w:rsid w:val="00C51950"/>
    <w:rsid w:val="00C52E25"/>
    <w:rsid w:val="00C52EF2"/>
    <w:rsid w:val="00C5396C"/>
    <w:rsid w:val="00C542FD"/>
    <w:rsid w:val="00C551BE"/>
    <w:rsid w:val="00C562BF"/>
    <w:rsid w:val="00C57492"/>
    <w:rsid w:val="00C57B2D"/>
    <w:rsid w:val="00C57BCA"/>
    <w:rsid w:val="00C6118F"/>
    <w:rsid w:val="00C6213E"/>
    <w:rsid w:val="00C62ED9"/>
    <w:rsid w:val="00C63028"/>
    <w:rsid w:val="00C63175"/>
    <w:rsid w:val="00C63883"/>
    <w:rsid w:val="00C63D8D"/>
    <w:rsid w:val="00C6585D"/>
    <w:rsid w:val="00C65A04"/>
    <w:rsid w:val="00C65C88"/>
    <w:rsid w:val="00C71BF5"/>
    <w:rsid w:val="00C721CC"/>
    <w:rsid w:val="00C74793"/>
    <w:rsid w:val="00C75181"/>
    <w:rsid w:val="00C75520"/>
    <w:rsid w:val="00C8079E"/>
    <w:rsid w:val="00C811FD"/>
    <w:rsid w:val="00C81460"/>
    <w:rsid w:val="00C82972"/>
    <w:rsid w:val="00C82C1A"/>
    <w:rsid w:val="00C82FD0"/>
    <w:rsid w:val="00C834AA"/>
    <w:rsid w:val="00C84CCB"/>
    <w:rsid w:val="00C86267"/>
    <w:rsid w:val="00C873E4"/>
    <w:rsid w:val="00C90373"/>
    <w:rsid w:val="00C9106F"/>
    <w:rsid w:val="00C912D5"/>
    <w:rsid w:val="00C91916"/>
    <w:rsid w:val="00C91E13"/>
    <w:rsid w:val="00C92FB0"/>
    <w:rsid w:val="00C944D6"/>
    <w:rsid w:val="00C95EB6"/>
    <w:rsid w:val="00C95F08"/>
    <w:rsid w:val="00C9611F"/>
    <w:rsid w:val="00C97AE4"/>
    <w:rsid w:val="00CA12E5"/>
    <w:rsid w:val="00CA3A79"/>
    <w:rsid w:val="00CA3AA1"/>
    <w:rsid w:val="00CA3D10"/>
    <w:rsid w:val="00CA521B"/>
    <w:rsid w:val="00CA52CC"/>
    <w:rsid w:val="00CA5C78"/>
    <w:rsid w:val="00CB0DAE"/>
    <w:rsid w:val="00CB2138"/>
    <w:rsid w:val="00CB3FBA"/>
    <w:rsid w:val="00CB48F6"/>
    <w:rsid w:val="00CB57F1"/>
    <w:rsid w:val="00CB5AF0"/>
    <w:rsid w:val="00CC0231"/>
    <w:rsid w:val="00CC04F8"/>
    <w:rsid w:val="00CC0ED5"/>
    <w:rsid w:val="00CC167F"/>
    <w:rsid w:val="00CC18A4"/>
    <w:rsid w:val="00CC1B02"/>
    <w:rsid w:val="00CC29CB"/>
    <w:rsid w:val="00CC418E"/>
    <w:rsid w:val="00CC4344"/>
    <w:rsid w:val="00CC4A5D"/>
    <w:rsid w:val="00CC5942"/>
    <w:rsid w:val="00CC78DD"/>
    <w:rsid w:val="00CD22A2"/>
    <w:rsid w:val="00CD2341"/>
    <w:rsid w:val="00CD4126"/>
    <w:rsid w:val="00CD4AFC"/>
    <w:rsid w:val="00CE0857"/>
    <w:rsid w:val="00CE08FB"/>
    <w:rsid w:val="00CE0911"/>
    <w:rsid w:val="00CE0A86"/>
    <w:rsid w:val="00CE2AE4"/>
    <w:rsid w:val="00CE4BFC"/>
    <w:rsid w:val="00CE50B8"/>
    <w:rsid w:val="00CE5476"/>
    <w:rsid w:val="00CE615F"/>
    <w:rsid w:val="00CE68AD"/>
    <w:rsid w:val="00CE6E44"/>
    <w:rsid w:val="00CE71BE"/>
    <w:rsid w:val="00CF3A04"/>
    <w:rsid w:val="00CF54A7"/>
    <w:rsid w:val="00CF607E"/>
    <w:rsid w:val="00D01F3B"/>
    <w:rsid w:val="00D023C7"/>
    <w:rsid w:val="00D02744"/>
    <w:rsid w:val="00D02962"/>
    <w:rsid w:val="00D03225"/>
    <w:rsid w:val="00D04882"/>
    <w:rsid w:val="00D04999"/>
    <w:rsid w:val="00D04DAA"/>
    <w:rsid w:val="00D04E26"/>
    <w:rsid w:val="00D04EBD"/>
    <w:rsid w:val="00D0558D"/>
    <w:rsid w:val="00D062E2"/>
    <w:rsid w:val="00D06CC1"/>
    <w:rsid w:val="00D07215"/>
    <w:rsid w:val="00D10527"/>
    <w:rsid w:val="00D1143F"/>
    <w:rsid w:val="00D11B1D"/>
    <w:rsid w:val="00D13A54"/>
    <w:rsid w:val="00D13DAA"/>
    <w:rsid w:val="00D164B1"/>
    <w:rsid w:val="00D16BE0"/>
    <w:rsid w:val="00D201F5"/>
    <w:rsid w:val="00D2231D"/>
    <w:rsid w:val="00D24946"/>
    <w:rsid w:val="00D24A7A"/>
    <w:rsid w:val="00D27E06"/>
    <w:rsid w:val="00D313E3"/>
    <w:rsid w:val="00D31E35"/>
    <w:rsid w:val="00D3289B"/>
    <w:rsid w:val="00D32DB9"/>
    <w:rsid w:val="00D3308D"/>
    <w:rsid w:val="00D331CB"/>
    <w:rsid w:val="00D339EF"/>
    <w:rsid w:val="00D33B57"/>
    <w:rsid w:val="00D33EA8"/>
    <w:rsid w:val="00D34010"/>
    <w:rsid w:val="00D3622A"/>
    <w:rsid w:val="00D36F4C"/>
    <w:rsid w:val="00D3782C"/>
    <w:rsid w:val="00D37884"/>
    <w:rsid w:val="00D37A7A"/>
    <w:rsid w:val="00D402B5"/>
    <w:rsid w:val="00D403B6"/>
    <w:rsid w:val="00D43E7D"/>
    <w:rsid w:val="00D4419C"/>
    <w:rsid w:val="00D44EC1"/>
    <w:rsid w:val="00D47AAE"/>
    <w:rsid w:val="00D47AEF"/>
    <w:rsid w:val="00D5036E"/>
    <w:rsid w:val="00D509A6"/>
    <w:rsid w:val="00D5184C"/>
    <w:rsid w:val="00D52F77"/>
    <w:rsid w:val="00D53A8C"/>
    <w:rsid w:val="00D55E9C"/>
    <w:rsid w:val="00D56611"/>
    <w:rsid w:val="00D579EB"/>
    <w:rsid w:val="00D57D58"/>
    <w:rsid w:val="00D60680"/>
    <w:rsid w:val="00D608B6"/>
    <w:rsid w:val="00D61814"/>
    <w:rsid w:val="00D632BC"/>
    <w:rsid w:val="00D63B1E"/>
    <w:rsid w:val="00D648D5"/>
    <w:rsid w:val="00D65725"/>
    <w:rsid w:val="00D6759B"/>
    <w:rsid w:val="00D67F99"/>
    <w:rsid w:val="00D704FA"/>
    <w:rsid w:val="00D72AC4"/>
    <w:rsid w:val="00D73C53"/>
    <w:rsid w:val="00D74332"/>
    <w:rsid w:val="00D74A9D"/>
    <w:rsid w:val="00D74C4F"/>
    <w:rsid w:val="00D75893"/>
    <w:rsid w:val="00D83358"/>
    <w:rsid w:val="00D83471"/>
    <w:rsid w:val="00D84A90"/>
    <w:rsid w:val="00D863B9"/>
    <w:rsid w:val="00D86905"/>
    <w:rsid w:val="00D87F33"/>
    <w:rsid w:val="00D90BEB"/>
    <w:rsid w:val="00D9318E"/>
    <w:rsid w:val="00D94197"/>
    <w:rsid w:val="00D94E38"/>
    <w:rsid w:val="00D958F6"/>
    <w:rsid w:val="00D9602E"/>
    <w:rsid w:val="00D96193"/>
    <w:rsid w:val="00D96BF6"/>
    <w:rsid w:val="00D97CB4"/>
    <w:rsid w:val="00DA1200"/>
    <w:rsid w:val="00DA131C"/>
    <w:rsid w:val="00DA23E7"/>
    <w:rsid w:val="00DA31E7"/>
    <w:rsid w:val="00DA3C87"/>
    <w:rsid w:val="00DA3EAC"/>
    <w:rsid w:val="00DA4542"/>
    <w:rsid w:val="00DA4BFF"/>
    <w:rsid w:val="00DA650B"/>
    <w:rsid w:val="00DA73E1"/>
    <w:rsid w:val="00DB341D"/>
    <w:rsid w:val="00DB4BB3"/>
    <w:rsid w:val="00DB5326"/>
    <w:rsid w:val="00DC0061"/>
    <w:rsid w:val="00DC11F5"/>
    <w:rsid w:val="00DC178C"/>
    <w:rsid w:val="00DC30F7"/>
    <w:rsid w:val="00DC3E3F"/>
    <w:rsid w:val="00DC6060"/>
    <w:rsid w:val="00DD1E55"/>
    <w:rsid w:val="00DD1F6D"/>
    <w:rsid w:val="00DD1F9B"/>
    <w:rsid w:val="00DD4FD4"/>
    <w:rsid w:val="00DD6B6E"/>
    <w:rsid w:val="00DD7B86"/>
    <w:rsid w:val="00DE1EB1"/>
    <w:rsid w:val="00DE39CD"/>
    <w:rsid w:val="00DE45E5"/>
    <w:rsid w:val="00DE56B5"/>
    <w:rsid w:val="00DE5992"/>
    <w:rsid w:val="00DE5C4F"/>
    <w:rsid w:val="00DE687F"/>
    <w:rsid w:val="00DE731F"/>
    <w:rsid w:val="00DF00EE"/>
    <w:rsid w:val="00DF0179"/>
    <w:rsid w:val="00DF1645"/>
    <w:rsid w:val="00DF2109"/>
    <w:rsid w:val="00DF3195"/>
    <w:rsid w:val="00DF49F0"/>
    <w:rsid w:val="00DF5BE6"/>
    <w:rsid w:val="00E04CE3"/>
    <w:rsid w:val="00E04D41"/>
    <w:rsid w:val="00E05CD7"/>
    <w:rsid w:val="00E06170"/>
    <w:rsid w:val="00E06AEF"/>
    <w:rsid w:val="00E100D8"/>
    <w:rsid w:val="00E106D1"/>
    <w:rsid w:val="00E10700"/>
    <w:rsid w:val="00E11ECA"/>
    <w:rsid w:val="00E134E2"/>
    <w:rsid w:val="00E14730"/>
    <w:rsid w:val="00E20A87"/>
    <w:rsid w:val="00E219A6"/>
    <w:rsid w:val="00E21CEA"/>
    <w:rsid w:val="00E230E6"/>
    <w:rsid w:val="00E233A7"/>
    <w:rsid w:val="00E24AF8"/>
    <w:rsid w:val="00E24B8C"/>
    <w:rsid w:val="00E25E4F"/>
    <w:rsid w:val="00E2779C"/>
    <w:rsid w:val="00E27FA6"/>
    <w:rsid w:val="00E30DDF"/>
    <w:rsid w:val="00E3131C"/>
    <w:rsid w:val="00E31547"/>
    <w:rsid w:val="00E32DDC"/>
    <w:rsid w:val="00E33D0A"/>
    <w:rsid w:val="00E33E08"/>
    <w:rsid w:val="00E35614"/>
    <w:rsid w:val="00E35A97"/>
    <w:rsid w:val="00E35BF1"/>
    <w:rsid w:val="00E3702A"/>
    <w:rsid w:val="00E372B6"/>
    <w:rsid w:val="00E37BD3"/>
    <w:rsid w:val="00E37D9B"/>
    <w:rsid w:val="00E4065A"/>
    <w:rsid w:val="00E41A4A"/>
    <w:rsid w:val="00E4368A"/>
    <w:rsid w:val="00E44611"/>
    <w:rsid w:val="00E44C4D"/>
    <w:rsid w:val="00E47200"/>
    <w:rsid w:val="00E53802"/>
    <w:rsid w:val="00E571F3"/>
    <w:rsid w:val="00E57A56"/>
    <w:rsid w:val="00E6020C"/>
    <w:rsid w:val="00E62414"/>
    <w:rsid w:val="00E62A5B"/>
    <w:rsid w:val="00E6327C"/>
    <w:rsid w:val="00E632E4"/>
    <w:rsid w:val="00E63774"/>
    <w:rsid w:val="00E67213"/>
    <w:rsid w:val="00E705E1"/>
    <w:rsid w:val="00E7185B"/>
    <w:rsid w:val="00E7234E"/>
    <w:rsid w:val="00E725BE"/>
    <w:rsid w:val="00E735A1"/>
    <w:rsid w:val="00E75165"/>
    <w:rsid w:val="00E760AA"/>
    <w:rsid w:val="00E77A0A"/>
    <w:rsid w:val="00E80103"/>
    <w:rsid w:val="00E81771"/>
    <w:rsid w:val="00E81B23"/>
    <w:rsid w:val="00E841AC"/>
    <w:rsid w:val="00E864A2"/>
    <w:rsid w:val="00E9017B"/>
    <w:rsid w:val="00E92479"/>
    <w:rsid w:val="00E93470"/>
    <w:rsid w:val="00E94CD9"/>
    <w:rsid w:val="00E965A8"/>
    <w:rsid w:val="00E97067"/>
    <w:rsid w:val="00E97648"/>
    <w:rsid w:val="00E97D1B"/>
    <w:rsid w:val="00EA059C"/>
    <w:rsid w:val="00EA17EB"/>
    <w:rsid w:val="00EA1C84"/>
    <w:rsid w:val="00EA25B1"/>
    <w:rsid w:val="00EA5466"/>
    <w:rsid w:val="00EA5BD7"/>
    <w:rsid w:val="00EA67CB"/>
    <w:rsid w:val="00EA794A"/>
    <w:rsid w:val="00EB028F"/>
    <w:rsid w:val="00EB04BD"/>
    <w:rsid w:val="00EB09A6"/>
    <w:rsid w:val="00EB299D"/>
    <w:rsid w:val="00EB3195"/>
    <w:rsid w:val="00EB5C35"/>
    <w:rsid w:val="00EB5CA9"/>
    <w:rsid w:val="00EB5E34"/>
    <w:rsid w:val="00EB5FB6"/>
    <w:rsid w:val="00EB6639"/>
    <w:rsid w:val="00EB6B24"/>
    <w:rsid w:val="00EC48B3"/>
    <w:rsid w:val="00EC4A97"/>
    <w:rsid w:val="00EC4ED1"/>
    <w:rsid w:val="00EC6322"/>
    <w:rsid w:val="00ED26DD"/>
    <w:rsid w:val="00ED2E60"/>
    <w:rsid w:val="00ED471C"/>
    <w:rsid w:val="00ED4DD2"/>
    <w:rsid w:val="00ED5800"/>
    <w:rsid w:val="00ED667E"/>
    <w:rsid w:val="00ED693F"/>
    <w:rsid w:val="00ED72CA"/>
    <w:rsid w:val="00EE1515"/>
    <w:rsid w:val="00EE3ED7"/>
    <w:rsid w:val="00EE4477"/>
    <w:rsid w:val="00EE4852"/>
    <w:rsid w:val="00EE4D9B"/>
    <w:rsid w:val="00EE5BA8"/>
    <w:rsid w:val="00EE69A6"/>
    <w:rsid w:val="00EF24F4"/>
    <w:rsid w:val="00EF2F64"/>
    <w:rsid w:val="00EF367F"/>
    <w:rsid w:val="00EF3E13"/>
    <w:rsid w:val="00EF4284"/>
    <w:rsid w:val="00EF650C"/>
    <w:rsid w:val="00EF7341"/>
    <w:rsid w:val="00F000F7"/>
    <w:rsid w:val="00F03777"/>
    <w:rsid w:val="00F03E91"/>
    <w:rsid w:val="00F04745"/>
    <w:rsid w:val="00F04A0F"/>
    <w:rsid w:val="00F05ACE"/>
    <w:rsid w:val="00F05E96"/>
    <w:rsid w:val="00F06179"/>
    <w:rsid w:val="00F07FE9"/>
    <w:rsid w:val="00F101EE"/>
    <w:rsid w:val="00F12238"/>
    <w:rsid w:val="00F12CF4"/>
    <w:rsid w:val="00F137B7"/>
    <w:rsid w:val="00F14894"/>
    <w:rsid w:val="00F152FE"/>
    <w:rsid w:val="00F17035"/>
    <w:rsid w:val="00F217ED"/>
    <w:rsid w:val="00F21C40"/>
    <w:rsid w:val="00F226CA"/>
    <w:rsid w:val="00F22AAC"/>
    <w:rsid w:val="00F25603"/>
    <w:rsid w:val="00F269F3"/>
    <w:rsid w:val="00F26A83"/>
    <w:rsid w:val="00F26B59"/>
    <w:rsid w:val="00F26F89"/>
    <w:rsid w:val="00F27AE4"/>
    <w:rsid w:val="00F31504"/>
    <w:rsid w:val="00F318A9"/>
    <w:rsid w:val="00F31B1D"/>
    <w:rsid w:val="00F32024"/>
    <w:rsid w:val="00F32701"/>
    <w:rsid w:val="00F3472B"/>
    <w:rsid w:val="00F34922"/>
    <w:rsid w:val="00F34F2F"/>
    <w:rsid w:val="00F35369"/>
    <w:rsid w:val="00F36188"/>
    <w:rsid w:val="00F3703C"/>
    <w:rsid w:val="00F37390"/>
    <w:rsid w:val="00F37CA4"/>
    <w:rsid w:val="00F37D54"/>
    <w:rsid w:val="00F37F90"/>
    <w:rsid w:val="00F41139"/>
    <w:rsid w:val="00F411A8"/>
    <w:rsid w:val="00F42516"/>
    <w:rsid w:val="00F42651"/>
    <w:rsid w:val="00F43040"/>
    <w:rsid w:val="00F4337C"/>
    <w:rsid w:val="00F44FBD"/>
    <w:rsid w:val="00F456D0"/>
    <w:rsid w:val="00F51616"/>
    <w:rsid w:val="00F52F32"/>
    <w:rsid w:val="00F5303B"/>
    <w:rsid w:val="00F5435B"/>
    <w:rsid w:val="00F5602A"/>
    <w:rsid w:val="00F566A0"/>
    <w:rsid w:val="00F569B0"/>
    <w:rsid w:val="00F56B1E"/>
    <w:rsid w:val="00F6403B"/>
    <w:rsid w:val="00F64EBE"/>
    <w:rsid w:val="00F6582C"/>
    <w:rsid w:val="00F67FCC"/>
    <w:rsid w:val="00F708C2"/>
    <w:rsid w:val="00F71C15"/>
    <w:rsid w:val="00F724D4"/>
    <w:rsid w:val="00F7256D"/>
    <w:rsid w:val="00F73194"/>
    <w:rsid w:val="00F74B6A"/>
    <w:rsid w:val="00F74DC5"/>
    <w:rsid w:val="00F773B9"/>
    <w:rsid w:val="00F801C2"/>
    <w:rsid w:val="00F80BC4"/>
    <w:rsid w:val="00F82020"/>
    <w:rsid w:val="00F834CF"/>
    <w:rsid w:val="00F8516D"/>
    <w:rsid w:val="00F85421"/>
    <w:rsid w:val="00F86686"/>
    <w:rsid w:val="00F8751C"/>
    <w:rsid w:val="00F90074"/>
    <w:rsid w:val="00F90ADF"/>
    <w:rsid w:val="00F90F78"/>
    <w:rsid w:val="00F91B1E"/>
    <w:rsid w:val="00F9384A"/>
    <w:rsid w:val="00F96481"/>
    <w:rsid w:val="00F974EC"/>
    <w:rsid w:val="00F97FA0"/>
    <w:rsid w:val="00FA0E48"/>
    <w:rsid w:val="00FA1918"/>
    <w:rsid w:val="00FA2008"/>
    <w:rsid w:val="00FA216B"/>
    <w:rsid w:val="00FA708A"/>
    <w:rsid w:val="00FA765E"/>
    <w:rsid w:val="00FA7E17"/>
    <w:rsid w:val="00FB1541"/>
    <w:rsid w:val="00FB16A7"/>
    <w:rsid w:val="00FB22C5"/>
    <w:rsid w:val="00FB2790"/>
    <w:rsid w:val="00FB2BE9"/>
    <w:rsid w:val="00FB32C6"/>
    <w:rsid w:val="00FB331C"/>
    <w:rsid w:val="00FB39EB"/>
    <w:rsid w:val="00FB79CF"/>
    <w:rsid w:val="00FC14A4"/>
    <w:rsid w:val="00FC2E02"/>
    <w:rsid w:val="00FC3EC7"/>
    <w:rsid w:val="00FC4983"/>
    <w:rsid w:val="00FC73E3"/>
    <w:rsid w:val="00FC742B"/>
    <w:rsid w:val="00FD1532"/>
    <w:rsid w:val="00FD1E78"/>
    <w:rsid w:val="00FD38CB"/>
    <w:rsid w:val="00FD3EF0"/>
    <w:rsid w:val="00FD6D56"/>
    <w:rsid w:val="00FD7474"/>
    <w:rsid w:val="00FE1E16"/>
    <w:rsid w:val="00FE20E1"/>
    <w:rsid w:val="00FE3A39"/>
    <w:rsid w:val="00FE5C9F"/>
    <w:rsid w:val="00FE6336"/>
    <w:rsid w:val="00FE657B"/>
    <w:rsid w:val="00FE7316"/>
    <w:rsid w:val="00FF0DF5"/>
    <w:rsid w:val="00FF0F14"/>
    <w:rsid w:val="00FF193D"/>
    <w:rsid w:val="00FF25C0"/>
    <w:rsid w:val="00FF2715"/>
    <w:rsid w:val="00FF2FCB"/>
    <w:rsid w:val="00FF396F"/>
    <w:rsid w:val="00FF453C"/>
    <w:rsid w:val="00FF461A"/>
    <w:rsid w:val="00FF6E3E"/>
    <w:rsid w:val="00FF790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A216A2-B8EB-42A6-ADDB-8AF848FF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0FB7"/>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1"/>
    <w:rsid w:val="00330FB7"/>
    <w:pPr>
      <w:spacing w:before="24" w:line="288" w:lineRule="exact"/>
      <w:ind w:left="885" w:hanging="355"/>
      <w:outlineLvl w:val="0"/>
    </w:pPr>
    <w:rPr>
      <w:rFonts w:ascii="Calibri" w:eastAsia="Calibri" w:hAnsi="Calibri" w:cs="Calibri"/>
      <w:b/>
      <w:bCs/>
      <w:sz w:val="24"/>
      <w:szCs w:val="24"/>
    </w:rPr>
  </w:style>
  <w:style w:type="paragraph" w:styleId="Balk2">
    <w:name w:val="heading 2"/>
    <w:basedOn w:val="Normal"/>
    <w:next w:val="Normal"/>
    <w:link w:val="Balk2Char"/>
    <w:uiPriority w:val="9"/>
    <w:semiHidden/>
    <w:unhideWhenUsed/>
    <w:rsid w:val="004562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45626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4562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30FB7"/>
    <w:rPr>
      <w:rFonts w:ascii="Calibri" w:eastAsia="Calibri" w:hAnsi="Calibri" w:cs="Calibri"/>
      <w:b/>
      <w:bCs/>
      <w:sz w:val="24"/>
      <w:szCs w:val="24"/>
      <w:lang w:eastAsia="tr-TR" w:bidi="tr-TR"/>
    </w:rPr>
  </w:style>
  <w:style w:type="character" w:customStyle="1" w:styleId="Balk2Char">
    <w:name w:val="Başlık 2 Char"/>
    <w:basedOn w:val="VarsaylanParagrafYazTipi"/>
    <w:link w:val="Balk2"/>
    <w:uiPriority w:val="9"/>
    <w:semiHidden/>
    <w:rsid w:val="00456263"/>
    <w:rPr>
      <w:rFonts w:asciiTheme="majorHAnsi" w:eastAsiaTheme="majorEastAsia" w:hAnsiTheme="majorHAnsi" w:cstheme="majorBidi"/>
      <w:color w:val="2E74B5" w:themeColor="accent1" w:themeShade="BF"/>
      <w:sz w:val="26"/>
      <w:szCs w:val="26"/>
      <w:lang w:eastAsia="tr-TR" w:bidi="tr-TR"/>
    </w:rPr>
  </w:style>
  <w:style w:type="character" w:customStyle="1" w:styleId="Balk3Char">
    <w:name w:val="Başlık 3 Char"/>
    <w:basedOn w:val="VarsaylanParagrafYazTipi"/>
    <w:link w:val="Balk3"/>
    <w:uiPriority w:val="9"/>
    <w:semiHidden/>
    <w:rsid w:val="00456263"/>
    <w:rPr>
      <w:rFonts w:asciiTheme="majorHAnsi" w:eastAsiaTheme="majorEastAsia" w:hAnsiTheme="majorHAnsi" w:cstheme="majorBidi"/>
      <w:color w:val="1F4D78" w:themeColor="accent1" w:themeShade="7F"/>
      <w:sz w:val="24"/>
      <w:szCs w:val="24"/>
      <w:lang w:eastAsia="tr-TR" w:bidi="tr-TR"/>
    </w:rPr>
  </w:style>
  <w:style w:type="character" w:customStyle="1" w:styleId="Balk4Char">
    <w:name w:val="Başlık 4 Char"/>
    <w:basedOn w:val="VarsaylanParagrafYazTipi"/>
    <w:link w:val="Balk4"/>
    <w:uiPriority w:val="9"/>
    <w:semiHidden/>
    <w:rsid w:val="00456263"/>
    <w:rPr>
      <w:rFonts w:asciiTheme="majorHAnsi" w:eastAsiaTheme="majorEastAsia" w:hAnsiTheme="majorHAnsi" w:cstheme="majorBidi"/>
      <w:i/>
      <w:iCs/>
      <w:color w:val="2E74B5" w:themeColor="accent1" w:themeShade="BF"/>
      <w:lang w:eastAsia="tr-TR" w:bidi="tr-TR"/>
    </w:rPr>
  </w:style>
  <w:style w:type="table" w:customStyle="1" w:styleId="TableNormal">
    <w:name w:val="Table Normal"/>
    <w:uiPriority w:val="2"/>
    <w:semiHidden/>
    <w:unhideWhenUsed/>
    <w:qFormat/>
    <w:rsid w:val="00330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0FB7"/>
    <w:pPr>
      <w:spacing w:before="12" w:line="113" w:lineRule="exact"/>
      <w:ind w:right="-15"/>
      <w:jc w:val="right"/>
    </w:pPr>
  </w:style>
  <w:style w:type="paragraph" w:styleId="GvdeMetni">
    <w:name w:val="Body Text"/>
    <w:basedOn w:val="Normal"/>
    <w:link w:val="GvdeMetniChar"/>
    <w:uiPriority w:val="1"/>
    <w:qFormat/>
    <w:rsid w:val="00647E86"/>
    <w:pPr>
      <w:ind w:left="1067"/>
    </w:pPr>
    <w:rPr>
      <w:sz w:val="24"/>
      <w:szCs w:val="24"/>
    </w:rPr>
  </w:style>
  <w:style w:type="character" w:customStyle="1" w:styleId="GvdeMetniChar">
    <w:name w:val="Gövde Metni Char"/>
    <w:basedOn w:val="VarsaylanParagrafYazTipi"/>
    <w:link w:val="GvdeMetni"/>
    <w:uiPriority w:val="1"/>
    <w:rsid w:val="00647E86"/>
    <w:rPr>
      <w:rFonts w:ascii="Times New Roman" w:eastAsia="Times New Roman" w:hAnsi="Times New Roman" w:cs="Times New Roman"/>
      <w:sz w:val="24"/>
      <w:szCs w:val="24"/>
      <w:lang w:eastAsia="tr-TR" w:bidi="tr-TR"/>
    </w:rPr>
  </w:style>
  <w:style w:type="paragraph" w:styleId="AralkYok">
    <w:name w:val="No Spacing"/>
    <w:link w:val="AralkYokChar"/>
    <w:uiPriority w:val="1"/>
    <w:qFormat/>
    <w:rsid w:val="00FA708A"/>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A708A"/>
    <w:rPr>
      <w:rFonts w:eastAsiaTheme="minorEastAsia"/>
      <w:lang w:eastAsia="tr-TR"/>
    </w:rPr>
  </w:style>
  <w:style w:type="table" w:customStyle="1" w:styleId="KlavuzuTablo4-Vurgu11">
    <w:name w:val="Kılavuzu Tablo 4 - Vurgu 11"/>
    <w:basedOn w:val="NormalTablo"/>
    <w:uiPriority w:val="49"/>
    <w:rsid w:val="00D47AE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51">
    <w:name w:val="Kılavuzu Tablo 4 - Vurgu 51"/>
    <w:basedOn w:val="NormalTablo"/>
    <w:uiPriority w:val="49"/>
    <w:rsid w:val="00906F06"/>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oKlavuzu">
    <w:name w:val="Table Grid"/>
    <w:basedOn w:val="NormalTablo"/>
    <w:uiPriority w:val="39"/>
    <w:rsid w:val="003D7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5Koyu-Vurgu11">
    <w:name w:val="Kılavuz Tablo 5 Koyu - Vurgu 11"/>
    <w:basedOn w:val="NormalTablo"/>
    <w:uiPriority w:val="50"/>
    <w:rsid w:val="003D772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KlavuzTablo5Koyu-Vurgu51">
    <w:name w:val="Kılavuz Tablo 5 Koyu - Vurgu 51"/>
    <w:basedOn w:val="NormalTablo"/>
    <w:uiPriority w:val="50"/>
    <w:rsid w:val="004B73A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KlavuzTablo5Koyu-Vurgu21">
    <w:name w:val="Kılavuz Tablo 5 Koyu - Vurgu 21"/>
    <w:basedOn w:val="NormalTablo"/>
    <w:uiPriority w:val="50"/>
    <w:rsid w:val="00646AA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KlavuzuTablo4-Vurgu21">
    <w:name w:val="Kılavuzu Tablo 4 - Vurgu 21"/>
    <w:basedOn w:val="NormalTablo"/>
    <w:uiPriority w:val="49"/>
    <w:rsid w:val="00646AAB"/>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eParagraf">
    <w:name w:val="List Paragraph"/>
    <w:basedOn w:val="Normal"/>
    <w:uiPriority w:val="34"/>
    <w:qFormat/>
    <w:rsid w:val="00385629"/>
    <w:pPr>
      <w:ind w:left="720"/>
      <w:contextualSpacing/>
    </w:pPr>
  </w:style>
  <w:style w:type="paragraph" w:styleId="stbilgi">
    <w:name w:val="header"/>
    <w:basedOn w:val="Normal"/>
    <w:link w:val="stbilgiChar"/>
    <w:uiPriority w:val="99"/>
    <w:unhideWhenUsed/>
    <w:rsid w:val="00D84A90"/>
    <w:pPr>
      <w:tabs>
        <w:tab w:val="center" w:pos="4536"/>
        <w:tab w:val="right" w:pos="9072"/>
      </w:tabs>
    </w:pPr>
  </w:style>
  <w:style w:type="character" w:customStyle="1" w:styleId="stbilgiChar">
    <w:name w:val="Üstbilgi Char"/>
    <w:basedOn w:val="VarsaylanParagrafYazTipi"/>
    <w:link w:val="stbilgi"/>
    <w:uiPriority w:val="99"/>
    <w:rsid w:val="00D84A90"/>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D84A90"/>
    <w:pPr>
      <w:tabs>
        <w:tab w:val="center" w:pos="4536"/>
        <w:tab w:val="right" w:pos="9072"/>
      </w:tabs>
    </w:pPr>
  </w:style>
  <w:style w:type="character" w:customStyle="1" w:styleId="AltbilgiChar">
    <w:name w:val="Altbilgi Char"/>
    <w:basedOn w:val="VarsaylanParagrafYazTipi"/>
    <w:link w:val="Altbilgi"/>
    <w:uiPriority w:val="99"/>
    <w:rsid w:val="00D84A90"/>
    <w:rPr>
      <w:rFonts w:ascii="Times New Roman" w:eastAsia="Times New Roman" w:hAnsi="Times New Roman" w:cs="Times New Roman"/>
      <w:lang w:eastAsia="tr-TR" w:bidi="tr-TR"/>
    </w:rPr>
  </w:style>
  <w:style w:type="paragraph" w:customStyle="1" w:styleId="1derece">
    <w:name w:val="1. derece"/>
    <w:uiPriority w:val="1"/>
    <w:rsid w:val="003D17EB"/>
    <w:pPr>
      <w:spacing w:before="78" w:line="240" w:lineRule="auto"/>
      <w:ind w:left="731"/>
      <w:jc w:val="center"/>
    </w:pPr>
    <w:rPr>
      <w:rFonts w:ascii="Times New Roman" w:eastAsia="Calibri" w:hAnsi="Times New Roman" w:cs="Calibri"/>
      <w:b/>
      <w:bCs/>
      <w:sz w:val="24"/>
      <w:szCs w:val="24"/>
      <w:lang w:eastAsia="tr-TR" w:bidi="tr-TR"/>
    </w:rPr>
  </w:style>
  <w:style w:type="paragraph" w:customStyle="1" w:styleId="2derece">
    <w:name w:val="2. derece"/>
    <w:uiPriority w:val="1"/>
    <w:rsid w:val="003D17EB"/>
    <w:pPr>
      <w:spacing w:before="78" w:line="240" w:lineRule="auto"/>
      <w:ind w:left="1963" w:right="1690"/>
      <w:jc w:val="center"/>
    </w:pPr>
    <w:rPr>
      <w:rFonts w:ascii="Times New Roman" w:eastAsia="Calibri" w:hAnsi="Times New Roman" w:cs="Calibri"/>
      <w:b/>
      <w:bCs/>
      <w:sz w:val="24"/>
      <w:szCs w:val="24"/>
      <w:lang w:eastAsia="tr-TR" w:bidi="tr-TR"/>
    </w:rPr>
  </w:style>
  <w:style w:type="paragraph" w:customStyle="1" w:styleId="3derece">
    <w:name w:val="3. derece"/>
    <w:uiPriority w:val="1"/>
    <w:rsid w:val="003D17EB"/>
    <w:pPr>
      <w:tabs>
        <w:tab w:val="left" w:pos="996"/>
      </w:tabs>
    </w:pPr>
    <w:rPr>
      <w:rFonts w:ascii="Calibri" w:eastAsia="Calibri" w:hAnsi="Calibri" w:cs="Calibri"/>
      <w:b/>
      <w:bCs/>
      <w:sz w:val="24"/>
      <w:szCs w:val="24"/>
      <w:lang w:eastAsia="tr-TR" w:bidi="tr-TR"/>
    </w:rPr>
  </w:style>
  <w:style w:type="paragraph" w:customStyle="1" w:styleId="4derece">
    <w:name w:val="4. derece"/>
    <w:uiPriority w:val="1"/>
    <w:rsid w:val="003D17EB"/>
    <w:pPr>
      <w:spacing w:after="0" w:line="240" w:lineRule="auto"/>
      <w:jc w:val="center"/>
    </w:pPr>
    <w:rPr>
      <w:rFonts w:ascii="Times New Roman" w:eastAsiaTheme="minorEastAsia" w:hAnsi="Times New Roman"/>
      <w:sz w:val="24"/>
      <w:lang w:eastAsia="tr-TR"/>
    </w:rPr>
  </w:style>
  <w:style w:type="paragraph" w:styleId="T1">
    <w:name w:val="toc 1"/>
    <w:basedOn w:val="Normal"/>
    <w:next w:val="Normal"/>
    <w:autoRedefine/>
    <w:uiPriority w:val="39"/>
    <w:unhideWhenUsed/>
    <w:rsid w:val="003D17EB"/>
    <w:pPr>
      <w:spacing w:after="100"/>
    </w:pPr>
  </w:style>
  <w:style w:type="paragraph" w:styleId="T2">
    <w:name w:val="toc 2"/>
    <w:basedOn w:val="Normal"/>
    <w:next w:val="Normal"/>
    <w:autoRedefine/>
    <w:uiPriority w:val="39"/>
    <w:unhideWhenUsed/>
    <w:rsid w:val="003D17EB"/>
    <w:pPr>
      <w:spacing w:after="100"/>
      <w:ind w:left="220"/>
    </w:pPr>
  </w:style>
  <w:style w:type="paragraph" w:styleId="T3">
    <w:name w:val="toc 3"/>
    <w:basedOn w:val="Normal"/>
    <w:next w:val="Normal"/>
    <w:autoRedefine/>
    <w:uiPriority w:val="39"/>
    <w:unhideWhenUsed/>
    <w:rsid w:val="003D17EB"/>
    <w:pPr>
      <w:spacing w:after="100"/>
      <w:ind w:left="440"/>
    </w:pPr>
  </w:style>
  <w:style w:type="character" w:styleId="Kpr">
    <w:name w:val="Hyperlink"/>
    <w:basedOn w:val="VarsaylanParagrafYazTipi"/>
    <w:uiPriority w:val="99"/>
    <w:unhideWhenUsed/>
    <w:rsid w:val="003D17EB"/>
    <w:rPr>
      <w:color w:val="0563C1" w:themeColor="hyperlink"/>
      <w:u w:val="single"/>
    </w:rPr>
  </w:style>
  <w:style w:type="character" w:styleId="AklamaBavurusu">
    <w:name w:val="annotation reference"/>
    <w:basedOn w:val="VarsaylanParagrafYazTipi"/>
    <w:uiPriority w:val="99"/>
    <w:semiHidden/>
    <w:unhideWhenUsed/>
    <w:rsid w:val="0037586B"/>
    <w:rPr>
      <w:sz w:val="16"/>
      <w:szCs w:val="16"/>
    </w:rPr>
  </w:style>
  <w:style w:type="paragraph" w:styleId="AklamaMetni">
    <w:name w:val="annotation text"/>
    <w:basedOn w:val="Normal"/>
    <w:link w:val="AklamaMetniChar"/>
    <w:uiPriority w:val="99"/>
    <w:semiHidden/>
    <w:unhideWhenUsed/>
    <w:rsid w:val="0037586B"/>
    <w:rPr>
      <w:sz w:val="20"/>
      <w:szCs w:val="20"/>
    </w:rPr>
  </w:style>
  <w:style w:type="character" w:customStyle="1" w:styleId="AklamaMetniChar">
    <w:name w:val="Açıklama Metni Char"/>
    <w:basedOn w:val="VarsaylanParagrafYazTipi"/>
    <w:link w:val="AklamaMetni"/>
    <w:uiPriority w:val="99"/>
    <w:semiHidden/>
    <w:rsid w:val="0037586B"/>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37586B"/>
    <w:rPr>
      <w:b/>
      <w:bCs/>
    </w:rPr>
  </w:style>
  <w:style w:type="character" w:customStyle="1" w:styleId="AklamaKonusuChar">
    <w:name w:val="Açıklama Konusu Char"/>
    <w:basedOn w:val="AklamaMetniChar"/>
    <w:link w:val="AklamaKonusu"/>
    <w:uiPriority w:val="99"/>
    <w:semiHidden/>
    <w:rsid w:val="0037586B"/>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37586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586B"/>
    <w:rPr>
      <w:rFonts w:ascii="Segoe UI" w:eastAsia="Times New Roman" w:hAnsi="Segoe UI" w:cs="Segoe UI"/>
      <w:sz w:val="18"/>
      <w:szCs w:val="18"/>
      <w:lang w:eastAsia="tr-TR" w:bidi="tr-TR"/>
    </w:rPr>
  </w:style>
  <w:style w:type="paragraph" w:styleId="T4">
    <w:name w:val="toc 4"/>
    <w:basedOn w:val="Normal"/>
    <w:next w:val="Normal"/>
    <w:autoRedefine/>
    <w:uiPriority w:val="39"/>
    <w:unhideWhenUsed/>
    <w:rsid w:val="000E7916"/>
    <w:pPr>
      <w:spacing w:after="100"/>
      <w:ind w:left="660"/>
    </w:pPr>
  </w:style>
  <w:style w:type="paragraph" w:customStyle="1" w:styleId="Stil1">
    <w:name w:val="Stil1"/>
    <w:basedOn w:val="Normal"/>
    <w:uiPriority w:val="1"/>
    <w:rsid w:val="000E7916"/>
    <w:rPr>
      <w:sz w:val="20"/>
    </w:rPr>
  </w:style>
  <w:style w:type="paragraph" w:customStyle="1" w:styleId="mali2">
    <w:name w:val="mali2"/>
    <w:uiPriority w:val="1"/>
    <w:rsid w:val="000E7916"/>
    <w:rPr>
      <w:rFonts w:ascii="Times New Roman" w:eastAsia="Calibri" w:hAnsi="Times New Roman" w:cs="Calibri"/>
      <w:b/>
      <w:bCs/>
      <w:sz w:val="24"/>
      <w:szCs w:val="24"/>
      <w:lang w:eastAsia="tr-TR" w:bidi="tr-TR"/>
    </w:rPr>
  </w:style>
  <w:style w:type="paragraph" w:customStyle="1" w:styleId="mali1">
    <w:name w:val="mali1"/>
    <w:next w:val="1derece"/>
    <w:uiPriority w:val="1"/>
    <w:rsid w:val="00456263"/>
    <w:rPr>
      <w:rFonts w:eastAsiaTheme="minorEastAsia"/>
      <w:lang w:eastAsia="tr-TR"/>
    </w:rPr>
  </w:style>
  <w:style w:type="paragraph" w:customStyle="1" w:styleId="mal1">
    <w:name w:val="mal1"/>
    <w:next w:val="1derece"/>
    <w:uiPriority w:val="1"/>
    <w:qFormat/>
    <w:rsid w:val="00456263"/>
    <w:pPr>
      <w:jc w:val="center"/>
    </w:pPr>
    <w:rPr>
      <w:rFonts w:ascii="Times New Roman" w:eastAsia="Times New Roman" w:hAnsi="Times New Roman" w:cs="Times New Roman"/>
      <w:sz w:val="24"/>
      <w:szCs w:val="24"/>
      <w:lang w:eastAsia="tr-TR" w:bidi="tr-TR"/>
    </w:rPr>
  </w:style>
  <w:style w:type="paragraph" w:customStyle="1" w:styleId="mal2">
    <w:name w:val="mal2"/>
    <w:next w:val="2derece"/>
    <w:uiPriority w:val="1"/>
    <w:qFormat/>
    <w:rsid w:val="00456263"/>
    <w:pPr>
      <w:jc w:val="center"/>
    </w:pPr>
    <w:rPr>
      <w:rFonts w:ascii="Times New Roman" w:eastAsia="Times New Roman" w:hAnsi="Times New Roman" w:cs="Times New Roman"/>
      <w:sz w:val="24"/>
      <w:szCs w:val="24"/>
      <w:lang w:eastAsia="tr-TR" w:bidi="tr-TR"/>
    </w:rPr>
  </w:style>
  <w:style w:type="paragraph" w:customStyle="1" w:styleId="mal3">
    <w:name w:val="mal3"/>
    <w:next w:val="3derece"/>
    <w:uiPriority w:val="1"/>
    <w:qFormat/>
    <w:rsid w:val="00456263"/>
    <w:rPr>
      <w:rFonts w:ascii="Times New Roman" w:eastAsia="Times New Roman" w:hAnsi="Times New Roman" w:cs="Times New Roman"/>
      <w:sz w:val="24"/>
      <w:szCs w:val="24"/>
      <w:lang w:eastAsia="tr-TR" w:bidi="tr-TR"/>
    </w:rPr>
  </w:style>
  <w:style w:type="paragraph" w:customStyle="1" w:styleId="mal4">
    <w:name w:val="mal4"/>
    <w:next w:val="4derece"/>
    <w:uiPriority w:val="1"/>
    <w:qFormat/>
    <w:rsid w:val="00456263"/>
    <w:pPr>
      <w:jc w:val="center"/>
    </w:pPr>
    <w:rPr>
      <w:rFonts w:ascii="Times New Roman" w:eastAsia="Times New Roman" w:hAnsi="Times New Roman" w:cs="Times New Roman"/>
      <w:sz w:val="24"/>
      <w:szCs w:val="24"/>
      <w:lang w:eastAsia="tr-TR" w:bidi="tr-TR"/>
    </w:rPr>
  </w:style>
  <w:style w:type="paragraph" w:customStyle="1" w:styleId="Tablolar">
    <w:name w:val="Tablolar"/>
    <w:uiPriority w:val="1"/>
    <w:qFormat/>
    <w:rsid w:val="000744B1"/>
    <w:pPr>
      <w:spacing w:before="72" w:line="240" w:lineRule="auto"/>
      <w:ind w:left="284"/>
      <w:jc w:val="center"/>
    </w:pPr>
    <w:rPr>
      <w:rFonts w:ascii="Times New Roman" w:eastAsia="Calibri" w:hAnsi="Times New Roman" w:cs="Calibri"/>
      <w:b/>
      <w:bCs/>
      <w:i/>
      <w:szCs w:val="24"/>
      <w:lang w:eastAsia="tr-TR" w:bidi="tr-TR"/>
    </w:rPr>
  </w:style>
  <w:style w:type="table" w:customStyle="1" w:styleId="AkGlgeleme-Vurgu11">
    <w:name w:val="Açık Gölgeleme - Vurgu 11"/>
    <w:basedOn w:val="NormalTablo"/>
    <w:uiPriority w:val="60"/>
    <w:rsid w:val="005C24BA"/>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11">
    <w:name w:val="Açık Liste - Vurgu 11"/>
    <w:basedOn w:val="NormalTablo"/>
    <w:uiPriority w:val="61"/>
    <w:rsid w:val="005C24B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Klavuz-Vurgu5">
    <w:name w:val="Light Grid Accent 5"/>
    <w:basedOn w:val="NormalTablo"/>
    <w:uiPriority w:val="62"/>
    <w:rsid w:val="005C24BA"/>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OrtaGlgeleme1-Vurgu5">
    <w:name w:val="Medium Shading 1 Accent 5"/>
    <w:basedOn w:val="NormalTablo"/>
    <w:uiPriority w:val="63"/>
    <w:rsid w:val="005C24B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Glgeleme2-Vurgu5">
    <w:name w:val="Medium Shading 2 Accent 5"/>
    <w:basedOn w:val="NormalTablo"/>
    <w:uiPriority w:val="64"/>
    <w:rsid w:val="005C24B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5C24B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Liste1-Vurgu11">
    <w:name w:val="Orta Liste 1 - Vurgu 11"/>
    <w:basedOn w:val="NormalTablo"/>
    <w:uiPriority w:val="65"/>
    <w:rsid w:val="005C24BA"/>
    <w:pPr>
      <w:spacing w:after="0" w:line="240" w:lineRule="auto"/>
    </w:pPr>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Liste1-Vurgu5">
    <w:name w:val="Medium List 1 Accent 5"/>
    <w:basedOn w:val="NormalTablo"/>
    <w:uiPriority w:val="65"/>
    <w:rsid w:val="005C24BA"/>
    <w:pPr>
      <w:spacing w:after="0" w:line="240" w:lineRule="auto"/>
    </w:pPr>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OrtaKlavuz1-Vurgu5">
    <w:name w:val="Medium Grid 1 Accent 5"/>
    <w:basedOn w:val="NormalTablo"/>
    <w:uiPriority w:val="67"/>
    <w:rsid w:val="005C24BA"/>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OrtaGlgeleme1-Vurgu11">
    <w:name w:val="Orta Gölgeleme 1 - Vurgu 11"/>
    <w:basedOn w:val="NormalTablo"/>
    <w:uiPriority w:val="63"/>
    <w:rsid w:val="005C24BA"/>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Klavuz-Vurgu11">
    <w:name w:val="Açık Kılavuz - Vurgu 11"/>
    <w:basedOn w:val="NormalTablo"/>
    <w:uiPriority w:val="62"/>
    <w:rsid w:val="005C24BA"/>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il2">
    <w:name w:val="Stil2"/>
    <w:basedOn w:val="GvdeMetni"/>
    <w:link w:val="Stil2Char"/>
    <w:uiPriority w:val="1"/>
    <w:qFormat/>
    <w:rsid w:val="00A81C05"/>
    <w:pPr>
      <w:spacing w:before="74"/>
      <w:ind w:left="0" w:right="44" w:firstLine="708"/>
      <w:jc w:val="both"/>
    </w:pPr>
  </w:style>
  <w:style w:type="character" w:customStyle="1" w:styleId="Stil2Char">
    <w:name w:val="Stil2 Char"/>
    <w:basedOn w:val="GvdeMetniChar"/>
    <w:link w:val="Stil2"/>
    <w:uiPriority w:val="1"/>
    <w:rsid w:val="00A81C05"/>
    <w:rPr>
      <w:rFonts w:ascii="Times New Roman" w:eastAsia="Times New Roman" w:hAnsi="Times New Roman" w:cs="Times New Roman"/>
      <w:sz w:val="24"/>
      <w:szCs w:val="24"/>
      <w:lang w:eastAsia="tr-TR" w:bidi="tr-TR"/>
    </w:rPr>
  </w:style>
  <w:style w:type="character" w:styleId="zlenenKpr">
    <w:name w:val="FollowedHyperlink"/>
    <w:basedOn w:val="VarsaylanParagrafYazTipi"/>
    <w:uiPriority w:val="99"/>
    <w:semiHidden/>
    <w:unhideWhenUsed/>
    <w:rsid w:val="00BE4987"/>
    <w:rPr>
      <w:color w:val="800080"/>
      <w:u w:val="single"/>
    </w:rPr>
  </w:style>
  <w:style w:type="paragraph" w:customStyle="1" w:styleId="xl63">
    <w:name w:val="xl63"/>
    <w:basedOn w:val="Normal"/>
    <w:rsid w:val="00BE4987"/>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64">
    <w:name w:val="xl64"/>
    <w:basedOn w:val="Normal"/>
    <w:rsid w:val="00BE4987"/>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SansSerif" w:hAnsi="SansSerif"/>
      <w:color w:val="000000"/>
      <w:sz w:val="12"/>
      <w:szCs w:val="12"/>
      <w:lang w:bidi="ar-SA"/>
    </w:rPr>
  </w:style>
  <w:style w:type="paragraph" w:customStyle="1" w:styleId="xl65">
    <w:name w:val="xl65"/>
    <w:basedOn w:val="Normal"/>
    <w:rsid w:val="00BE4987"/>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center"/>
    </w:pPr>
    <w:rPr>
      <w:color w:val="000000"/>
      <w:sz w:val="10"/>
      <w:szCs w:val="10"/>
      <w:lang w:bidi="ar-SA"/>
    </w:rPr>
  </w:style>
  <w:style w:type="paragraph" w:customStyle="1" w:styleId="xl66">
    <w:name w:val="xl66"/>
    <w:basedOn w:val="Normal"/>
    <w:rsid w:val="00BE4987"/>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67">
    <w:name w:val="xl67"/>
    <w:basedOn w:val="Normal"/>
    <w:rsid w:val="00BE4987"/>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center"/>
    </w:pPr>
    <w:rPr>
      <w:color w:val="000000"/>
      <w:sz w:val="10"/>
      <w:szCs w:val="10"/>
      <w:lang w:bidi="ar-SA"/>
    </w:rPr>
  </w:style>
  <w:style w:type="paragraph" w:customStyle="1" w:styleId="xl68">
    <w:name w:val="xl68"/>
    <w:basedOn w:val="Normal"/>
    <w:rsid w:val="00BE4987"/>
    <w:pPr>
      <w:widowControl/>
      <w:shd w:val="clear" w:color="000000" w:fill="FFFFFF"/>
      <w:autoSpaceDE/>
      <w:autoSpaceDN/>
      <w:spacing w:before="100" w:beforeAutospacing="1" w:after="100" w:afterAutospacing="1"/>
      <w:textAlignment w:val="top"/>
    </w:pPr>
    <w:rPr>
      <w:rFonts w:ascii="SansSerif" w:hAnsi="SansSerif"/>
      <w:sz w:val="24"/>
      <w:szCs w:val="24"/>
      <w:lang w:bidi="ar-SA"/>
    </w:rPr>
  </w:style>
  <w:style w:type="paragraph" w:customStyle="1" w:styleId="xl69">
    <w:name w:val="xl69"/>
    <w:basedOn w:val="Normal"/>
    <w:rsid w:val="00BE4987"/>
    <w:pPr>
      <w:widowControl/>
      <w:shd w:val="clear" w:color="000000" w:fill="FFFFFF"/>
      <w:autoSpaceDE/>
      <w:autoSpaceDN/>
      <w:spacing w:before="100" w:beforeAutospacing="1" w:after="100" w:afterAutospacing="1"/>
      <w:jc w:val="center"/>
      <w:textAlignment w:val="center"/>
    </w:pPr>
    <w:rPr>
      <w:b/>
      <w:bCs/>
      <w:color w:val="333333"/>
      <w:sz w:val="24"/>
      <w:szCs w:val="24"/>
      <w:lang w:bidi="ar-SA"/>
    </w:rPr>
  </w:style>
  <w:style w:type="paragraph" w:customStyle="1" w:styleId="xl70">
    <w:name w:val="xl70"/>
    <w:basedOn w:val="Normal"/>
    <w:rsid w:val="00BE4987"/>
    <w:pPr>
      <w:widowControl/>
      <w:pBdr>
        <w:top w:val="single" w:sz="4" w:space="0" w:color="000000"/>
        <w:left w:val="single" w:sz="4" w:space="0" w:color="000000"/>
      </w:pBdr>
      <w:shd w:val="clear" w:color="000000" w:fill="FFFFFF"/>
      <w:autoSpaceDE/>
      <w:autoSpaceDN/>
      <w:spacing w:before="100" w:beforeAutospacing="1" w:after="100" w:afterAutospacing="1"/>
      <w:jc w:val="center"/>
      <w:textAlignment w:val="center"/>
    </w:pPr>
    <w:rPr>
      <w:color w:val="000000"/>
      <w:sz w:val="16"/>
      <w:szCs w:val="16"/>
      <w:lang w:bidi="ar-SA"/>
    </w:rPr>
  </w:style>
  <w:style w:type="paragraph" w:customStyle="1" w:styleId="xl71">
    <w:name w:val="xl71"/>
    <w:basedOn w:val="Normal"/>
    <w:rsid w:val="00BE4987"/>
    <w:pPr>
      <w:widowControl/>
      <w:pBdr>
        <w:top w:val="single" w:sz="4" w:space="0" w:color="000000"/>
      </w:pBdr>
      <w:shd w:val="clear" w:color="000000" w:fill="FFFFFF"/>
      <w:autoSpaceDE/>
      <w:autoSpaceDN/>
      <w:spacing w:before="100" w:beforeAutospacing="1" w:after="100" w:afterAutospacing="1"/>
      <w:jc w:val="center"/>
      <w:textAlignment w:val="center"/>
    </w:pPr>
    <w:rPr>
      <w:color w:val="000000"/>
      <w:sz w:val="16"/>
      <w:szCs w:val="16"/>
      <w:lang w:bidi="ar-SA"/>
    </w:rPr>
  </w:style>
  <w:style w:type="paragraph" w:customStyle="1" w:styleId="xl72">
    <w:name w:val="xl72"/>
    <w:basedOn w:val="Normal"/>
    <w:rsid w:val="00BE4987"/>
    <w:pPr>
      <w:widowControl/>
      <w:pBdr>
        <w:top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6"/>
      <w:szCs w:val="16"/>
      <w:lang w:bidi="ar-SA"/>
    </w:rPr>
  </w:style>
  <w:style w:type="paragraph" w:customStyle="1" w:styleId="xl73">
    <w:name w:val="xl73"/>
    <w:basedOn w:val="Normal"/>
    <w:rsid w:val="00BE4987"/>
    <w:pPr>
      <w:widowControl/>
      <w:pBdr>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color w:val="000000"/>
      <w:sz w:val="16"/>
      <w:szCs w:val="16"/>
      <w:lang w:bidi="ar-SA"/>
    </w:rPr>
  </w:style>
  <w:style w:type="paragraph" w:customStyle="1" w:styleId="xl74">
    <w:name w:val="xl74"/>
    <w:basedOn w:val="Normal"/>
    <w:rsid w:val="00BE4987"/>
    <w:pPr>
      <w:widowControl/>
      <w:pBdr>
        <w:bottom w:val="single" w:sz="4" w:space="0" w:color="000000"/>
      </w:pBdr>
      <w:shd w:val="clear" w:color="000000" w:fill="FFFFFF"/>
      <w:autoSpaceDE/>
      <w:autoSpaceDN/>
      <w:spacing w:before="100" w:beforeAutospacing="1" w:after="100" w:afterAutospacing="1"/>
      <w:jc w:val="center"/>
      <w:textAlignment w:val="center"/>
    </w:pPr>
    <w:rPr>
      <w:color w:val="000000"/>
      <w:sz w:val="16"/>
      <w:szCs w:val="16"/>
      <w:lang w:bidi="ar-SA"/>
    </w:rPr>
  </w:style>
  <w:style w:type="paragraph" w:customStyle="1" w:styleId="xl75">
    <w:name w:val="xl75"/>
    <w:basedOn w:val="Normal"/>
    <w:rsid w:val="00BE4987"/>
    <w:pPr>
      <w:widowControl/>
      <w:pBdr>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6"/>
      <w:szCs w:val="16"/>
      <w:lang w:bidi="ar-SA"/>
    </w:rPr>
  </w:style>
  <w:style w:type="paragraph" w:customStyle="1" w:styleId="xl76">
    <w:name w:val="xl76"/>
    <w:basedOn w:val="Normal"/>
    <w:rsid w:val="00BE4987"/>
    <w:pPr>
      <w:widowControl/>
      <w:pBdr>
        <w:top w:val="single" w:sz="4" w:space="0" w:color="000000"/>
        <w:left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77">
    <w:name w:val="xl77"/>
    <w:basedOn w:val="Normal"/>
    <w:rsid w:val="00BE4987"/>
    <w:pPr>
      <w:widowControl/>
      <w:pBdr>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78">
    <w:name w:val="xl78"/>
    <w:basedOn w:val="Normal"/>
    <w:rsid w:val="00BE4987"/>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79">
    <w:name w:val="xl79"/>
    <w:basedOn w:val="Normal"/>
    <w:rsid w:val="00BE4987"/>
    <w:pPr>
      <w:widowControl/>
      <w:pBdr>
        <w:top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80">
    <w:name w:val="xl80"/>
    <w:basedOn w:val="Normal"/>
    <w:rsid w:val="00BE4987"/>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textAlignment w:val="center"/>
    </w:pPr>
    <w:rPr>
      <w:color w:val="000000"/>
      <w:sz w:val="12"/>
      <w:szCs w:val="12"/>
      <w:lang w:bidi="ar-SA"/>
    </w:rPr>
  </w:style>
  <w:style w:type="paragraph" w:customStyle="1" w:styleId="xl81">
    <w:name w:val="xl81"/>
    <w:basedOn w:val="Normal"/>
    <w:rsid w:val="00BE4987"/>
    <w:pPr>
      <w:widowControl/>
      <w:pBdr>
        <w:top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color w:val="000000"/>
      <w:sz w:val="12"/>
      <w:szCs w:val="12"/>
      <w:lang w:bidi="ar-SA"/>
    </w:rPr>
  </w:style>
  <w:style w:type="paragraph" w:customStyle="1" w:styleId="xl82">
    <w:name w:val="xl82"/>
    <w:basedOn w:val="Normal"/>
    <w:rsid w:val="00E93470"/>
    <w:pPr>
      <w:widowControl/>
      <w:pBdr>
        <w:left w:val="single" w:sz="4" w:space="0" w:color="000000"/>
        <w:bottom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83">
    <w:name w:val="xl83"/>
    <w:basedOn w:val="Normal"/>
    <w:rsid w:val="00E93470"/>
    <w:pPr>
      <w:widowControl/>
      <w:pBdr>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00"/>
      <w:sz w:val="10"/>
      <w:szCs w:val="10"/>
      <w:lang w:bidi="ar-SA"/>
    </w:rPr>
  </w:style>
  <w:style w:type="paragraph" w:customStyle="1" w:styleId="xl84">
    <w:name w:val="xl84"/>
    <w:basedOn w:val="Normal"/>
    <w:rsid w:val="00E93470"/>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textAlignment w:val="center"/>
    </w:pPr>
    <w:rPr>
      <w:b/>
      <w:bCs/>
      <w:color w:val="000000"/>
      <w:sz w:val="12"/>
      <w:szCs w:val="12"/>
      <w:lang w:bidi="ar-SA"/>
    </w:rPr>
  </w:style>
  <w:style w:type="paragraph" w:customStyle="1" w:styleId="xl85">
    <w:name w:val="xl85"/>
    <w:basedOn w:val="Normal"/>
    <w:rsid w:val="00E93470"/>
    <w:pPr>
      <w:widowControl/>
      <w:pBdr>
        <w:top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b/>
      <w:bCs/>
      <w:color w:val="000000"/>
      <w:sz w:val="12"/>
      <w:szCs w:val="12"/>
      <w:lang w:bidi="ar-SA"/>
    </w:rPr>
  </w:style>
  <w:style w:type="paragraph" w:customStyle="1" w:styleId="xl86">
    <w:name w:val="xl86"/>
    <w:basedOn w:val="Normal"/>
    <w:rsid w:val="00E93470"/>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right"/>
      <w:textAlignment w:val="center"/>
    </w:pPr>
    <w:rPr>
      <w:color w:val="000000"/>
      <w:sz w:val="10"/>
      <w:szCs w:val="10"/>
      <w:lang w:bidi="ar-SA"/>
    </w:rPr>
  </w:style>
  <w:style w:type="paragraph" w:customStyle="1" w:styleId="xl87">
    <w:name w:val="xl87"/>
    <w:basedOn w:val="Normal"/>
    <w:rsid w:val="00E93470"/>
    <w:pPr>
      <w:widowControl/>
      <w:pBdr>
        <w:top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center"/>
    </w:pPr>
    <w:rPr>
      <w:color w:val="000000"/>
      <w:sz w:val="10"/>
      <w:szCs w:val="10"/>
      <w:lang w:bidi="ar-SA"/>
    </w:rPr>
  </w:style>
  <w:style w:type="paragraph" w:customStyle="1" w:styleId="xl88">
    <w:name w:val="xl88"/>
    <w:basedOn w:val="Normal"/>
    <w:rsid w:val="00E93470"/>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right"/>
      <w:textAlignment w:val="center"/>
    </w:pPr>
    <w:rPr>
      <w:color w:val="000000"/>
      <w:sz w:val="10"/>
      <w:szCs w:val="10"/>
      <w:lang w:bidi="ar-SA"/>
    </w:rPr>
  </w:style>
  <w:style w:type="paragraph" w:customStyle="1" w:styleId="xl89">
    <w:name w:val="xl89"/>
    <w:basedOn w:val="Normal"/>
    <w:rsid w:val="00E93470"/>
    <w:pPr>
      <w:widowControl/>
      <w:pBdr>
        <w:top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center"/>
    </w:pPr>
    <w:rPr>
      <w:color w:val="000000"/>
      <w:sz w:val="10"/>
      <w:szCs w:val="10"/>
      <w:lang w:bidi="ar-SA"/>
    </w:rPr>
  </w:style>
  <w:style w:type="paragraph" w:customStyle="1" w:styleId="xl90">
    <w:name w:val="xl90"/>
    <w:basedOn w:val="Normal"/>
    <w:rsid w:val="00E93470"/>
    <w:pPr>
      <w:widowControl/>
      <w:pBdr>
        <w:bottom w:val="single" w:sz="4" w:space="0" w:color="000000"/>
      </w:pBdr>
      <w:shd w:val="clear" w:color="000000" w:fill="FFFFFF"/>
      <w:autoSpaceDE/>
      <w:autoSpaceDN/>
      <w:spacing w:before="100" w:beforeAutospacing="1" w:after="100" w:afterAutospacing="1"/>
      <w:jc w:val="center"/>
      <w:textAlignment w:val="center"/>
    </w:pPr>
    <w:rPr>
      <w:rFonts w:ascii="SansSerif" w:hAnsi="SansSerif"/>
      <w:b/>
      <w:bCs/>
      <w:sz w:val="24"/>
      <w:szCs w:val="24"/>
      <w:lang w:bidi="ar-SA"/>
    </w:rPr>
  </w:style>
  <w:style w:type="paragraph" w:customStyle="1" w:styleId="xl91">
    <w:name w:val="xl91"/>
    <w:basedOn w:val="Normal"/>
    <w:rsid w:val="00E93470"/>
    <w:pPr>
      <w:widowControl/>
      <w:pBdr>
        <w:bottom w:val="single" w:sz="4" w:space="0" w:color="000000"/>
      </w:pBdr>
      <w:autoSpaceDE/>
      <w:autoSpaceDN/>
      <w:spacing w:before="100" w:beforeAutospacing="1" w:after="100" w:afterAutospacing="1"/>
      <w:jc w:val="center"/>
      <w:textAlignment w:val="center"/>
    </w:pPr>
    <w:rPr>
      <w:rFonts w:ascii="Arial" w:hAnsi="Arial" w:cs="Arial"/>
      <w:b/>
      <w:bCs/>
      <w:sz w:val="24"/>
      <w:szCs w:val="24"/>
      <w:lang w:bidi="ar-SA"/>
    </w:rPr>
  </w:style>
  <w:style w:type="paragraph" w:customStyle="1" w:styleId="xl92">
    <w:name w:val="xl92"/>
    <w:basedOn w:val="Normal"/>
    <w:rsid w:val="00E93470"/>
    <w:pPr>
      <w:widowControl/>
      <w:pBdr>
        <w:top w:val="single" w:sz="4" w:space="0" w:color="000000"/>
        <w:bottom w:val="single" w:sz="4" w:space="0" w:color="auto"/>
      </w:pBdr>
      <w:shd w:val="clear" w:color="000000" w:fill="FFFFFF"/>
      <w:autoSpaceDE/>
      <w:autoSpaceDN/>
      <w:spacing w:before="100" w:beforeAutospacing="1" w:after="100" w:afterAutospacing="1"/>
      <w:textAlignment w:val="top"/>
    </w:pPr>
    <w:rPr>
      <w:rFonts w:ascii="SansSerif" w:hAnsi="SansSerif"/>
      <w:sz w:val="24"/>
      <w:szCs w:val="24"/>
      <w:lang w:bidi="ar-SA"/>
    </w:rPr>
  </w:style>
  <w:style w:type="paragraph" w:customStyle="1" w:styleId="xl93">
    <w:name w:val="xl93"/>
    <w:basedOn w:val="Normal"/>
    <w:rsid w:val="00E93470"/>
    <w:pPr>
      <w:widowControl/>
      <w:pBdr>
        <w:top w:val="single" w:sz="4" w:space="0" w:color="000000"/>
        <w:bottom w:val="single" w:sz="4" w:space="0" w:color="auto"/>
        <w:right w:val="single" w:sz="4" w:space="0" w:color="000000"/>
      </w:pBdr>
      <w:shd w:val="clear" w:color="000000" w:fill="FFFFFF"/>
      <w:autoSpaceDE/>
      <w:autoSpaceDN/>
      <w:spacing w:before="100" w:beforeAutospacing="1" w:after="100" w:afterAutospacing="1"/>
      <w:textAlignment w:val="top"/>
    </w:pPr>
    <w:rPr>
      <w:rFonts w:ascii="SansSerif" w:hAnsi="SansSerif"/>
      <w:sz w:val="24"/>
      <w:szCs w:val="24"/>
      <w:lang w:bidi="ar-SA"/>
    </w:rPr>
  </w:style>
  <w:style w:type="paragraph" w:customStyle="1" w:styleId="msobodytextindent">
    <w:name w:val="msobodytextindent"/>
    <w:basedOn w:val="Normal"/>
    <w:semiHidden/>
    <w:rsid w:val="0066796B"/>
    <w:pPr>
      <w:widowControl/>
      <w:autoSpaceDE/>
      <w:autoSpaceDN/>
      <w:ind w:firstLine="851"/>
      <w:jc w:val="both"/>
    </w:pPr>
    <w:rPr>
      <w:sz w:val="24"/>
      <w:szCs w:val="20"/>
      <w:lang w:bidi="ar-SA"/>
    </w:rPr>
  </w:style>
  <w:style w:type="paragraph" w:styleId="NormalWeb">
    <w:name w:val="Normal (Web)"/>
    <w:basedOn w:val="Normal"/>
    <w:uiPriority w:val="99"/>
    <w:unhideWhenUsed/>
    <w:rsid w:val="00D44EC1"/>
    <w:pPr>
      <w:widowControl/>
      <w:autoSpaceDE/>
      <w:autoSpaceDN/>
      <w:spacing w:before="100" w:beforeAutospacing="1" w:after="100" w:afterAutospacing="1"/>
    </w:pPr>
    <w:rPr>
      <w:sz w:val="24"/>
      <w:szCs w:val="24"/>
      <w:lang w:bidi="ar-SA"/>
    </w:rPr>
  </w:style>
  <w:style w:type="paragraph" w:styleId="GvdeMetniGirintisi3">
    <w:name w:val="Body Text Indent 3"/>
    <w:basedOn w:val="Normal"/>
    <w:link w:val="GvdeMetniGirintisi3Char"/>
    <w:uiPriority w:val="99"/>
    <w:semiHidden/>
    <w:unhideWhenUsed/>
    <w:rsid w:val="00AB5CFF"/>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AB5CFF"/>
    <w:rPr>
      <w:rFonts w:ascii="Times New Roman" w:eastAsia="Times New Roman" w:hAnsi="Times New Roman" w:cs="Times New Roman"/>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2755">
      <w:bodyDiv w:val="1"/>
      <w:marLeft w:val="0"/>
      <w:marRight w:val="0"/>
      <w:marTop w:val="0"/>
      <w:marBottom w:val="0"/>
      <w:divBdr>
        <w:top w:val="none" w:sz="0" w:space="0" w:color="auto"/>
        <w:left w:val="none" w:sz="0" w:space="0" w:color="auto"/>
        <w:bottom w:val="none" w:sz="0" w:space="0" w:color="auto"/>
        <w:right w:val="none" w:sz="0" w:space="0" w:color="auto"/>
      </w:divBdr>
    </w:div>
    <w:div w:id="308871885">
      <w:bodyDiv w:val="1"/>
      <w:marLeft w:val="0"/>
      <w:marRight w:val="0"/>
      <w:marTop w:val="0"/>
      <w:marBottom w:val="0"/>
      <w:divBdr>
        <w:top w:val="none" w:sz="0" w:space="0" w:color="auto"/>
        <w:left w:val="none" w:sz="0" w:space="0" w:color="auto"/>
        <w:bottom w:val="none" w:sz="0" w:space="0" w:color="auto"/>
        <w:right w:val="none" w:sz="0" w:space="0" w:color="auto"/>
      </w:divBdr>
    </w:div>
    <w:div w:id="323169822">
      <w:bodyDiv w:val="1"/>
      <w:marLeft w:val="0"/>
      <w:marRight w:val="0"/>
      <w:marTop w:val="0"/>
      <w:marBottom w:val="0"/>
      <w:divBdr>
        <w:top w:val="none" w:sz="0" w:space="0" w:color="auto"/>
        <w:left w:val="none" w:sz="0" w:space="0" w:color="auto"/>
        <w:bottom w:val="none" w:sz="0" w:space="0" w:color="auto"/>
        <w:right w:val="none" w:sz="0" w:space="0" w:color="auto"/>
      </w:divBdr>
    </w:div>
    <w:div w:id="405803875">
      <w:bodyDiv w:val="1"/>
      <w:marLeft w:val="0"/>
      <w:marRight w:val="0"/>
      <w:marTop w:val="0"/>
      <w:marBottom w:val="0"/>
      <w:divBdr>
        <w:top w:val="none" w:sz="0" w:space="0" w:color="auto"/>
        <w:left w:val="none" w:sz="0" w:space="0" w:color="auto"/>
        <w:bottom w:val="none" w:sz="0" w:space="0" w:color="auto"/>
        <w:right w:val="none" w:sz="0" w:space="0" w:color="auto"/>
      </w:divBdr>
    </w:div>
    <w:div w:id="410084930">
      <w:bodyDiv w:val="1"/>
      <w:marLeft w:val="0"/>
      <w:marRight w:val="0"/>
      <w:marTop w:val="0"/>
      <w:marBottom w:val="0"/>
      <w:divBdr>
        <w:top w:val="none" w:sz="0" w:space="0" w:color="auto"/>
        <w:left w:val="none" w:sz="0" w:space="0" w:color="auto"/>
        <w:bottom w:val="none" w:sz="0" w:space="0" w:color="auto"/>
        <w:right w:val="none" w:sz="0" w:space="0" w:color="auto"/>
      </w:divBdr>
    </w:div>
    <w:div w:id="434138374">
      <w:bodyDiv w:val="1"/>
      <w:marLeft w:val="0"/>
      <w:marRight w:val="0"/>
      <w:marTop w:val="0"/>
      <w:marBottom w:val="0"/>
      <w:divBdr>
        <w:top w:val="none" w:sz="0" w:space="0" w:color="auto"/>
        <w:left w:val="none" w:sz="0" w:space="0" w:color="auto"/>
        <w:bottom w:val="none" w:sz="0" w:space="0" w:color="auto"/>
        <w:right w:val="none" w:sz="0" w:space="0" w:color="auto"/>
      </w:divBdr>
    </w:div>
    <w:div w:id="544412063">
      <w:bodyDiv w:val="1"/>
      <w:marLeft w:val="0"/>
      <w:marRight w:val="0"/>
      <w:marTop w:val="0"/>
      <w:marBottom w:val="0"/>
      <w:divBdr>
        <w:top w:val="none" w:sz="0" w:space="0" w:color="auto"/>
        <w:left w:val="none" w:sz="0" w:space="0" w:color="auto"/>
        <w:bottom w:val="none" w:sz="0" w:space="0" w:color="auto"/>
        <w:right w:val="none" w:sz="0" w:space="0" w:color="auto"/>
      </w:divBdr>
    </w:div>
    <w:div w:id="824665830">
      <w:bodyDiv w:val="1"/>
      <w:marLeft w:val="0"/>
      <w:marRight w:val="0"/>
      <w:marTop w:val="0"/>
      <w:marBottom w:val="0"/>
      <w:divBdr>
        <w:top w:val="none" w:sz="0" w:space="0" w:color="auto"/>
        <w:left w:val="none" w:sz="0" w:space="0" w:color="auto"/>
        <w:bottom w:val="none" w:sz="0" w:space="0" w:color="auto"/>
        <w:right w:val="none" w:sz="0" w:space="0" w:color="auto"/>
      </w:divBdr>
    </w:div>
    <w:div w:id="976421402">
      <w:bodyDiv w:val="1"/>
      <w:marLeft w:val="0"/>
      <w:marRight w:val="0"/>
      <w:marTop w:val="0"/>
      <w:marBottom w:val="0"/>
      <w:divBdr>
        <w:top w:val="none" w:sz="0" w:space="0" w:color="auto"/>
        <w:left w:val="none" w:sz="0" w:space="0" w:color="auto"/>
        <w:bottom w:val="none" w:sz="0" w:space="0" w:color="auto"/>
        <w:right w:val="none" w:sz="0" w:space="0" w:color="auto"/>
      </w:divBdr>
    </w:div>
    <w:div w:id="985596695">
      <w:bodyDiv w:val="1"/>
      <w:marLeft w:val="0"/>
      <w:marRight w:val="0"/>
      <w:marTop w:val="0"/>
      <w:marBottom w:val="0"/>
      <w:divBdr>
        <w:top w:val="none" w:sz="0" w:space="0" w:color="auto"/>
        <w:left w:val="none" w:sz="0" w:space="0" w:color="auto"/>
        <w:bottom w:val="none" w:sz="0" w:space="0" w:color="auto"/>
        <w:right w:val="none" w:sz="0" w:space="0" w:color="auto"/>
      </w:divBdr>
    </w:div>
    <w:div w:id="1007637689">
      <w:bodyDiv w:val="1"/>
      <w:marLeft w:val="0"/>
      <w:marRight w:val="0"/>
      <w:marTop w:val="0"/>
      <w:marBottom w:val="0"/>
      <w:divBdr>
        <w:top w:val="none" w:sz="0" w:space="0" w:color="auto"/>
        <w:left w:val="none" w:sz="0" w:space="0" w:color="auto"/>
        <w:bottom w:val="none" w:sz="0" w:space="0" w:color="auto"/>
        <w:right w:val="none" w:sz="0" w:space="0" w:color="auto"/>
      </w:divBdr>
    </w:div>
    <w:div w:id="1015424352">
      <w:bodyDiv w:val="1"/>
      <w:marLeft w:val="0"/>
      <w:marRight w:val="0"/>
      <w:marTop w:val="0"/>
      <w:marBottom w:val="0"/>
      <w:divBdr>
        <w:top w:val="none" w:sz="0" w:space="0" w:color="auto"/>
        <w:left w:val="none" w:sz="0" w:space="0" w:color="auto"/>
        <w:bottom w:val="none" w:sz="0" w:space="0" w:color="auto"/>
        <w:right w:val="none" w:sz="0" w:space="0" w:color="auto"/>
      </w:divBdr>
    </w:div>
    <w:div w:id="1082992804">
      <w:bodyDiv w:val="1"/>
      <w:marLeft w:val="0"/>
      <w:marRight w:val="0"/>
      <w:marTop w:val="0"/>
      <w:marBottom w:val="0"/>
      <w:divBdr>
        <w:top w:val="none" w:sz="0" w:space="0" w:color="auto"/>
        <w:left w:val="none" w:sz="0" w:space="0" w:color="auto"/>
        <w:bottom w:val="none" w:sz="0" w:space="0" w:color="auto"/>
        <w:right w:val="none" w:sz="0" w:space="0" w:color="auto"/>
      </w:divBdr>
    </w:div>
    <w:div w:id="1091465564">
      <w:bodyDiv w:val="1"/>
      <w:marLeft w:val="0"/>
      <w:marRight w:val="0"/>
      <w:marTop w:val="0"/>
      <w:marBottom w:val="0"/>
      <w:divBdr>
        <w:top w:val="none" w:sz="0" w:space="0" w:color="auto"/>
        <w:left w:val="none" w:sz="0" w:space="0" w:color="auto"/>
        <w:bottom w:val="none" w:sz="0" w:space="0" w:color="auto"/>
        <w:right w:val="none" w:sz="0" w:space="0" w:color="auto"/>
      </w:divBdr>
    </w:div>
    <w:div w:id="1179126498">
      <w:bodyDiv w:val="1"/>
      <w:marLeft w:val="0"/>
      <w:marRight w:val="0"/>
      <w:marTop w:val="0"/>
      <w:marBottom w:val="0"/>
      <w:divBdr>
        <w:top w:val="none" w:sz="0" w:space="0" w:color="auto"/>
        <w:left w:val="none" w:sz="0" w:space="0" w:color="auto"/>
        <w:bottom w:val="none" w:sz="0" w:space="0" w:color="auto"/>
        <w:right w:val="none" w:sz="0" w:space="0" w:color="auto"/>
      </w:divBdr>
    </w:div>
    <w:div w:id="1542553579">
      <w:bodyDiv w:val="1"/>
      <w:marLeft w:val="0"/>
      <w:marRight w:val="0"/>
      <w:marTop w:val="0"/>
      <w:marBottom w:val="0"/>
      <w:divBdr>
        <w:top w:val="none" w:sz="0" w:space="0" w:color="auto"/>
        <w:left w:val="none" w:sz="0" w:space="0" w:color="auto"/>
        <w:bottom w:val="none" w:sz="0" w:space="0" w:color="auto"/>
        <w:right w:val="none" w:sz="0" w:space="0" w:color="auto"/>
      </w:divBdr>
    </w:div>
    <w:div w:id="1630434919">
      <w:bodyDiv w:val="1"/>
      <w:marLeft w:val="0"/>
      <w:marRight w:val="0"/>
      <w:marTop w:val="0"/>
      <w:marBottom w:val="0"/>
      <w:divBdr>
        <w:top w:val="none" w:sz="0" w:space="0" w:color="auto"/>
        <w:left w:val="none" w:sz="0" w:space="0" w:color="auto"/>
        <w:bottom w:val="none" w:sz="0" w:space="0" w:color="auto"/>
        <w:right w:val="none" w:sz="0" w:space="0" w:color="auto"/>
      </w:divBdr>
    </w:div>
    <w:div w:id="17329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cetpartnership.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yperlink" Target="https://ybsbi.bandirma.bel.tr:8788/SpagoBIJasperReportEngine/JasperReportServlet?prefixName=261__8462&amp;outputType=PDF&amp;SBI_EXECUTION_ROLE=/spagobi/BanBelMuhasebeGenel&amp;AUDITID=1427892&amp;TARIH1=08/08/2025&amp;TARIH2=08/08/2025&amp;SBICONTEXT=%2FSpagoBI&amp;SBI_COUNTRY=TR&amp;document=261&amp;SBI_SPAGO_CONTROLLER=%2Fservlet%2FAdapterHTTP&amp;dateformat=dd%2FMM%2Fyyyy&amp;SBI_LANGUAGE=tr&amp;SBI_EXECUTION_ID=5ac64992192711e399cd1de9340ab7e1&amp;documentLabel=AuditLog&amp;SBI_HOST=https://ybsbi.bandirma.bel.tr:8788&amp;isFromCross=false" TargetMode="External"/><Relationship Id="rId10" Type="http://schemas.openxmlformats.org/officeDocument/2006/relationships/image" Target="media/image2.jpeg"/><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oter" Target="foot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_al__ma_Sayfas_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_al__ma_Sayfas_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_al__ma_Sayfas_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_al__ma_Sayfas_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_al__ma_Sayfas_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5186640800334741"/>
          <c:y val="6.3898887639045762E-2"/>
          <c:w val="0.81721571760052414"/>
          <c:h val="0.5855755530558685"/>
        </c:manualLayout>
      </c:layout>
      <c:barChart>
        <c:barDir val="col"/>
        <c:grouping val="clustered"/>
        <c:varyColors val="0"/>
        <c:ser>
          <c:idx val="0"/>
          <c:order val="0"/>
          <c:tx>
            <c:strRef>
              <c:f>Sayfa1!$B$1</c:f>
              <c:strCache>
                <c:ptCount val="1"/>
                <c:pt idx="0">
                  <c:v>2024</c:v>
                </c:pt>
              </c:strCache>
            </c:strRef>
          </c:tx>
          <c:invertIfNegative val="0"/>
          <c:cat>
            <c:strRef>
              <c:f>Sayfa1!$A$2:$A$11</c:f>
              <c:strCache>
                <c:ptCount val="9"/>
                <c:pt idx="0">
                  <c:v>01-Personel Giderleri</c:v>
                </c:pt>
                <c:pt idx="1">
                  <c:v>02-SGK Devlet Primi Giderleri</c:v>
                </c:pt>
                <c:pt idx="2">
                  <c:v>03-Mal ve Hizmet Alımı Giderleri</c:v>
                </c:pt>
                <c:pt idx="3">
                  <c:v>04-Faiz Giderleri</c:v>
                </c:pt>
                <c:pt idx="4">
                  <c:v>05-Cari Transferler </c:v>
                </c:pt>
                <c:pt idx="5">
                  <c:v>06-Sermaye Giderleri</c:v>
                </c:pt>
                <c:pt idx="6">
                  <c:v>07-Sermaye Transferleri</c:v>
                </c:pt>
                <c:pt idx="7">
                  <c:v>08-Borç Verme </c:v>
                </c:pt>
                <c:pt idx="8">
                  <c:v>09-Yedek Ödenek</c:v>
                </c:pt>
              </c:strCache>
            </c:strRef>
          </c:cat>
          <c:val>
            <c:numRef>
              <c:f>Sayfa1!$B$2:$B$11</c:f>
              <c:numCache>
                <c:formatCode>#,##0.00</c:formatCode>
                <c:ptCount val="10"/>
                <c:pt idx="0">
                  <c:v>167678527.56999999</c:v>
                </c:pt>
                <c:pt idx="1">
                  <c:v>25009658.809999999</c:v>
                </c:pt>
                <c:pt idx="2">
                  <c:v>610222570.62</c:v>
                </c:pt>
                <c:pt idx="3">
                  <c:v>609282.19999999995</c:v>
                </c:pt>
                <c:pt idx="4">
                  <c:v>33639542.560000002</c:v>
                </c:pt>
                <c:pt idx="5">
                  <c:v>129895694.48999999</c:v>
                </c:pt>
                <c:pt idx="6">
                  <c:v>0</c:v>
                </c:pt>
                <c:pt idx="7">
                  <c:v>0</c:v>
                </c:pt>
                <c:pt idx="8">
                  <c:v>0</c:v>
                </c:pt>
              </c:numCache>
            </c:numRef>
          </c:val>
        </c:ser>
        <c:ser>
          <c:idx val="1"/>
          <c:order val="1"/>
          <c:tx>
            <c:strRef>
              <c:f>Sayfa1!$C$1</c:f>
              <c:strCache>
                <c:ptCount val="1"/>
                <c:pt idx="0">
                  <c:v>2025</c:v>
                </c:pt>
              </c:strCache>
            </c:strRef>
          </c:tx>
          <c:invertIfNegative val="0"/>
          <c:cat>
            <c:strRef>
              <c:f>Sayfa1!$A$2:$A$11</c:f>
              <c:strCache>
                <c:ptCount val="9"/>
                <c:pt idx="0">
                  <c:v>01-Personel Giderleri</c:v>
                </c:pt>
                <c:pt idx="1">
                  <c:v>02-SGK Devlet Primi Giderleri</c:v>
                </c:pt>
                <c:pt idx="2">
                  <c:v>03-Mal ve Hizmet Alımı Giderleri</c:v>
                </c:pt>
                <c:pt idx="3">
                  <c:v>04-Faiz Giderleri</c:v>
                </c:pt>
                <c:pt idx="4">
                  <c:v>05-Cari Transferler </c:v>
                </c:pt>
                <c:pt idx="5">
                  <c:v>06-Sermaye Giderleri</c:v>
                </c:pt>
                <c:pt idx="6">
                  <c:v>07-Sermaye Transferleri</c:v>
                </c:pt>
                <c:pt idx="7">
                  <c:v>08-Borç Verme </c:v>
                </c:pt>
                <c:pt idx="8">
                  <c:v>09-Yedek Ödenek</c:v>
                </c:pt>
              </c:strCache>
            </c:strRef>
          </c:cat>
          <c:val>
            <c:numRef>
              <c:f>Sayfa1!$C$2:$C$11</c:f>
              <c:numCache>
                <c:formatCode>#,##0.00</c:formatCode>
                <c:ptCount val="10"/>
                <c:pt idx="0">
                  <c:v>243532440</c:v>
                </c:pt>
                <c:pt idx="1">
                  <c:v>33828740</c:v>
                </c:pt>
                <c:pt idx="2">
                  <c:v>1011437850</c:v>
                </c:pt>
                <c:pt idx="3">
                  <c:v>200000</c:v>
                </c:pt>
                <c:pt idx="4">
                  <c:v>66998356.68</c:v>
                </c:pt>
                <c:pt idx="5">
                  <c:v>537833700</c:v>
                </c:pt>
                <c:pt idx="6">
                  <c:v>2879676.26</c:v>
                </c:pt>
                <c:pt idx="7">
                  <c:v>0</c:v>
                </c:pt>
                <c:pt idx="8">
                  <c:v>114703197.28</c:v>
                </c:pt>
              </c:numCache>
            </c:numRef>
          </c:val>
        </c:ser>
        <c:dLbls>
          <c:showLegendKey val="0"/>
          <c:showVal val="0"/>
          <c:showCatName val="0"/>
          <c:showSerName val="0"/>
          <c:showPercent val="0"/>
          <c:showBubbleSize val="0"/>
        </c:dLbls>
        <c:gapWidth val="150"/>
        <c:axId val="229379616"/>
        <c:axId val="229387776"/>
      </c:barChart>
      <c:catAx>
        <c:axId val="229379616"/>
        <c:scaling>
          <c:orientation val="minMax"/>
        </c:scaling>
        <c:delete val="0"/>
        <c:axPos val="b"/>
        <c:numFmt formatCode="General" sourceLinked="0"/>
        <c:majorTickMark val="none"/>
        <c:minorTickMark val="none"/>
        <c:tickLblPos val="nextTo"/>
        <c:crossAx val="229387776"/>
        <c:crossesAt val="0"/>
        <c:auto val="1"/>
        <c:lblAlgn val="ctr"/>
        <c:lblOffset val="100"/>
        <c:noMultiLvlLbl val="0"/>
      </c:catAx>
      <c:valAx>
        <c:axId val="229387776"/>
        <c:scaling>
          <c:orientation val="minMax"/>
          <c:max val="350000000"/>
          <c:min val="0"/>
        </c:scaling>
        <c:delete val="0"/>
        <c:axPos val="l"/>
        <c:majorGridlines/>
        <c:numFmt formatCode="#,##0.00" sourceLinked="1"/>
        <c:majorTickMark val="none"/>
        <c:minorTickMark val="none"/>
        <c:tickLblPos val="nextTo"/>
        <c:crossAx val="229379616"/>
        <c:crosses val="autoZero"/>
        <c:crossBetween val="between"/>
      </c:valAx>
      <c:dTable>
        <c:showHorzBorder val="1"/>
        <c:showVertBorder val="1"/>
        <c:showOutline val="1"/>
        <c:showKeys val="1"/>
        <c:txPr>
          <a:bodyPr/>
          <a:lstStyle/>
          <a:p>
            <a:pPr rtl="0">
              <a:defRPr sz="800" baseline="0"/>
            </a:pPr>
            <a:endParaRPr lang="tr-TR"/>
          </a:p>
        </c:txPr>
      </c:dTable>
    </c:plotArea>
    <c:plotVisOnly val="1"/>
    <c:dispBlanksAs val="gap"/>
    <c:showDLblsOverMax val="0"/>
  </c:chart>
  <c:txPr>
    <a:bodyPr/>
    <a:lstStyle/>
    <a:p>
      <a:pPr>
        <a:defRPr sz="850" baseline="0"/>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c:f>
              <c:strCache>
                <c:ptCount val="1"/>
                <c:pt idx="0">
                  <c:v>YTL Cinsinden Diğer İç Borç Faiz Gideri</c:v>
                </c:pt>
              </c:strCache>
            </c:strRef>
          </c:cat>
          <c:val>
            <c:numRef>
              <c:f>Sayfa1!$B$2</c:f>
              <c:numCache>
                <c:formatCode>#,##0.00</c:formatCode>
                <c:ptCount val="1"/>
                <c:pt idx="0">
                  <c:v>221726.53</c:v>
                </c:pt>
              </c:numCache>
            </c:numRef>
          </c:val>
        </c:ser>
        <c:ser>
          <c:idx val="1"/>
          <c:order val="1"/>
          <c:tx>
            <c:strRef>
              <c:f>Sayfa1!$C$1</c:f>
              <c:strCache>
                <c:ptCount val="1"/>
                <c:pt idx="0">
                  <c:v>2025</c:v>
                </c:pt>
              </c:strCache>
            </c:strRef>
          </c:tx>
          <c:invertIfNegative val="0"/>
          <c:cat>
            <c:strRef>
              <c:f>Sayfa1!$A$2</c:f>
              <c:strCache>
                <c:ptCount val="1"/>
                <c:pt idx="0">
                  <c:v>YTL Cinsinden Diğer İç Borç Faiz Gideri</c:v>
                </c:pt>
              </c:strCache>
            </c:strRef>
          </c:cat>
          <c:val>
            <c:numRef>
              <c:f>Sayfa1!$C$2</c:f>
              <c:numCache>
                <c:formatCode>#,##0.00</c:formatCode>
                <c:ptCount val="1"/>
                <c:pt idx="0">
                  <c:v>6004725.8700000001</c:v>
                </c:pt>
              </c:numCache>
            </c:numRef>
          </c:val>
        </c:ser>
        <c:dLbls>
          <c:showLegendKey val="0"/>
          <c:showVal val="0"/>
          <c:showCatName val="0"/>
          <c:showSerName val="0"/>
          <c:showPercent val="0"/>
          <c:showBubbleSize val="0"/>
        </c:dLbls>
        <c:gapWidth val="150"/>
        <c:axId val="480221424"/>
        <c:axId val="480236112"/>
      </c:barChart>
      <c:catAx>
        <c:axId val="480221424"/>
        <c:scaling>
          <c:orientation val="minMax"/>
        </c:scaling>
        <c:delete val="0"/>
        <c:axPos val="b"/>
        <c:numFmt formatCode="General" sourceLinked="0"/>
        <c:majorTickMark val="none"/>
        <c:minorTickMark val="none"/>
        <c:tickLblPos val="nextTo"/>
        <c:crossAx val="480236112"/>
        <c:crosses val="autoZero"/>
        <c:auto val="1"/>
        <c:lblAlgn val="ctr"/>
        <c:lblOffset val="100"/>
        <c:noMultiLvlLbl val="0"/>
      </c:catAx>
      <c:valAx>
        <c:axId val="480236112"/>
        <c:scaling>
          <c:orientation val="minMax"/>
        </c:scaling>
        <c:delete val="0"/>
        <c:axPos val="l"/>
        <c:majorGridlines/>
        <c:numFmt formatCode="#,##0.00" sourceLinked="1"/>
        <c:majorTickMark val="none"/>
        <c:minorTickMark val="none"/>
        <c:tickLblPos val="nextTo"/>
        <c:crossAx val="4802214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2142545.5699999998</c:v>
                </c:pt>
                <c:pt idx="1">
                  <c:v>6986069.4800000004</c:v>
                </c:pt>
                <c:pt idx="2">
                  <c:v>2414245.9500000002</c:v>
                </c:pt>
                <c:pt idx="3">
                  <c:v>1683928.19</c:v>
                </c:pt>
                <c:pt idx="4">
                  <c:v>3357743.73</c:v>
                </c:pt>
                <c:pt idx="5">
                  <c:v>911159.35</c:v>
                </c:pt>
              </c:numCache>
            </c:numRef>
          </c:val>
        </c:ser>
        <c:ser>
          <c:idx val="1"/>
          <c:order val="1"/>
          <c:tx>
            <c:strRef>
              <c:f>Sayfa1!$C$1</c:f>
              <c:strCache>
                <c:ptCount val="1"/>
                <c:pt idx="0">
                  <c:v>2025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1735729.45</c:v>
                </c:pt>
                <c:pt idx="1">
                  <c:v>8855373.9199999999</c:v>
                </c:pt>
                <c:pt idx="2">
                  <c:v>1576151.61</c:v>
                </c:pt>
                <c:pt idx="3">
                  <c:v>261966.26</c:v>
                </c:pt>
                <c:pt idx="4">
                  <c:v>1218022.54</c:v>
                </c:pt>
                <c:pt idx="5">
                  <c:v>1038819.35</c:v>
                </c:pt>
              </c:numCache>
            </c:numRef>
          </c:val>
        </c:ser>
        <c:dLbls>
          <c:showLegendKey val="0"/>
          <c:showVal val="0"/>
          <c:showCatName val="0"/>
          <c:showSerName val="0"/>
          <c:showPercent val="0"/>
          <c:showBubbleSize val="0"/>
        </c:dLbls>
        <c:gapWidth val="150"/>
        <c:axId val="480227408"/>
        <c:axId val="480247536"/>
      </c:barChart>
      <c:catAx>
        <c:axId val="480227408"/>
        <c:scaling>
          <c:orientation val="minMax"/>
        </c:scaling>
        <c:delete val="0"/>
        <c:axPos val="b"/>
        <c:numFmt formatCode="General" sourceLinked="0"/>
        <c:majorTickMark val="none"/>
        <c:minorTickMark val="none"/>
        <c:tickLblPos val="nextTo"/>
        <c:crossAx val="480247536"/>
        <c:crosses val="autoZero"/>
        <c:auto val="1"/>
        <c:lblAlgn val="ctr"/>
        <c:lblOffset val="100"/>
        <c:noMultiLvlLbl val="0"/>
      </c:catAx>
      <c:valAx>
        <c:axId val="480247536"/>
        <c:scaling>
          <c:orientation val="minMax"/>
        </c:scaling>
        <c:delete val="0"/>
        <c:axPos val="l"/>
        <c:majorGridlines/>
        <c:numFmt formatCode="#,##0.00" sourceLinked="1"/>
        <c:majorTickMark val="none"/>
        <c:minorTickMark val="none"/>
        <c:tickLblPos val="nextTo"/>
        <c:crossAx val="48022740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Sayfa1!$B$1</c:f>
              <c:strCache>
                <c:ptCount val="1"/>
                <c:pt idx="0">
                  <c:v>2023</c:v>
                </c:pt>
              </c:strCache>
            </c:strRef>
          </c:tx>
          <c:invertIfNegative val="0"/>
          <c:cat>
            <c:strRef>
              <c:f>Sayfa1!$A$2:$A$4</c:f>
              <c:strCache>
                <c:ptCount val="3"/>
                <c:pt idx="0">
                  <c:v>Görev Zararları</c:v>
                </c:pt>
                <c:pt idx="1">
                  <c:v>Kar Amacı Gütmeyen Kuruluşlara</c:v>
                </c:pt>
                <c:pt idx="2">
                  <c:v>Hane Halkına Yapılan Transferler</c:v>
                </c:pt>
              </c:strCache>
            </c:strRef>
          </c:cat>
          <c:val>
            <c:numRef>
              <c:f>Sayfa1!$B$2:$B$4</c:f>
              <c:numCache>
                <c:formatCode>#,##0.00</c:formatCode>
                <c:ptCount val="3"/>
                <c:pt idx="0">
                  <c:v>599635.86</c:v>
                </c:pt>
                <c:pt idx="1">
                  <c:v>443512.45</c:v>
                </c:pt>
                <c:pt idx="2">
                  <c:v>11460168</c:v>
                </c:pt>
              </c:numCache>
            </c:numRef>
          </c:val>
        </c:ser>
        <c:ser>
          <c:idx val="1"/>
          <c:order val="1"/>
          <c:tx>
            <c:strRef>
              <c:f>Sayfa1!$C$1</c:f>
              <c:strCache>
                <c:ptCount val="1"/>
                <c:pt idx="0">
                  <c:v>2024</c:v>
                </c:pt>
              </c:strCache>
            </c:strRef>
          </c:tx>
          <c:invertIfNegative val="0"/>
          <c:cat>
            <c:strRef>
              <c:f>Sayfa1!$A$2:$A$4</c:f>
              <c:strCache>
                <c:ptCount val="3"/>
                <c:pt idx="0">
                  <c:v>Görev Zararları</c:v>
                </c:pt>
                <c:pt idx="1">
                  <c:v>Kar Amacı Gütmeyen Kuruluşlara</c:v>
                </c:pt>
                <c:pt idx="2">
                  <c:v>Hane Halkına Yapılan Transferler</c:v>
                </c:pt>
              </c:strCache>
            </c:strRef>
          </c:cat>
          <c:val>
            <c:numRef>
              <c:f>Sayfa1!$C$2:$C$4</c:f>
              <c:numCache>
                <c:formatCode>#,##0.00</c:formatCode>
                <c:ptCount val="3"/>
                <c:pt idx="0">
                  <c:v>1384631.6</c:v>
                </c:pt>
                <c:pt idx="1">
                  <c:v>942023.23</c:v>
                </c:pt>
                <c:pt idx="2">
                  <c:v>15106700.59</c:v>
                </c:pt>
              </c:numCache>
            </c:numRef>
          </c:val>
        </c:ser>
        <c:dLbls>
          <c:showLegendKey val="0"/>
          <c:showVal val="0"/>
          <c:showCatName val="0"/>
          <c:showSerName val="0"/>
          <c:showPercent val="0"/>
          <c:showBubbleSize val="0"/>
        </c:dLbls>
        <c:gapWidth val="150"/>
        <c:axId val="480224144"/>
        <c:axId val="480248080"/>
      </c:barChart>
      <c:catAx>
        <c:axId val="480224144"/>
        <c:scaling>
          <c:orientation val="minMax"/>
        </c:scaling>
        <c:delete val="0"/>
        <c:axPos val="b"/>
        <c:numFmt formatCode="General" sourceLinked="0"/>
        <c:majorTickMark val="none"/>
        <c:minorTickMark val="none"/>
        <c:tickLblPos val="nextTo"/>
        <c:crossAx val="480248080"/>
        <c:crosses val="autoZero"/>
        <c:auto val="1"/>
        <c:lblAlgn val="ctr"/>
        <c:lblOffset val="100"/>
        <c:noMultiLvlLbl val="0"/>
      </c:catAx>
      <c:valAx>
        <c:axId val="480248080"/>
        <c:scaling>
          <c:orientation val="minMax"/>
        </c:scaling>
        <c:delete val="0"/>
        <c:axPos val="l"/>
        <c:majorGridlines/>
        <c:numFmt formatCode="#,##0.00" sourceLinked="1"/>
        <c:majorTickMark val="none"/>
        <c:minorTickMark val="none"/>
        <c:tickLblPos val="nextTo"/>
        <c:crossAx val="4802241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Ocak</c:v>
                </c:pt>
                <c:pt idx="1">
                  <c:v>Şubat</c:v>
                </c:pt>
                <c:pt idx="2">
                  <c:v>Mart</c:v>
                </c:pt>
                <c:pt idx="3">
                  <c:v>Nisan</c:v>
                </c:pt>
                <c:pt idx="4">
                  <c:v>Mayıs</c:v>
                </c:pt>
                <c:pt idx="5">
                  <c:v>Haziran </c:v>
                </c:pt>
              </c:strCache>
            </c:strRef>
          </c:cat>
          <c:val>
            <c:numRef>
              <c:f>Sayfa1!$B$2:$B$7</c:f>
              <c:numCache>
                <c:formatCode>#,##0.00</c:formatCode>
                <c:ptCount val="6"/>
                <c:pt idx="0">
                  <c:v>5836053.1299999999</c:v>
                </c:pt>
                <c:pt idx="1">
                  <c:v>8189337.1200000001</c:v>
                </c:pt>
                <c:pt idx="2">
                  <c:v>13178104.1</c:v>
                </c:pt>
                <c:pt idx="3">
                  <c:v>1369358.36</c:v>
                </c:pt>
                <c:pt idx="4">
                  <c:v>731280</c:v>
                </c:pt>
                <c:pt idx="5">
                  <c:v>2863673.48</c:v>
                </c:pt>
              </c:numCache>
            </c:numRef>
          </c:val>
        </c:ser>
        <c:ser>
          <c:idx val="1"/>
          <c:order val="1"/>
          <c:tx>
            <c:strRef>
              <c:f>Sayfa1!$C$1</c:f>
              <c:strCache>
                <c:ptCount val="1"/>
                <c:pt idx="0">
                  <c:v>2025</c:v>
                </c:pt>
              </c:strCache>
            </c:strRef>
          </c:tx>
          <c:invertIfNegative val="0"/>
          <c:cat>
            <c:strRef>
              <c:f>Sayfa1!$A$2:$A$7</c:f>
              <c:strCache>
                <c:ptCount val="6"/>
                <c:pt idx="0">
                  <c:v>Ocak</c:v>
                </c:pt>
                <c:pt idx="1">
                  <c:v>Şubat</c:v>
                </c:pt>
                <c:pt idx="2">
                  <c:v>Mart</c:v>
                </c:pt>
                <c:pt idx="3">
                  <c:v>Nisan</c:v>
                </c:pt>
                <c:pt idx="4">
                  <c:v>Mayıs</c:v>
                </c:pt>
                <c:pt idx="5">
                  <c:v>Haziran </c:v>
                </c:pt>
              </c:strCache>
            </c:strRef>
          </c:cat>
          <c:val>
            <c:numRef>
              <c:f>Sayfa1!$C$2:$C$7</c:f>
              <c:numCache>
                <c:formatCode>#,##0.00</c:formatCode>
                <c:ptCount val="6"/>
                <c:pt idx="0">
                  <c:v>5995233.2999999998</c:v>
                </c:pt>
                <c:pt idx="1">
                  <c:v>969360</c:v>
                </c:pt>
                <c:pt idx="2">
                  <c:v>11679943.4</c:v>
                </c:pt>
                <c:pt idx="3">
                  <c:v>7612314.7199999997</c:v>
                </c:pt>
                <c:pt idx="4">
                  <c:v>23867035</c:v>
                </c:pt>
                <c:pt idx="5">
                  <c:v>1838619.99</c:v>
                </c:pt>
              </c:numCache>
            </c:numRef>
          </c:val>
        </c:ser>
        <c:dLbls>
          <c:showLegendKey val="0"/>
          <c:showVal val="0"/>
          <c:showCatName val="0"/>
          <c:showSerName val="0"/>
          <c:showPercent val="0"/>
          <c:showBubbleSize val="0"/>
        </c:dLbls>
        <c:gapWidth val="150"/>
        <c:axId val="480228496"/>
        <c:axId val="480246992"/>
      </c:barChart>
      <c:catAx>
        <c:axId val="480228496"/>
        <c:scaling>
          <c:orientation val="minMax"/>
        </c:scaling>
        <c:delete val="0"/>
        <c:axPos val="b"/>
        <c:numFmt formatCode="General" sourceLinked="0"/>
        <c:majorTickMark val="none"/>
        <c:minorTickMark val="none"/>
        <c:tickLblPos val="nextTo"/>
        <c:crossAx val="480246992"/>
        <c:crosses val="autoZero"/>
        <c:auto val="1"/>
        <c:lblAlgn val="ctr"/>
        <c:lblOffset val="100"/>
        <c:noMultiLvlLbl val="0"/>
      </c:catAx>
      <c:valAx>
        <c:axId val="480246992"/>
        <c:scaling>
          <c:orientation val="minMax"/>
        </c:scaling>
        <c:delete val="0"/>
        <c:axPos val="l"/>
        <c:majorGridlines/>
        <c:numFmt formatCode="#,##0.00" sourceLinked="1"/>
        <c:majorTickMark val="none"/>
        <c:minorTickMark val="none"/>
        <c:tickLblPos val="nextTo"/>
        <c:crossAx val="4802284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Mamul Mal Alımları</c:v>
                </c:pt>
                <c:pt idx="1">
                  <c:v>Menkul Sermaye Üretim Giderleri</c:v>
                </c:pt>
                <c:pt idx="2">
                  <c:v>Gayri Maddi Hak Alımları</c:v>
                </c:pt>
                <c:pt idx="3">
                  <c:v>Gayrimenkul Alımları Ve Kamulaştırması</c:v>
                </c:pt>
                <c:pt idx="4">
                  <c:v>Gayrimenkul Sermaye Üretim Giderleri</c:v>
                </c:pt>
                <c:pt idx="5">
                  <c:v>Diğer Sermaye Giderleri</c:v>
                </c:pt>
              </c:strCache>
            </c:strRef>
          </c:cat>
          <c:val>
            <c:numRef>
              <c:f>Sayfa1!$B$2:$B$7</c:f>
              <c:numCache>
                <c:formatCode>#,##0.00</c:formatCode>
                <c:ptCount val="6"/>
                <c:pt idx="0">
                  <c:v>1513496</c:v>
                </c:pt>
                <c:pt idx="1">
                  <c:v>0</c:v>
                </c:pt>
                <c:pt idx="2">
                  <c:v>391958.08</c:v>
                </c:pt>
                <c:pt idx="3">
                  <c:v>638253.66</c:v>
                </c:pt>
                <c:pt idx="4">
                  <c:v>29624098.510000002</c:v>
                </c:pt>
                <c:pt idx="5">
                  <c:v>0</c:v>
                </c:pt>
              </c:numCache>
            </c:numRef>
          </c:val>
        </c:ser>
        <c:ser>
          <c:idx val="1"/>
          <c:order val="1"/>
          <c:tx>
            <c:strRef>
              <c:f>Sayfa1!$C$1</c:f>
              <c:strCache>
                <c:ptCount val="1"/>
                <c:pt idx="0">
                  <c:v>2025</c:v>
                </c:pt>
              </c:strCache>
            </c:strRef>
          </c:tx>
          <c:invertIfNegative val="0"/>
          <c:cat>
            <c:strRef>
              <c:f>Sayfa1!$A$2:$A$7</c:f>
              <c:strCache>
                <c:ptCount val="6"/>
                <c:pt idx="0">
                  <c:v>Mamul Mal Alımları</c:v>
                </c:pt>
                <c:pt idx="1">
                  <c:v>Menkul Sermaye Üretim Giderleri</c:v>
                </c:pt>
                <c:pt idx="2">
                  <c:v>Gayri Maddi Hak Alımları</c:v>
                </c:pt>
                <c:pt idx="3">
                  <c:v>Gayrimenkul Alımları Ve Kamulaştırması</c:v>
                </c:pt>
                <c:pt idx="4">
                  <c:v>Gayrimenkul Sermaye Üretim Giderleri</c:v>
                </c:pt>
                <c:pt idx="5">
                  <c:v>Diğer Sermaye Giderleri</c:v>
                </c:pt>
              </c:strCache>
            </c:strRef>
          </c:cat>
          <c:val>
            <c:numRef>
              <c:f>Sayfa1!$C$2:$C$7</c:f>
              <c:numCache>
                <c:formatCode>#,##0.00</c:formatCode>
                <c:ptCount val="6"/>
                <c:pt idx="0">
                  <c:v>1763580</c:v>
                </c:pt>
                <c:pt idx="1">
                  <c:v>0</c:v>
                </c:pt>
                <c:pt idx="2">
                  <c:v>839760</c:v>
                </c:pt>
                <c:pt idx="3">
                  <c:v>2325201.15</c:v>
                </c:pt>
                <c:pt idx="4">
                  <c:v>46074175.359999999</c:v>
                </c:pt>
                <c:pt idx="5">
                  <c:v>959790</c:v>
                </c:pt>
              </c:numCache>
            </c:numRef>
          </c:val>
        </c:ser>
        <c:dLbls>
          <c:showLegendKey val="0"/>
          <c:showVal val="0"/>
          <c:showCatName val="0"/>
          <c:showSerName val="0"/>
          <c:showPercent val="0"/>
          <c:showBubbleSize val="0"/>
        </c:dLbls>
        <c:gapWidth val="150"/>
        <c:axId val="480222512"/>
        <c:axId val="480223056"/>
      </c:barChart>
      <c:catAx>
        <c:axId val="480222512"/>
        <c:scaling>
          <c:orientation val="minMax"/>
        </c:scaling>
        <c:delete val="0"/>
        <c:axPos val="b"/>
        <c:numFmt formatCode="General" sourceLinked="0"/>
        <c:majorTickMark val="none"/>
        <c:minorTickMark val="none"/>
        <c:tickLblPos val="nextTo"/>
        <c:crossAx val="480223056"/>
        <c:crosses val="autoZero"/>
        <c:auto val="1"/>
        <c:lblAlgn val="ctr"/>
        <c:lblOffset val="100"/>
        <c:noMultiLvlLbl val="0"/>
      </c:catAx>
      <c:valAx>
        <c:axId val="480223056"/>
        <c:scaling>
          <c:orientation val="minMax"/>
        </c:scaling>
        <c:delete val="0"/>
        <c:axPos val="l"/>
        <c:majorGridlines/>
        <c:numFmt formatCode="#,##0.00" sourceLinked="1"/>
        <c:majorTickMark val="none"/>
        <c:minorTickMark val="none"/>
        <c:tickLblPos val="nextTo"/>
        <c:crossAx val="480222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Sayfa1!$A$2:$A$6</c:f>
              <c:strCache>
                <c:ptCount val="5"/>
                <c:pt idx="0">
                  <c:v>01-Vergi Gelirleri</c:v>
                </c:pt>
                <c:pt idx="1">
                  <c:v>03-Teşebbüs ve Mülkiyet Gelirleri</c:v>
                </c:pt>
                <c:pt idx="2">
                  <c:v>04-Alınan Bağış ve Yardımlar İle Özel Gelirler</c:v>
                </c:pt>
                <c:pt idx="3">
                  <c:v>05-Diğer Gelirler</c:v>
                </c:pt>
                <c:pt idx="4">
                  <c:v>06-Sermaye Gelirleri</c:v>
                </c:pt>
              </c:strCache>
            </c:strRef>
          </c:cat>
          <c:val>
            <c:numRef>
              <c:f>Sayfa1!$B$2:$B$6</c:f>
              <c:numCache>
                <c:formatCode>#,##0.00</c:formatCode>
                <c:ptCount val="5"/>
                <c:pt idx="0">
                  <c:v>62867563.390000001</c:v>
                </c:pt>
                <c:pt idx="1">
                  <c:v>31512252.77</c:v>
                </c:pt>
                <c:pt idx="2" formatCode="General">
                  <c:v>0</c:v>
                </c:pt>
                <c:pt idx="3">
                  <c:v>217038678.53999999</c:v>
                </c:pt>
                <c:pt idx="4">
                  <c:v>26064211.440000001</c:v>
                </c:pt>
              </c:numCache>
            </c:numRef>
          </c:val>
        </c:ser>
        <c:ser>
          <c:idx val="1"/>
          <c:order val="1"/>
          <c:tx>
            <c:strRef>
              <c:f>Sayfa1!$C$1</c:f>
              <c:strCache>
                <c:ptCount val="1"/>
                <c:pt idx="0">
                  <c:v>2025</c:v>
                </c:pt>
              </c:strCache>
            </c:strRef>
          </c:tx>
          <c:invertIfNegative val="0"/>
          <c:cat>
            <c:strRef>
              <c:f>Sayfa1!$A$2:$A$6</c:f>
              <c:strCache>
                <c:ptCount val="5"/>
                <c:pt idx="0">
                  <c:v>01-Vergi Gelirleri</c:v>
                </c:pt>
                <c:pt idx="1">
                  <c:v>03-Teşebbüs ve Mülkiyet Gelirleri</c:v>
                </c:pt>
                <c:pt idx="2">
                  <c:v>04-Alınan Bağış ve Yardımlar İle Özel Gelirler</c:v>
                </c:pt>
                <c:pt idx="3">
                  <c:v>05-Diğer Gelirler</c:v>
                </c:pt>
                <c:pt idx="4">
                  <c:v>06-Sermaye Gelirleri</c:v>
                </c:pt>
              </c:strCache>
            </c:strRef>
          </c:cat>
          <c:val>
            <c:numRef>
              <c:f>Sayfa1!$C$2:$C$6</c:f>
              <c:numCache>
                <c:formatCode>#,##0.00</c:formatCode>
                <c:ptCount val="5"/>
                <c:pt idx="0">
                  <c:v>81650235.019999996</c:v>
                </c:pt>
                <c:pt idx="1">
                  <c:v>66898730.450000003</c:v>
                </c:pt>
                <c:pt idx="2">
                  <c:v>4184972</c:v>
                </c:pt>
                <c:pt idx="3">
                  <c:v>313531828.01999998</c:v>
                </c:pt>
                <c:pt idx="4">
                  <c:v>191609000</c:v>
                </c:pt>
              </c:numCache>
            </c:numRef>
          </c:val>
        </c:ser>
        <c:dLbls>
          <c:showLegendKey val="0"/>
          <c:showVal val="0"/>
          <c:showCatName val="0"/>
          <c:showSerName val="0"/>
          <c:showPercent val="0"/>
          <c:showBubbleSize val="0"/>
        </c:dLbls>
        <c:gapWidth val="150"/>
        <c:axId val="480238832"/>
        <c:axId val="480244816"/>
      </c:barChart>
      <c:catAx>
        <c:axId val="480238832"/>
        <c:scaling>
          <c:orientation val="minMax"/>
        </c:scaling>
        <c:delete val="0"/>
        <c:axPos val="b"/>
        <c:numFmt formatCode="General" sourceLinked="0"/>
        <c:majorTickMark val="none"/>
        <c:minorTickMark val="none"/>
        <c:tickLblPos val="nextTo"/>
        <c:crossAx val="480244816"/>
        <c:crosses val="autoZero"/>
        <c:auto val="1"/>
        <c:lblAlgn val="ctr"/>
        <c:lblOffset val="100"/>
        <c:noMultiLvlLbl val="0"/>
      </c:catAx>
      <c:valAx>
        <c:axId val="480244816"/>
        <c:scaling>
          <c:orientation val="minMax"/>
        </c:scaling>
        <c:delete val="0"/>
        <c:axPos val="l"/>
        <c:majorGridlines/>
        <c:numFmt formatCode="#,##0.00" sourceLinked="1"/>
        <c:majorTickMark val="none"/>
        <c:minorTickMark val="none"/>
        <c:tickLblPos val="nextTo"/>
        <c:crossAx val="4802388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Sayfa1!$A$2:$A$10</c:f>
              <c:strCache>
                <c:ptCount val="9"/>
                <c:pt idx="0">
                  <c:v>01-Personel Giderleri</c:v>
                </c:pt>
                <c:pt idx="1">
                  <c:v>02-SGK Devlet Prim Giderleri</c:v>
                </c:pt>
                <c:pt idx="2">
                  <c:v>03-Mal ve Hizmet Giderleri</c:v>
                </c:pt>
                <c:pt idx="3">
                  <c:v>04-Faiz Giderleri</c:v>
                </c:pt>
                <c:pt idx="4">
                  <c:v>05-Cari Transferler</c:v>
                </c:pt>
                <c:pt idx="5">
                  <c:v>06-Sermaye Giderleri</c:v>
                </c:pt>
                <c:pt idx="6">
                  <c:v>07-Sermaye Transferleri</c:v>
                </c:pt>
                <c:pt idx="7">
                  <c:v>08-Borç Verme </c:v>
                </c:pt>
                <c:pt idx="8">
                  <c:v>09-Yedek Ödenek</c:v>
                </c:pt>
              </c:strCache>
            </c:strRef>
          </c:cat>
          <c:val>
            <c:numRef>
              <c:f>Sayfa1!$B$2:$B$10</c:f>
              <c:numCache>
                <c:formatCode>#,##0.00</c:formatCode>
                <c:ptCount val="9"/>
                <c:pt idx="0">
                  <c:v>80147239.549999997</c:v>
                </c:pt>
                <c:pt idx="1">
                  <c:v>12154039.800000001</c:v>
                </c:pt>
                <c:pt idx="2">
                  <c:v>149602057.69</c:v>
                </c:pt>
                <c:pt idx="3">
                  <c:v>221726.53</c:v>
                </c:pt>
                <c:pt idx="4">
                  <c:v>17495692.27</c:v>
                </c:pt>
                <c:pt idx="5">
                  <c:v>32167806.25</c:v>
                </c:pt>
                <c:pt idx="6" formatCode="General">
                  <c:v>0</c:v>
                </c:pt>
                <c:pt idx="7" formatCode="General">
                  <c:v>0</c:v>
                </c:pt>
                <c:pt idx="8" formatCode="General">
                  <c:v>0</c:v>
                </c:pt>
              </c:numCache>
            </c:numRef>
          </c:val>
        </c:ser>
        <c:ser>
          <c:idx val="1"/>
          <c:order val="1"/>
          <c:tx>
            <c:strRef>
              <c:f>Sayfa1!$C$1</c:f>
              <c:strCache>
                <c:ptCount val="1"/>
                <c:pt idx="0">
                  <c:v>2025</c:v>
                </c:pt>
              </c:strCache>
            </c:strRef>
          </c:tx>
          <c:invertIfNegative val="0"/>
          <c:cat>
            <c:strRef>
              <c:f>Sayfa1!$A$2:$A$10</c:f>
              <c:strCache>
                <c:ptCount val="9"/>
                <c:pt idx="0">
                  <c:v>01-Personel Giderleri</c:v>
                </c:pt>
                <c:pt idx="1">
                  <c:v>02-SGK Devlet Prim Giderleri</c:v>
                </c:pt>
                <c:pt idx="2">
                  <c:v>03-Mal ve Hizmet Giderleri</c:v>
                </c:pt>
                <c:pt idx="3">
                  <c:v>04-Faiz Giderleri</c:v>
                </c:pt>
                <c:pt idx="4">
                  <c:v>05-Cari Transferler</c:v>
                </c:pt>
                <c:pt idx="5">
                  <c:v>06-Sermaye Giderleri</c:v>
                </c:pt>
                <c:pt idx="6">
                  <c:v>07-Sermaye Transferleri</c:v>
                </c:pt>
                <c:pt idx="7">
                  <c:v>08-Borç Verme </c:v>
                </c:pt>
                <c:pt idx="8">
                  <c:v>09-Yedek Ödenek</c:v>
                </c:pt>
              </c:strCache>
            </c:strRef>
          </c:cat>
          <c:val>
            <c:numRef>
              <c:f>Sayfa1!$C$2:$C$10</c:f>
              <c:numCache>
                <c:formatCode>#,##0.00</c:formatCode>
                <c:ptCount val="9"/>
                <c:pt idx="0">
                  <c:v>125803416.25</c:v>
                </c:pt>
                <c:pt idx="1">
                  <c:v>9918581.5</c:v>
                </c:pt>
                <c:pt idx="2">
                  <c:v>346783801.66000003</c:v>
                </c:pt>
                <c:pt idx="3">
                  <c:v>6004725.8700000001</c:v>
                </c:pt>
                <c:pt idx="4">
                  <c:v>14686062.83</c:v>
                </c:pt>
                <c:pt idx="5">
                  <c:v>51962506.509999998</c:v>
                </c:pt>
                <c:pt idx="6" formatCode="General">
                  <c:v>0</c:v>
                </c:pt>
                <c:pt idx="7">
                  <c:v>48624407.960000001</c:v>
                </c:pt>
                <c:pt idx="8" formatCode="General">
                  <c:v>0</c:v>
                </c:pt>
              </c:numCache>
            </c:numRef>
          </c:val>
        </c:ser>
        <c:dLbls>
          <c:showLegendKey val="0"/>
          <c:showVal val="0"/>
          <c:showCatName val="0"/>
          <c:showSerName val="0"/>
          <c:showPercent val="0"/>
          <c:showBubbleSize val="0"/>
        </c:dLbls>
        <c:gapWidth val="232"/>
        <c:axId val="229382880"/>
        <c:axId val="229375808"/>
      </c:barChart>
      <c:catAx>
        <c:axId val="229382880"/>
        <c:scaling>
          <c:orientation val="minMax"/>
        </c:scaling>
        <c:delete val="0"/>
        <c:axPos val="b"/>
        <c:numFmt formatCode="General" sourceLinked="0"/>
        <c:majorTickMark val="none"/>
        <c:minorTickMark val="none"/>
        <c:tickLblPos val="nextTo"/>
        <c:crossAx val="229375808"/>
        <c:crosses val="autoZero"/>
        <c:auto val="1"/>
        <c:lblAlgn val="ctr"/>
        <c:lblOffset val="50"/>
        <c:tickLblSkip val="1"/>
        <c:noMultiLvlLbl val="0"/>
      </c:catAx>
      <c:valAx>
        <c:axId val="229375808"/>
        <c:scaling>
          <c:orientation val="minMax"/>
        </c:scaling>
        <c:delete val="0"/>
        <c:axPos val="l"/>
        <c:majorGridlines/>
        <c:numFmt formatCode="#,##0.00" sourceLinked="1"/>
        <c:majorTickMark val="none"/>
        <c:minorTickMark val="none"/>
        <c:tickLblPos val="nextTo"/>
        <c:crossAx val="229382880"/>
        <c:crosses val="autoZero"/>
        <c:crossBetween val="between"/>
      </c:valAx>
      <c:dTable>
        <c:showHorzBorder val="1"/>
        <c:showVertBorder val="1"/>
        <c:showOutline val="1"/>
        <c:showKeys val="1"/>
        <c:txPr>
          <a:bodyPr/>
          <a:lstStyle/>
          <a:p>
            <a:pPr rtl="0">
              <a:defRPr sz="850" baseline="0"/>
            </a:pPr>
            <a:endParaRPr lang="tr-TR"/>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Ocak</c:v>
                </c:pt>
                <c:pt idx="1">
                  <c:v>Şubat</c:v>
                </c:pt>
                <c:pt idx="2">
                  <c:v>Mart</c:v>
                </c:pt>
                <c:pt idx="3">
                  <c:v>Nisan </c:v>
                </c:pt>
                <c:pt idx="4">
                  <c:v>Mayıs</c:v>
                </c:pt>
                <c:pt idx="5">
                  <c:v>Haziran</c:v>
                </c:pt>
              </c:strCache>
            </c:strRef>
          </c:cat>
          <c:val>
            <c:numRef>
              <c:f>Sayfa1!$B$2:$B$7</c:f>
              <c:numCache>
                <c:formatCode>#,##0.00</c:formatCode>
                <c:ptCount val="6"/>
                <c:pt idx="0">
                  <c:v>14132466.5</c:v>
                </c:pt>
                <c:pt idx="1">
                  <c:v>15778223.1</c:v>
                </c:pt>
                <c:pt idx="2">
                  <c:v>11995217.5</c:v>
                </c:pt>
                <c:pt idx="3">
                  <c:v>13167847.699999999</c:v>
                </c:pt>
                <c:pt idx="4">
                  <c:v>11744288.699999999</c:v>
                </c:pt>
                <c:pt idx="5">
                  <c:v>13329195.300000001</c:v>
                </c:pt>
              </c:numCache>
            </c:numRef>
          </c:val>
        </c:ser>
        <c:ser>
          <c:idx val="1"/>
          <c:order val="1"/>
          <c:tx>
            <c:strRef>
              <c:f>Sayfa1!$C$1</c:f>
              <c:strCache>
                <c:ptCount val="1"/>
                <c:pt idx="0">
                  <c:v>2025</c:v>
                </c:pt>
              </c:strCache>
            </c:strRef>
          </c:tx>
          <c:invertIfNegative val="0"/>
          <c:cat>
            <c:strRef>
              <c:f>Sayfa1!$A$2:$A$7</c:f>
              <c:strCache>
                <c:ptCount val="6"/>
                <c:pt idx="0">
                  <c:v>Ocak</c:v>
                </c:pt>
                <c:pt idx="1">
                  <c:v>Şubat</c:v>
                </c:pt>
                <c:pt idx="2">
                  <c:v>Mart</c:v>
                </c:pt>
                <c:pt idx="3">
                  <c:v>Nisan </c:v>
                </c:pt>
                <c:pt idx="4">
                  <c:v>Mayıs</c:v>
                </c:pt>
                <c:pt idx="5">
                  <c:v>Haziran</c:v>
                </c:pt>
              </c:strCache>
            </c:strRef>
          </c:cat>
          <c:val>
            <c:numRef>
              <c:f>Sayfa1!$C$2:$C$7</c:f>
              <c:numCache>
                <c:formatCode>#,##0.00</c:formatCode>
                <c:ptCount val="6"/>
                <c:pt idx="0">
                  <c:v>13414716.82</c:v>
                </c:pt>
                <c:pt idx="1">
                  <c:v>46692001.399999999</c:v>
                </c:pt>
                <c:pt idx="2">
                  <c:v>14673344.9</c:v>
                </c:pt>
                <c:pt idx="3">
                  <c:v>14682482.699999999</c:v>
                </c:pt>
                <c:pt idx="4">
                  <c:v>25304427.199999999</c:v>
                </c:pt>
                <c:pt idx="5">
                  <c:v>15036443.1</c:v>
                </c:pt>
              </c:numCache>
            </c:numRef>
          </c:val>
        </c:ser>
        <c:dLbls>
          <c:showLegendKey val="0"/>
          <c:showVal val="0"/>
          <c:showCatName val="0"/>
          <c:showSerName val="0"/>
          <c:showPercent val="0"/>
          <c:showBubbleSize val="0"/>
        </c:dLbls>
        <c:gapWidth val="150"/>
        <c:axId val="229383424"/>
        <c:axId val="229386688"/>
      </c:barChart>
      <c:catAx>
        <c:axId val="229383424"/>
        <c:scaling>
          <c:orientation val="minMax"/>
        </c:scaling>
        <c:delete val="0"/>
        <c:axPos val="b"/>
        <c:numFmt formatCode="General" sourceLinked="0"/>
        <c:majorTickMark val="none"/>
        <c:minorTickMark val="none"/>
        <c:tickLblPos val="nextTo"/>
        <c:crossAx val="229386688"/>
        <c:crosses val="autoZero"/>
        <c:auto val="1"/>
        <c:lblAlgn val="ctr"/>
        <c:lblOffset val="100"/>
        <c:noMultiLvlLbl val="0"/>
      </c:catAx>
      <c:valAx>
        <c:axId val="229386688"/>
        <c:scaling>
          <c:orientation val="minMax"/>
        </c:scaling>
        <c:delete val="0"/>
        <c:axPos val="l"/>
        <c:majorGridlines/>
        <c:numFmt formatCode="#,##0.00" sourceLinked="1"/>
        <c:majorTickMark val="none"/>
        <c:minorTickMark val="none"/>
        <c:tickLblPos val="nextTo"/>
        <c:crossAx val="2293834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Sayfa1!$A$2:$A$6</c:f>
              <c:strCache>
                <c:ptCount val="5"/>
                <c:pt idx="0">
                  <c:v>Memur</c:v>
                </c:pt>
                <c:pt idx="1">
                  <c:v>Sözleşmeli Personel</c:v>
                </c:pt>
                <c:pt idx="2">
                  <c:v>İşçi</c:v>
                </c:pt>
                <c:pt idx="3">
                  <c:v>Geçici Personel</c:v>
                </c:pt>
                <c:pt idx="4">
                  <c:v>Diğer Personel</c:v>
                </c:pt>
              </c:strCache>
            </c:strRef>
          </c:cat>
          <c:val>
            <c:numRef>
              <c:f>Sayfa1!$B$2:$B$6</c:f>
              <c:numCache>
                <c:formatCode>#,##0.00</c:formatCode>
                <c:ptCount val="5"/>
                <c:pt idx="0">
                  <c:v>56168642.479999997</c:v>
                </c:pt>
                <c:pt idx="1">
                  <c:v>0</c:v>
                </c:pt>
                <c:pt idx="2">
                  <c:v>21958649.75</c:v>
                </c:pt>
                <c:pt idx="3">
                  <c:v>136697.13</c:v>
                </c:pt>
                <c:pt idx="4">
                  <c:v>1867728.43</c:v>
                </c:pt>
              </c:numCache>
            </c:numRef>
          </c:val>
        </c:ser>
        <c:ser>
          <c:idx val="1"/>
          <c:order val="1"/>
          <c:tx>
            <c:strRef>
              <c:f>Sayfa1!$C$1</c:f>
              <c:strCache>
                <c:ptCount val="1"/>
                <c:pt idx="0">
                  <c:v>2025</c:v>
                </c:pt>
              </c:strCache>
            </c:strRef>
          </c:tx>
          <c:invertIfNegative val="0"/>
          <c:cat>
            <c:strRef>
              <c:f>Sayfa1!$A$2:$A$6</c:f>
              <c:strCache>
                <c:ptCount val="5"/>
                <c:pt idx="0">
                  <c:v>Memur</c:v>
                </c:pt>
                <c:pt idx="1">
                  <c:v>Sözleşmeli Personel</c:v>
                </c:pt>
                <c:pt idx="2">
                  <c:v>İşçi</c:v>
                </c:pt>
                <c:pt idx="3">
                  <c:v>Geçici Personel</c:v>
                </c:pt>
                <c:pt idx="4">
                  <c:v>Diğer Personel</c:v>
                </c:pt>
              </c:strCache>
            </c:strRef>
          </c:cat>
          <c:val>
            <c:numRef>
              <c:f>Sayfa1!$C$2:$C$6</c:f>
              <c:numCache>
                <c:formatCode>#,##0.00</c:formatCode>
                <c:ptCount val="5"/>
                <c:pt idx="0">
                  <c:v>71728026.109999999</c:v>
                </c:pt>
                <c:pt idx="1">
                  <c:v>0</c:v>
                </c:pt>
                <c:pt idx="2">
                  <c:v>51756001.420000002</c:v>
                </c:pt>
                <c:pt idx="3">
                  <c:v>132628</c:v>
                </c:pt>
                <c:pt idx="4">
                  <c:v>2186760.7200000002</c:v>
                </c:pt>
              </c:numCache>
            </c:numRef>
          </c:val>
        </c:ser>
        <c:dLbls>
          <c:showLegendKey val="0"/>
          <c:showVal val="0"/>
          <c:showCatName val="0"/>
          <c:showSerName val="0"/>
          <c:showPercent val="0"/>
          <c:showBubbleSize val="0"/>
        </c:dLbls>
        <c:gapWidth val="150"/>
        <c:axId val="229384512"/>
        <c:axId val="229372544"/>
      </c:barChart>
      <c:catAx>
        <c:axId val="229384512"/>
        <c:scaling>
          <c:orientation val="minMax"/>
        </c:scaling>
        <c:delete val="0"/>
        <c:axPos val="b"/>
        <c:numFmt formatCode="General" sourceLinked="0"/>
        <c:majorTickMark val="none"/>
        <c:minorTickMark val="none"/>
        <c:tickLblPos val="nextTo"/>
        <c:crossAx val="229372544"/>
        <c:crosses val="autoZero"/>
        <c:auto val="1"/>
        <c:lblAlgn val="ctr"/>
        <c:lblOffset val="100"/>
        <c:noMultiLvlLbl val="0"/>
      </c:catAx>
      <c:valAx>
        <c:axId val="229372544"/>
        <c:scaling>
          <c:orientation val="minMax"/>
        </c:scaling>
        <c:delete val="0"/>
        <c:axPos val="l"/>
        <c:majorGridlines/>
        <c:numFmt formatCode="#,##0.00" sourceLinked="1"/>
        <c:majorTickMark val="none"/>
        <c:minorTickMark val="none"/>
        <c:tickLblPos val="nextTo"/>
        <c:crossAx val="229384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5011154855643227"/>
          <c:y val="3.2152855893013386E-2"/>
          <c:w val="0.81480073214532844"/>
          <c:h val="0.73087301587302045"/>
        </c:manualLayout>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Ocak</c:v>
                </c:pt>
                <c:pt idx="1">
                  <c:v>Şubat</c:v>
                </c:pt>
                <c:pt idx="2">
                  <c:v>Mart</c:v>
                </c:pt>
                <c:pt idx="3">
                  <c:v>Nisan</c:v>
                </c:pt>
                <c:pt idx="4">
                  <c:v>Mayıs</c:v>
                </c:pt>
                <c:pt idx="5">
                  <c:v>Haziran </c:v>
                </c:pt>
              </c:strCache>
            </c:strRef>
          </c:cat>
          <c:val>
            <c:numRef>
              <c:f>Sayfa1!$B$2:$B$7</c:f>
              <c:numCache>
                <c:formatCode>#,##0.00</c:formatCode>
                <c:ptCount val="6"/>
                <c:pt idx="0">
                  <c:v>1305407.83</c:v>
                </c:pt>
                <c:pt idx="1">
                  <c:v>1816822.02</c:v>
                </c:pt>
                <c:pt idx="2">
                  <c:v>1692736.59</c:v>
                </c:pt>
                <c:pt idx="3">
                  <c:v>2479973.2799999998</c:v>
                </c:pt>
                <c:pt idx="4">
                  <c:v>3115834.49</c:v>
                </c:pt>
                <c:pt idx="5">
                  <c:v>1743265.59</c:v>
                </c:pt>
              </c:numCache>
            </c:numRef>
          </c:val>
        </c:ser>
        <c:ser>
          <c:idx val="1"/>
          <c:order val="1"/>
          <c:tx>
            <c:strRef>
              <c:f>Sayfa1!$C$1</c:f>
              <c:strCache>
                <c:ptCount val="1"/>
                <c:pt idx="0">
                  <c:v>2025</c:v>
                </c:pt>
              </c:strCache>
            </c:strRef>
          </c:tx>
          <c:invertIfNegative val="0"/>
          <c:cat>
            <c:strRef>
              <c:f>Sayfa1!$A$2:$A$7</c:f>
              <c:strCache>
                <c:ptCount val="6"/>
                <c:pt idx="0">
                  <c:v>Ocak</c:v>
                </c:pt>
                <c:pt idx="1">
                  <c:v>Şubat</c:v>
                </c:pt>
                <c:pt idx="2">
                  <c:v>Mart</c:v>
                </c:pt>
                <c:pt idx="3">
                  <c:v>Nisan</c:v>
                </c:pt>
                <c:pt idx="4">
                  <c:v>Mayıs</c:v>
                </c:pt>
                <c:pt idx="5">
                  <c:v>Haziran </c:v>
                </c:pt>
              </c:strCache>
            </c:strRef>
          </c:cat>
          <c:val>
            <c:numRef>
              <c:f>Sayfa1!$C$2:$C$7</c:f>
              <c:numCache>
                <c:formatCode>#,##0.00</c:formatCode>
                <c:ptCount val="6"/>
                <c:pt idx="0">
                  <c:v>1397094.6</c:v>
                </c:pt>
                <c:pt idx="1">
                  <c:v>1727914.71</c:v>
                </c:pt>
                <c:pt idx="2">
                  <c:v>1767021.94</c:v>
                </c:pt>
                <c:pt idx="3">
                  <c:v>1673302.99</c:v>
                </c:pt>
                <c:pt idx="4">
                  <c:v>1557660.82</c:v>
                </c:pt>
                <c:pt idx="5">
                  <c:v>1795586.44</c:v>
                </c:pt>
              </c:numCache>
            </c:numRef>
          </c:val>
        </c:ser>
        <c:dLbls>
          <c:showLegendKey val="0"/>
          <c:showVal val="0"/>
          <c:showCatName val="0"/>
          <c:showSerName val="0"/>
          <c:showPercent val="0"/>
          <c:showBubbleSize val="0"/>
        </c:dLbls>
        <c:gapWidth val="150"/>
        <c:axId val="480219792"/>
        <c:axId val="480237744"/>
      </c:barChart>
      <c:catAx>
        <c:axId val="480219792"/>
        <c:scaling>
          <c:orientation val="minMax"/>
        </c:scaling>
        <c:delete val="0"/>
        <c:axPos val="b"/>
        <c:numFmt formatCode="General" sourceLinked="0"/>
        <c:majorTickMark val="none"/>
        <c:minorTickMark val="none"/>
        <c:tickLblPos val="nextTo"/>
        <c:crossAx val="480237744"/>
        <c:crosses val="autoZero"/>
        <c:auto val="1"/>
        <c:lblAlgn val="ctr"/>
        <c:lblOffset val="100"/>
        <c:noMultiLvlLbl val="0"/>
      </c:catAx>
      <c:valAx>
        <c:axId val="480237744"/>
        <c:scaling>
          <c:orientation val="minMax"/>
        </c:scaling>
        <c:delete val="0"/>
        <c:axPos val="l"/>
        <c:majorGridlines/>
        <c:numFmt formatCode="#,##0.00" sourceLinked="1"/>
        <c:majorTickMark val="none"/>
        <c:minorTickMark val="none"/>
        <c:tickLblPos val="nextTo"/>
        <c:crossAx val="4802197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Sayfa1!$A$2:$A$4</c:f>
              <c:strCache>
                <c:ptCount val="3"/>
                <c:pt idx="0">
                  <c:v>Memurlar</c:v>
                </c:pt>
                <c:pt idx="1">
                  <c:v>Sözleşmeli Personel</c:v>
                </c:pt>
                <c:pt idx="2">
                  <c:v>İşçiler</c:v>
                </c:pt>
              </c:strCache>
            </c:strRef>
          </c:cat>
          <c:val>
            <c:numRef>
              <c:f>Sayfa1!$B$2:$B$4</c:f>
              <c:numCache>
                <c:formatCode>#,##0.00</c:formatCode>
                <c:ptCount val="3"/>
                <c:pt idx="0">
                  <c:v>8413955.3800000008</c:v>
                </c:pt>
                <c:pt idx="1">
                  <c:v>0</c:v>
                </c:pt>
                <c:pt idx="2">
                  <c:v>3740084.42</c:v>
                </c:pt>
              </c:numCache>
            </c:numRef>
          </c:val>
        </c:ser>
        <c:ser>
          <c:idx val="1"/>
          <c:order val="1"/>
          <c:tx>
            <c:strRef>
              <c:f>Sayfa1!$C$1</c:f>
              <c:strCache>
                <c:ptCount val="1"/>
                <c:pt idx="0">
                  <c:v>2025</c:v>
                </c:pt>
              </c:strCache>
            </c:strRef>
          </c:tx>
          <c:invertIfNegative val="0"/>
          <c:cat>
            <c:strRef>
              <c:f>Sayfa1!$A$2:$A$4</c:f>
              <c:strCache>
                <c:ptCount val="3"/>
                <c:pt idx="0">
                  <c:v>Memurlar</c:v>
                </c:pt>
                <c:pt idx="1">
                  <c:v>Sözleşmeli Personel</c:v>
                </c:pt>
                <c:pt idx="2">
                  <c:v>İşçiler</c:v>
                </c:pt>
              </c:strCache>
            </c:strRef>
          </c:cat>
          <c:val>
            <c:numRef>
              <c:f>Sayfa1!$C$2:$C$4</c:f>
              <c:numCache>
                <c:formatCode>#,##0.00</c:formatCode>
                <c:ptCount val="3"/>
                <c:pt idx="0">
                  <c:v>7232973.7800000003</c:v>
                </c:pt>
                <c:pt idx="1">
                  <c:v>0</c:v>
                </c:pt>
                <c:pt idx="2">
                  <c:v>2685607.72</c:v>
                </c:pt>
              </c:numCache>
            </c:numRef>
          </c:val>
        </c:ser>
        <c:dLbls>
          <c:showLegendKey val="0"/>
          <c:showVal val="0"/>
          <c:showCatName val="0"/>
          <c:showSerName val="0"/>
          <c:showPercent val="0"/>
          <c:showBubbleSize val="0"/>
        </c:dLbls>
        <c:gapWidth val="150"/>
        <c:axId val="480224688"/>
        <c:axId val="480237200"/>
      </c:barChart>
      <c:catAx>
        <c:axId val="480224688"/>
        <c:scaling>
          <c:orientation val="minMax"/>
        </c:scaling>
        <c:delete val="0"/>
        <c:axPos val="b"/>
        <c:numFmt formatCode="General" sourceLinked="0"/>
        <c:majorTickMark val="none"/>
        <c:minorTickMark val="none"/>
        <c:tickLblPos val="nextTo"/>
        <c:crossAx val="480237200"/>
        <c:crosses val="autoZero"/>
        <c:auto val="1"/>
        <c:lblAlgn val="ctr"/>
        <c:lblOffset val="100"/>
        <c:noMultiLvlLbl val="0"/>
      </c:catAx>
      <c:valAx>
        <c:axId val="480237200"/>
        <c:scaling>
          <c:orientation val="minMax"/>
        </c:scaling>
        <c:delete val="0"/>
        <c:axPos val="l"/>
        <c:majorGridlines/>
        <c:numFmt formatCode="#,##0.00" sourceLinked="1"/>
        <c:majorTickMark val="none"/>
        <c:minorTickMark val="none"/>
        <c:tickLblPos val="nextTo"/>
        <c:crossAx val="4802246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090743457921244"/>
          <c:y val="6.8814186688202439E-2"/>
          <c:w val="0.83874642981149405"/>
          <c:h val="0.73230466384009696"/>
        </c:manualLayout>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36650023</c:v>
                </c:pt>
                <c:pt idx="1">
                  <c:v>36614336</c:v>
                </c:pt>
                <c:pt idx="2">
                  <c:v>17478541.800000001</c:v>
                </c:pt>
                <c:pt idx="3">
                  <c:v>38028584.100000001</c:v>
                </c:pt>
                <c:pt idx="4">
                  <c:v>8255072.9800000004</c:v>
                </c:pt>
                <c:pt idx="5">
                  <c:v>12575499.4</c:v>
                </c:pt>
              </c:numCache>
            </c:numRef>
          </c:val>
        </c:ser>
        <c:ser>
          <c:idx val="1"/>
          <c:order val="1"/>
          <c:tx>
            <c:strRef>
              <c:f>Sayfa1!$C$1</c:f>
              <c:strCache>
                <c:ptCount val="1"/>
                <c:pt idx="0">
                  <c:v>2025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16707287.220000001</c:v>
                </c:pt>
                <c:pt idx="1">
                  <c:v>73458785.5</c:v>
                </c:pt>
                <c:pt idx="2">
                  <c:v>78150810.400000006</c:v>
                </c:pt>
                <c:pt idx="3">
                  <c:v>35800682.299999997</c:v>
                </c:pt>
                <c:pt idx="4">
                  <c:v>64127857.399999999</c:v>
                </c:pt>
                <c:pt idx="5">
                  <c:v>78538378.599999994</c:v>
                </c:pt>
              </c:numCache>
            </c:numRef>
          </c:val>
        </c:ser>
        <c:dLbls>
          <c:showLegendKey val="0"/>
          <c:showVal val="0"/>
          <c:showCatName val="0"/>
          <c:showSerName val="0"/>
          <c:showPercent val="0"/>
          <c:showBubbleSize val="0"/>
        </c:dLbls>
        <c:gapWidth val="150"/>
        <c:axId val="480218160"/>
        <c:axId val="480242640"/>
      </c:barChart>
      <c:catAx>
        <c:axId val="480218160"/>
        <c:scaling>
          <c:orientation val="minMax"/>
        </c:scaling>
        <c:delete val="0"/>
        <c:axPos val="b"/>
        <c:numFmt formatCode="General" sourceLinked="0"/>
        <c:majorTickMark val="none"/>
        <c:minorTickMark val="none"/>
        <c:tickLblPos val="nextTo"/>
        <c:crossAx val="480242640"/>
        <c:crosses val="autoZero"/>
        <c:auto val="1"/>
        <c:lblAlgn val="ctr"/>
        <c:lblOffset val="100"/>
        <c:noMultiLvlLbl val="0"/>
      </c:catAx>
      <c:valAx>
        <c:axId val="480242640"/>
        <c:scaling>
          <c:orientation val="minMax"/>
        </c:scaling>
        <c:delete val="0"/>
        <c:axPos val="l"/>
        <c:majorGridlines/>
        <c:numFmt formatCode="#,##0.00" sourceLinked="1"/>
        <c:majorTickMark val="none"/>
        <c:minorTickMark val="none"/>
        <c:tickLblPos val="nextTo"/>
        <c:crossAx val="4802181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Sayfa1!$A$2:$A$10</c:f>
              <c:strCache>
                <c:ptCount val="9"/>
                <c:pt idx="0">
                  <c:v>Üretime Yönelik Mal ve Malzeme Giderleri</c:v>
                </c:pt>
                <c:pt idx="1">
                  <c:v>Tüketime Yönelik mal ve Malzeme Giderleri</c:v>
                </c:pt>
                <c:pt idx="2">
                  <c:v>Yolluklar</c:v>
                </c:pt>
                <c:pt idx="3">
                  <c:v>Görev Giderleri</c:v>
                </c:pt>
                <c:pt idx="4">
                  <c:v>Hizmet Alımları </c:v>
                </c:pt>
                <c:pt idx="5">
                  <c:v>Temsil ve Tanıtma Giderleri</c:v>
                </c:pt>
                <c:pt idx="6">
                  <c:v>Menkul Mal, Gayri Maddi Hak Alımları  </c:v>
                </c:pt>
                <c:pt idx="7">
                  <c:v>Gayrimenkul Mal Bakım ve Onarım Giderleri</c:v>
                </c:pt>
                <c:pt idx="8">
                  <c:v>Tedavi ve Cenaze Giderleri</c:v>
                </c:pt>
              </c:strCache>
            </c:strRef>
          </c:cat>
          <c:val>
            <c:numRef>
              <c:f>Sayfa1!$B$2:$B$10</c:f>
              <c:numCache>
                <c:formatCode>#,##0.00</c:formatCode>
                <c:ptCount val="9"/>
                <c:pt idx="0">
                  <c:v>470729.6</c:v>
                </c:pt>
                <c:pt idx="1">
                  <c:v>26160286.149999999</c:v>
                </c:pt>
                <c:pt idx="2">
                  <c:v>210536.56</c:v>
                </c:pt>
                <c:pt idx="3">
                  <c:v>1913360.07</c:v>
                </c:pt>
                <c:pt idx="4">
                  <c:v>100987503.03</c:v>
                </c:pt>
                <c:pt idx="5">
                  <c:v>5786001.1200000001</c:v>
                </c:pt>
                <c:pt idx="6">
                  <c:v>7440888.8799999999</c:v>
                </c:pt>
                <c:pt idx="7">
                  <c:v>6462392.2800000003</c:v>
                </c:pt>
                <c:pt idx="8">
                  <c:v>170360</c:v>
                </c:pt>
              </c:numCache>
            </c:numRef>
          </c:val>
        </c:ser>
        <c:ser>
          <c:idx val="1"/>
          <c:order val="1"/>
          <c:tx>
            <c:strRef>
              <c:f>Sayfa1!$C$1</c:f>
              <c:strCache>
                <c:ptCount val="1"/>
                <c:pt idx="0">
                  <c:v>2025</c:v>
                </c:pt>
              </c:strCache>
            </c:strRef>
          </c:tx>
          <c:invertIfNegative val="0"/>
          <c:cat>
            <c:strRef>
              <c:f>Sayfa1!$A$2:$A$10</c:f>
              <c:strCache>
                <c:ptCount val="9"/>
                <c:pt idx="0">
                  <c:v>Üretime Yönelik Mal ve Malzeme Giderleri</c:v>
                </c:pt>
                <c:pt idx="1">
                  <c:v>Tüketime Yönelik mal ve Malzeme Giderleri</c:v>
                </c:pt>
                <c:pt idx="2">
                  <c:v>Yolluklar</c:v>
                </c:pt>
                <c:pt idx="3">
                  <c:v>Görev Giderleri</c:v>
                </c:pt>
                <c:pt idx="4">
                  <c:v>Hizmet Alımları </c:v>
                </c:pt>
                <c:pt idx="5">
                  <c:v>Temsil ve Tanıtma Giderleri</c:v>
                </c:pt>
                <c:pt idx="6">
                  <c:v>Menkul Mal, Gayri Maddi Hak Alımları  </c:v>
                </c:pt>
                <c:pt idx="7">
                  <c:v>Gayrimenkul Mal Bakım ve Onarım Giderleri</c:v>
                </c:pt>
                <c:pt idx="8">
                  <c:v>Tedavi ve Cenaze Giderleri</c:v>
                </c:pt>
              </c:strCache>
            </c:strRef>
          </c:cat>
          <c:val>
            <c:numRef>
              <c:f>Sayfa1!$C$2:$C$10</c:f>
              <c:numCache>
                <c:formatCode>#,##0.00</c:formatCode>
                <c:ptCount val="9"/>
                <c:pt idx="0">
                  <c:v>973984.79</c:v>
                </c:pt>
                <c:pt idx="1">
                  <c:v>28055973.66</c:v>
                </c:pt>
                <c:pt idx="2">
                  <c:v>207723.77</c:v>
                </c:pt>
                <c:pt idx="3">
                  <c:v>4342549.59</c:v>
                </c:pt>
                <c:pt idx="4">
                  <c:v>291289860.45999998</c:v>
                </c:pt>
                <c:pt idx="5">
                  <c:v>5766243.9800000004</c:v>
                </c:pt>
                <c:pt idx="6">
                  <c:v>9398509.5</c:v>
                </c:pt>
                <c:pt idx="7">
                  <c:v>6588395.9100000001</c:v>
                </c:pt>
                <c:pt idx="8">
                  <c:v>160560</c:v>
                </c:pt>
              </c:numCache>
            </c:numRef>
          </c:val>
        </c:ser>
        <c:dLbls>
          <c:showLegendKey val="0"/>
          <c:showVal val="0"/>
          <c:showCatName val="0"/>
          <c:showSerName val="0"/>
          <c:showPercent val="0"/>
          <c:showBubbleSize val="0"/>
        </c:dLbls>
        <c:gapWidth val="150"/>
        <c:axId val="480243184"/>
        <c:axId val="480246448"/>
      </c:barChart>
      <c:catAx>
        <c:axId val="480243184"/>
        <c:scaling>
          <c:orientation val="minMax"/>
        </c:scaling>
        <c:delete val="0"/>
        <c:axPos val="b"/>
        <c:numFmt formatCode="General" sourceLinked="0"/>
        <c:majorTickMark val="none"/>
        <c:minorTickMark val="none"/>
        <c:tickLblPos val="nextTo"/>
        <c:crossAx val="480246448"/>
        <c:crosses val="autoZero"/>
        <c:auto val="1"/>
        <c:lblAlgn val="ctr"/>
        <c:lblOffset val="100"/>
        <c:noMultiLvlLbl val="0"/>
      </c:catAx>
      <c:valAx>
        <c:axId val="480246448"/>
        <c:scaling>
          <c:orientation val="minMax"/>
        </c:scaling>
        <c:delete val="0"/>
        <c:axPos val="l"/>
        <c:majorGridlines/>
        <c:numFmt formatCode="#,##0.00" sourceLinked="1"/>
        <c:majorTickMark val="none"/>
        <c:minorTickMark val="none"/>
        <c:tickLblPos val="nextTo"/>
        <c:crossAx val="480243184"/>
        <c:crosses val="autoZero"/>
        <c:crossBetween val="between"/>
      </c:valAx>
      <c:dTable>
        <c:showHorzBorder val="1"/>
        <c:showVertBorder val="1"/>
        <c:showOutline val="1"/>
        <c:showKeys val="1"/>
        <c:txPr>
          <a:bodyPr/>
          <a:lstStyle/>
          <a:p>
            <a:pPr rtl="0">
              <a:defRPr sz="850" baseline="0"/>
            </a:pPr>
            <a:endParaRPr lang="tr-TR"/>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Sayfa1!$B$1</c:f>
              <c:strCache>
                <c:ptCount val="1"/>
                <c:pt idx="0">
                  <c:v>2024</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#,##0.00</c:formatCode>
                <c:ptCount val="6"/>
                <c:pt idx="0">
                  <c:v>45321.02</c:v>
                </c:pt>
                <c:pt idx="1">
                  <c:v>42024.3</c:v>
                </c:pt>
                <c:pt idx="2">
                  <c:v>38690.449999999997</c:v>
                </c:pt>
                <c:pt idx="3">
                  <c:v>35319.06</c:v>
                </c:pt>
                <c:pt idx="4">
                  <c:v>31909.72</c:v>
                </c:pt>
                <c:pt idx="5">
                  <c:v>28461.98</c:v>
                </c:pt>
              </c:numCache>
            </c:numRef>
          </c:val>
        </c:ser>
        <c:ser>
          <c:idx val="1"/>
          <c:order val="1"/>
          <c:tx>
            <c:strRef>
              <c:f>Sayfa1!$C$1</c:f>
              <c:strCache>
                <c:ptCount val="1"/>
                <c:pt idx="0">
                  <c:v>2025</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#,##0.00</c:formatCode>
                <c:ptCount val="6"/>
                <c:pt idx="0">
                  <c:v>744107.41</c:v>
                </c:pt>
                <c:pt idx="1">
                  <c:v>772477.51</c:v>
                </c:pt>
                <c:pt idx="2">
                  <c:v>680057.53</c:v>
                </c:pt>
                <c:pt idx="3">
                  <c:v>727054.46</c:v>
                </c:pt>
                <c:pt idx="4">
                  <c:v>1657464.74</c:v>
                </c:pt>
                <c:pt idx="5">
                  <c:v>1423564.22</c:v>
                </c:pt>
              </c:numCache>
            </c:numRef>
          </c:val>
        </c:ser>
        <c:dLbls>
          <c:showLegendKey val="0"/>
          <c:showVal val="0"/>
          <c:showCatName val="0"/>
          <c:showSerName val="0"/>
          <c:showPercent val="0"/>
          <c:showBubbleSize val="0"/>
        </c:dLbls>
        <c:gapWidth val="150"/>
        <c:axId val="480231760"/>
        <c:axId val="480248624"/>
      </c:barChart>
      <c:catAx>
        <c:axId val="480231760"/>
        <c:scaling>
          <c:orientation val="minMax"/>
        </c:scaling>
        <c:delete val="0"/>
        <c:axPos val="b"/>
        <c:numFmt formatCode="General" sourceLinked="0"/>
        <c:majorTickMark val="none"/>
        <c:minorTickMark val="none"/>
        <c:tickLblPos val="nextTo"/>
        <c:crossAx val="480248624"/>
        <c:crosses val="autoZero"/>
        <c:auto val="1"/>
        <c:lblAlgn val="ctr"/>
        <c:lblOffset val="100"/>
        <c:noMultiLvlLbl val="0"/>
      </c:catAx>
      <c:valAx>
        <c:axId val="480248624"/>
        <c:scaling>
          <c:orientation val="minMax"/>
        </c:scaling>
        <c:delete val="0"/>
        <c:axPos val="l"/>
        <c:majorGridlines/>
        <c:numFmt formatCode="#,##0.00" sourceLinked="1"/>
        <c:majorTickMark val="none"/>
        <c:minorTickMark val="none"/>
        <c:tickLblPos val="nextTo"/>
        <c:crossAx val="4802317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F1DAEE-BFA1-40D7-95C2-97F87063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4447</TotalTime>
  <Pages>41</Pages>
  <Words>13502</Words>
  <Characters>76963</Characters>
  <Application>Microsoft Office Word</Application>
  <DocSecurity>0</DocSecurity>
  <Lines>641</Lines>
  <Paragraphs>180</Paragraphs>
  <ScaleCrop>false</ScaleCrop>
  <HeadingPairs>
    <vt:vector size="2" baseType="variant">
      <vt:variant>
        <vt:lpstr>Konu Başlığı</vt:lpstr>
      </vt:variant>
      <vt:variant>
        <vt:i4>1</vt:i4>
      </vt:variant>
    </vt:vector>
  </HeadingPairs>
  <TitlesOfParts>
    <vt:vector size="1" baseType="lpstr">
      <vt:lpstr>BANDIRMA BELEDİYE BAŞKANLIĞI</vt:lpstr>
    </vt:vector>
  </TitlesOfParts>
  <Company>oNUR KIZILKAYA</Company>
  <LinksUpToDate>false</LinksUpToDate>
  <CharactersWithSpaces>90285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BANDIRMA BELEDİYE BAŞKANLIĞI</dc:title>
  <dc:subject>2025 Kurumsal Mali Durum ve Beklentiler Raporu</dc:subject>
  <dc:creator>Hazırlayan</dc:creator>
  <cp:lastModifiedBy>Selda ZENGİN BOZKURT</cp:lastModifiedBy>
  <cp:revision>1079</cp:revision>
  <cp:lastPrinted>2025-11-21T09:11:00Z</cp:lastPrinted>
  <dcterms:created xsi:type="dcterms:W3CDTF">2025-08-05T12:23:00Z</dcterms:created>
  <dcterms:modified xsi:type="dcterms:W3CDTF">2025-11-21T11:14:00Z</dcterms:modified>
</cp:coreProperties>
</file>